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Layout w:type="fixed"/>
        <w:tblCellMar>
          <w:top w:w="72" w:type="dxa"/>
          <w:left w:w="0" w:type="dxa"/>
          <w:bottom w:w="72" w:type="dxa"/>
          <w:right w:w="0" w:type="dxa"/>
        </w:tblCellMar>
        <w:tblLook w:val="04A0" w:firstRow="1" w:lastRow="0" w:firstColumn="1" w:lastColumn="0" w:noHBand="0" w:noVBand="1"/>
      </w:tblPr>
      <w:tblGrid>
        <w:gridCol w:w="5940"/>
        <w:gridCol w:w="450"/>
        <w:gridCol w:w="4500"/>
      </w:tblGrid>
      <w:tr w:rsidR="00054D1F" w:rsidRPr="00B465A4" w14:paraId="176A7362" w14:textId="77777777" w:rsidTr="00054D1F">
        <w:tc>
          <w:tcPr>
            <w:tcW w:w="5940" w:type="dxa"/>
          </w:tcPr>
          <w:p w14:paraId="7425550E" w14:textId="5E67572F" w:rsidR="00F15892" w:rsidRPr="00B465A4" w:rsidRDefault="00544675" w:rsidP="00D62F8D">
            <w:pPr>
              <w:pStyle w:val="ReportTitle"/>
              <w:jc w:val="both"/>
            </w:pPr>
            <w:r>
              <w:t>WEEKLY SUSTAINABL</w:t>
            </w:r>
            <w:r w:rsidR="00EA01D4">
              <w:t>E INVESTING</w:t>
            </w:r>
            <w:r>
              <w:t xml:space="preserve"> SURVEYOR </w:t>
            </w:r>
          </w:p>
          <w:p w14:paraId="34EE7A31" w14:textId="10752694" w:rsidR="008A36F2" w:rsidRPr="0062209A" w:rsidRDefault="00D6682B" w:rsidP="00D62F8D">
            <w:pPr>
              <w:pStyle w:val="ReportTitle"/>
              <w:jc w:val="both"/>
              <w:rPr>
                <w:b w:val="0"/>
                <w:bCs w:val="0"/>
              </w:rPr>
            </w:pPr>
            <w:r w:rsidRPr="0062209A">
              <w:rPr>
                <w:b w:val="0"/>
                <w:bCs w:val="0"/>
              </w:rPr>
              <w:t>Week E</w:t>
            </w:r>
            <w:r w:rsidR="00484BE4" w:rsidRPr="0062209A">
              <w:rPr>
                <w:b w:val="0"/>
                <w:bCs w:val="0"/>
              </w:rPr>
              <w:t>nded</w:t>
            </w:r>
            <w:r w:rsidR="00D52866" w:rsidRPr="0062209A">
              <w:rPr>
                <w:b w:val="0"/>
                <w:bCs w:val="0"/>
              </w:rPr>
              <w:t xml:space="preserve"> </w:t>
            </w:r>
            <w:r w:rsidR="0041726F">
              <w:rPr>
                <w:b w:val="0"/>
                <w:bCs w:val="0"/>
              </w:rPr>
              <w:t>October 7</w:t>
            </w:r>
            <w:r w:rsidR="009E5F31" w:rsidRPr="0062209A">
              <w:rPr>
                <w:b w:val="0"/>
                <w:bCs w:val="0"/>
              </w:rPr>
              <w:t>, 2022</w:t>
            </w:r>
          </w:p>
        </w:tc>
        <w:tc>
          <w:tcPr>
            <w:tcW w:w="450" w:type="dxa"/>
          </w:tcPr>
          <w:p w14:paraId="3BD26C6A" w14:textId="77777777" w:rsidR="008A36F2" w:rsidRPr="00B465A4" w:rsidRDefault="008A36F2" w:rsidP="00D62F8D">
            <w:pPr>
              <w:pStyle w:val="CompanyName"/>
              <w:jc w:val="both"/>
            </w:pPr>
          </w:p>
        </w:tc>
        <w:tc>
          <w:tcPr>
            <w:tcW w:w="4500" w:type="dxa"/>
          </w:tcPr>
          <w:p w14:paraId="5C93C1B2" w14:textId="065F2E2A" w:rsidR="00541CCD" w:rsidRPr="00541CCD" w:rsidRDefault="00650477" w:rsidP="00F329E9">
            <w:pPr>
              <w:spacing w:before="0" w:after="0"/>
              <w:jc w:val="right"/>
              <w:rPr>
                <w:rFonts w:eastAsia="Calibri" w:cs="Futura"/>
                <w:noProof/>
                <w:color w:val="0093B2"/>
                <w:sz w:val="18"/>
                <w:szCs w:val="18"/>
              </w:rPr>
            </w:pPr>
            <w:r>
              <w:rPr>
                <w:rFonts w:eastAsia="Calibri" w:cs="Futura"/>
                <w:noProof/>
                <w:color w:val="0093B2"/>
                <w:sz w:val="18"/>
                <w:szCs w:val="18"/>
              </w:rPr>
              <w:t>October</w:t>
            </w:r>
            <w:r w:rsidR="008C0A18">
              <w:rPr>
                <w:rFonts w:eastAsia="Calibri" w:cs="Futura"/>
                <w:noProof/>
                <w:color w:val="0093B2"/>
                <w:sz w:val="18"/>
                <w:szCs w:val="18"/>
              </w:rPr>
              <w:t xml:space="preserve"> </w:t>
            </w:r>
            <w:r w:rsidR="0041726F">
              <w:rPr>
                <w:rFonts w:eastAsia="Calibri" w:cs="Futura"/>
                <w:noProof/>
                <w:color w:val="0093B2"/>
                <w:sz w:val="18"/>
                <w:szCs w:val="18"/>
              </w:rPr>
              <w:t>10</w:t>
            </w:r>
            <w:r w:rsidR="00541CCD" w:rsidRPr="00FA317A">
              <w:rPr>
                <w:rFonts w:eastAsia="Calibri" w:cs="Futura"/>
                <w:noProof/>
                <w:color w:val="0093B2"/>
                <w:sz w:val="18"/>
                <w:szCs w:val="18"/>
              </w:rPr>
              <w:t>, 202</w:t>
            </w:r>
            <w:r w:rsidR="00F85456" w:rsidRPr="00FA317A">
              <w:rPr>
                <w:rFonts w:eastAsia="Calibri" w:cs="Futura"/>
                <w:noProof/>
                <w:color w:val="0093B2"/>
                <w:sz w:val="18"/>
                <w:szCs w:val="18"/>
              </w:rPr>
              <w:t>2</w:t>
            </w:r>
            <w:r w:rsidR="00541CCD" w:rsidRPr="00541CCD">
              <w:rPr>
                <w:rFonts w:eastAsia="Calibri" w:cs="Futura"/>
                <w:noProof/>
                <w:color w:val="0093B2"/>
                <w:sz w:val="18"/>
                <w:szCs w:val="18"/>
              </w:rPr>
              <w:t xml:space="preserve"> </w:t>
            </w:r>
          </w:p>
          <w:p w14:paraId="2B7AA035" w14:textId="0EFDADFF" w:rsidR="00541CCD" w:rsidRPr="00541CCD" w:rsidRDefault="00541CCD" w:rsidP="00F329E9">
            <w:pPr>
              <w:spacing w:before="0" w:after="0"/>
              <w:jc w:val="right"/>
              <w:rPr>
                <w:rFonts w:eastAsia="Calibri" w:cs="Gill Sans"/>
                <w:bCs/>
                <w:noProof/>
                <w:color w:val="000000" w:themeColor="text1"/>
              </w:rPr>
            </w:pPr>
            <w:r w:rsidRPr="00541CCD">
              <w:rPr>
                <w:rFonts w:eastAsia="Calibri" w:cs="Gill Sans"/>
                <w:bCs/>
                <w:noProof/>
                <w:color w:val="000000" w:themeColor="text1"/>
              </w:rPr>
              <w:t>Shawn Severson</w:t>
            </w:r>
            <w:r w:rsidR="00C152FD">
              <w:rPr>
                <w:rFonts w:eastAsia="Calibri" w:cs="Gill Sans"/>
                <w:bCs/>
                <w:noProof/>
                <w:color w:val="000000" w:themeColor="text1"/>
              </w:rPr>
              <w:t xml:space="preserve"> &amp; Graham Mattison</w:t>
            </w:r>
          </w:p>
          <w:p w14:paraId="4D2E0C11" w14:textId="77777777" w:rsidR="00C152FD" w:rsidRPr="00C152FD" w:rsidRDefault="00C152FD" w:rsidP="00F329E9">
            <w:pPr>
              <w:pStyle w:val="Email"/>
            </w:pPr>
            <w:r>
              <w:fldChar w:fldCharType="begin"/>
            </w:r>
            <w:r>
              <w:instrText xml:space="preserve"> HYPERLINK "mailto:</w:instrText>
            </w:r>
            <w:r w:rsidRPr="00C152FD">
              <w:instrText>shawn@watertowerresearch.com</w:instrText>
            </w:r>
          </w:p>
          <w:p w14:paraId="7A91C216" w14:textId="77777777" w:rsidR="00C152FD" w:rsidRPr="00705A14" w:rsidRDefault="00C152FD" w:rsidP="00F329E9">
            <w:pPr>
              <w:pStyle w:val="Email"/>
              <w:rPr>
                <w:rStyle w:val="Hyperlink"/>
                <w:rFonts w:ascii="Gill Sans MT" w:hAnsi="Gill Sans MT"/>
              </w:rPr>
            </w:pPr>
            <w:r>
              <w:instrText xml:space="preserve">" </w:instrText>
            </w:r>
            <w:r>
              <w:fldChar w:fldCharType="separate"/>
            </w:r>
            <w:r w:rsidRPr="00705A14">
              <w:rPr>
                <w:rStyle w:val="Hyperlink"/>
                <w:rFonts w:ascii="Gill Sans MT" w:hAnsi="Gill Sans MT"/>
              </w:rPr>
              <w:t>shawn@watertowerresearch.com</w:t>
            </w:r>
          </w:p>
          <w:p w14:paraId="498F3ED6" w14:textId="1FC56626" w:rsidR="008A36F2" w:rsidRPr="00B465A4" w:rsidRDefault="00C152FD" w:rsidP="00F329E9">
            <w:pPr>
              <w:pStyle w:val="Email"/>
            </w:pPr>
            <w:r>
              <w:fldChar w:fldCharType="end"/>
            </w:r>
            <w:hyperlink r:id="rId10" w:history="1">
              <w:r w:rsidR="00484BE4" w:rsidRPr="00705A14">
                <w:rPr>
                  <w:rStyle w:val="Hyperlink"/>
                  <w:rFonts w:ascii="Gill Sans MT" w:hAnsi="Gill Sans MT"/>
                </w:rPr>
                <w:t>graham.mattison@watertowerresearch.com</w:t>
              </w:r>
            </w:hyperlink>
          </w:p>
        </w:tc>
      </w:tr>
      <w:tr w:rsidR="00054D1F" w:rsidRPr="00B465A4" w14:paraId="0183D0FB" w14:textId="77777777" w:rsidTr="00A02963">
        <w:tc>
          <w:tcPr>
            <w:tcW w:w="5940" w:type="dxa"/>
          </w:tcPr>
          <w:tbl>
            <w:tblPr>
              <w:tblW w:w="6480" w:type="dxa"/>
              <w:tblLayout w:type="fixed"/>
              <w:tblCellMar>
                <w:top w:w="72" w:type="dxa"/>
                <w:left w:w="0" w:type="dxa"/>
                <w:bottom w:w="72" w:type="dxa"/>
                <w:right w:w="0" w:type="dxa"/>
              </w:tblCellMar>
              <w:tblLook w:val="04A0" w:firstRow="1" w:lastRow="0" w:firstColumn="1" w:lastColumn="0" w:noHBand="0" w:noVBand="1"/>
            </w:tblPr>
            <w:tblGrid>
              <w:gridCol w:w="5940"/>
              <w:gridCol w:w="540"/>
            </w:tblGrid>
            <w:tr w:rsidR="00054D1F" w:rsidRPr="00787C52" w14:paraId="039560D5" w14:textId="77777777" w:rsidTr="00054D1F">
              <w:tc>
                <w:tcPr>
                  <w:tcW w:w="6480" w:type="dxa"/>
                  <w:gridSpan w:val="2"/>
                  <w:shd w:val="clear" w:color="auto" w:fill="003865"/>
                </w:tcPr>
                <w:p w14:paraId="7EAB1018" w14:textId="718144BF" w:rsidR="00F15892" w:rsidRPr="00787C52" w:rsidRDefault="008440ED" w:rsidP="00D62F8D">
                  <w:pPr>
                    <w:pStyle w:val="TableHeader"/>
                    <w:tabs>
                      <w:tab w:val="clear" w:pos="4680"/>
                      <w:tab w:val="center" w:pos="4950"/>
                    </w:tabs>
                    <w:ind w:left="0" w:right="-266"/>
                    <w:jc w:val="both"/>
                    <w:rPr>
                      <w:rFonts w:ascii="Gill Sans MT" w:hAnsi="Gill Sans MT"/>
                      <w:bCs/>
                    </w:rPr>
                  </w:pPr>
                  <w:r>
                    <w:rPr>
                      <w:rFonts w:ascii="Gill Sans MT" w:hAnsi="Gill Sans MT"/>
                      <w:bCs/>
                    </w:rPr>
                    <w:t xml:space="preserve">  </w:t>
                  </w:r>
                  <w:r w:rsidR="0097669D" w:rsidRPr="00787C52">
                    <w:rPr>
                      <w:rFonts w:ascii="Gill Sans MT" w:hAnsi="Gill Sans MT"/>
                      <w:bCs/>
                    </w:rPr>
                    <w:t xml:space="preserve">WTR </w:t>
                  </w:r>
                  <w:r w:rsidR="000F5D0A" w:rsidRPr="00787C52">
                    <w:rPr>
                      <w:rFonts w:ascii="Gill Sans MT" w:hAnsi="Gill Sans MT"/>
                      <w:bCs/>
                    </w:rPr>
                    <w:t xml:space="preserve">RESEARCH </w:t>
                  </w:r>
                  <w:r w:rsidR="00B26930" w:rsidRPr="00787C52">
                    <w:rPr>
                      <w:rFonts w:ascii="Gill Sans MT" w:hAnsi="Gill Sans MT"/>
                      <w:bCs/>
                    </w:rPr>
                    <w:t xml:space="preserve">&amp; EVENTS </w:t>
                  </w:r>
                  <w:r w:rsidR="000F5D0A" w:rsidRPr="00787C52">
                    <w:rPr>
                      <w:rFonts w:ascii="Gill Sans MT" w:hAnsi="Gill Sans MT"/>
                      <w:bCs/>
                    </w:rPr>
                    <w:t>SUMMARY</w:t>
                  </w:r>
                </w:p>
              </w:tc>
            </w:tr>
            <w:tr w:rsidR="00054D1F" w:rsidRPr="00787C52" w14:paraId="1FA004F7" w14:textId="77777777" w:rsidTr="00054D1F">
              <w:trPr>
                <w:gridAfter w:val="1"/>
                <w:wAfter w:w="540" w:type="dxa"/>
                <w:trHeight w:val="432"/>
              </w:trPr>
              <w:tc>
                <w:tcPr>
                  <w:tcW w:w="5940" w:type="dxa"/>
                  <w:vMerge w:val="restart"/>
                  <w:shd w:val="clear" w:color="auto" w:fill="auto"/>
                </w:tcPr>
                <w:p w14:paraId="76863A2E" w14:textId="0C5C1715" w:rsidR="009D6938" w:rsidRPr="00787C52" w:rsidRDefault="009D6938" w:rsidP="00D62F8D">
                  <w:pPr>
                    <w:pStyle w:val="Heading-Level2"/>
                    <w:jc w:val="both"/>
                  </w:pPr>
                  <w:r w:rsidRPr="00787C52">
                    <w:t>Previous Research</w:t>
                  </w:r>
                </w:p>
                <w:p w14:paraId="70700948" w14:textId="77777777" w:rsidR="002B346C" w:rsidRPr="00787C52" w:rsidRDefault="002B346C" w:rsidP="007E4D13">
                  <w:pPr>
                    <w:pStyle w:val="Normal-11pt"/>
                    <w:spacing w:before="120" w:after="120"/>
                    <w:jc w:val="both"/>
                    <w:rPr>
                      <w:b/>
                      <w:bCs/>
                    </w:rPr>
                  </w:pPr>
                  <w:r w:rsidRPr="00393621">
                    <w:rPr>
                      <w:b/>
                      <w:bCs/>
                    </w:rPr>
                    <w:t>EVmo, Inc</w:t>
                  </w:r>
                  <w:r w:rsidRPr="00BE20DE">
                    <w:rPr>
                      <w:b/>
                      <w:bCs/>
                    </w:rPr>
                    <w:t>.</w:t>
                  </w:r>
                  <w:r w:rsidRPr="00A02AA6">
                    <w:rPr>
                      <w:b/>
                      <w:bCs/>
                    </w:rPr>
                    <w:t xml:space="preserve"> </w:t>
                  </w:r>
                  <w:r>
                    <w:rPr>
                      <w:b/>
                      <w:bCs/>
                    </w:rPr>
                    <w:t>(YAYO</w:t>
                  </w:r>
                  <w:r w:rsidRPr="00787C52">
                    <w:rPr>
                      <w:b/>
                      <w:bCs/>
                    </w:rPr>
                    <w:t>)</w:t>
                  </w:r>
                </w:p>
                <w:p w14:paraId="40EF0BDD" w14:textId="77777777" w:rsidR="0042431D"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1" w:history="1">
                    <w:r w:rsidR="0042431D" w:rsidRPr="00977EAC">
                      <w:rPr>
                        <w:rStyle w:val="Hyperlink"/>
                        <w:rFonts w:ascii="Gill Sans MT" w:eastAsia="Times New Roman" w:hAnsi="Gill Sans MT" w:cs="Segoe UI"/>
                        <w:color w:val="auto"/>
                        <w:sz w:val="22"/>
                        <w:u w:val="none"/>
                      </w:rPr>
                      <w:t>New Location Expands Reach in LA Market with Ideal Location; Growth Plan on Track</w:t>
                    </w:r>
                  </w:hyperlink>
                </w:p>
                <w:p w14:paraId="3564E22B" w14:textId="77777777" w:rsidR="002B346C" w:rsidRPr="00787C52" w:rsidRDefault="002B346C" w:rsidP="007E4D13">
                  <w:pPr>
                    <w:pStyle w:val="Normal-11pt"/>
                    <w:spacing w:before="120" w:after="120"/>
                    <w:jc w:val="both"/>
                    <w:rPr>
                      <w:b/>
                      <w:bCs/>
                    </w:rPr>
                  </w:pPr>
                  <w:r w:rsidRPr="009C0F5D">
                    <w:rPr>
                      <w:b/>
                      <w:bCs/>
                    </w:rPr>
                    <w:t>Capstone Green Energy Corp</w:t>
                  </w:r>
                  <w:r>
                    <w:rPr>
                      <w:b/>
                      <w:bCs/>
                    </w:rPr>
                    <w:t>.</w:t>
                  </w:r>
                  <w:r w:rsidRPr="009C0F5D">
                    <w:rPr>
                      <w:b/>
                      <w:bCs/>
                    </w:rPr>
                    <w:t xml:space="preserve"> </w:t>
                  </w:r>
                  <w:r>
                    <w:rPr>
                      <w:b/>
                      <w:bCs/>
                    </w:rPr>
                    <w:t>(CGRN</w:t>
                  </w:r>
                  <w:r w:rsidRPr="00787C52">
                    <w:rPr>
                      <w:b/>
                      <w:bCs/>
                    </w:rPr>
                    <w:t>)</w:t>
                  </w:r>
                </w:p>
                <w:p w14:paraId="796ED7C7" w14:textId="77777777" w:rsidR="0042431D"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2" w:history="1">
                    <w:r w:rsidR="0042431D" w:rsidRPr="00977EAC">
                      <w:rPr>
                        <w:rStyle w:val="Hyperlink"/>
                        <w:rFonts w:ascii="Gill Sans MT" w:eastAsia="Times New Roman" w:hAnsi="Gill Sans MT" w:cs="Segoe UI"/>
                        <w:color w:val="auto"/>
                        <w:sz w:val="22"/>
                        <w:u w:val="none"/>
                      </w:rPr>
                      <w:t>EaaS – A Transformational Business Model and a Win-Win Proposition for All Participants</w:t>
                    </w:r>
                  </w:hyperlink>
                </w:p>
                <w:p w14:paraId="7A456B87" w14:textId="77777777" w:rsidR="002B346C"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3" w:history="1">
                    <w:r w:rsidR="002B346C" w:rsidRPr="00080C97">
                      <w:rPr>
                        <w:rStyle w:val="Hyperlink"/>
                        <w:rFonts w:ascii="Gill Sans MT" w:eastAsia="Times New Roman" w:hAnsi="Gill Sans MT" w:cs="Segoe UI"/>
                        <w:color w:val="auto"/>
                        <w:sz w:val="22"/>
                        <w:u w:val="none"/>
                      </w:rPr>
                      <w:t>1Q23 Results: Revenue Up 16% Y/Y, Gross Margin Improves 9.7% Y</w:t>
                    </w:r>
                    <w:r w:rsidR="002B346C">
                      <w:rPr>
                        <w:rStyle w:val="Hyperlink"/>
                        <w:rFonts w:ascii="Gill Sans MT" w:eastAsia="Times New Roman" w:hAnsi="Gill Sans MT" w:cs="Segoe UI"/>
                        <w:color w:val="auto"/>
                        <w:sz w:val="22"/>
                        <w:u w:val="none"/>
                      </w:rPr>
                      <w:t>/Y; Focus on Key FY23 Objective</w:t>
                    </w:r>
                  </w:hyperlink>
                  <w:r w:rsidR="002B346C">
                    <w:rPr>
                      <w:rStyle w:val="Hyperlink"/>
                      <w:rFonts w:ascii="Gill Sans MT" w:eastAsia="Times New Roman" w:hAnsi="Gill Sans MT" w:cs="Segoe UI"/>
                      <w:color w:val="auto"/>
                      <w:sz w:val="22"/>
                      <w:u w:val="none"/>
                    </w:rPr>
                    <w:t>s</w:t>
                  </w:r>
                </w:p>
                <w:p w14:paraId="0AB0BE47" w14:textId="77777777" w:rsidR="002665EF" w:rsidRPr="00787C52" w:rsidRDefault="002665EF" w:rsidP="007E4D13">
                  <w:pPr>
                    <w:pStyle w:val="Normal-11pt"/>
                    <w:spacing w:before="120" w:after="120"/>
                    <w:jc w:val="both"/>
                    <w:rPr>
                      <w:b/>
                      <w:bCs/>
                    </w:rPr>
                  </w:pPr>
                  <w:r w:rsidRPr="008D5DC6">
                    <w:rPr>
                      <w:b/>
                      <w:bCs/>
                    </w:rPr>
                    <w:t>Polar Power, Inc</w:t>
                  </w:r>
                  <w:r w:rsidRPr="00BE20DE">
                    <w:rPr>
                      <w:b/>
                      <w:bCs/>
                    </w:rPr>
                    <w:t>.</w:t>
                  </w:r>
                  <w:r w:rsidRPr="00A02AA6">
                    <w:rPr>
                      <w:b/>
                      <w:bCs/>
                    </w:rPr>
                    <w:t xml:space="preserve"> </w:t>
                  </w:r>
                  <w:r>
                    <w:rPr>
                      <w:b/>
                      <w:bCs/>
                    </w:rPr>
                    <w:t>(POLA</w:t>
                  </w:r>
                  <w:r w:rsidRPr="00787C52">
                    <w:rPr>
                      <w:b/>
                      <w:bCs/>
                    </w:rPr>
                    <w:t>)</w:t>
                  </w:r>
                </w:p>
                <w:p w14:paraId="398072B3" w14:textId="77777777" w:rsidR="002665EF"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4" w:history="1">
                    <w:r w:rsidR="002665EF" w:rsidRPr="008D5DC6">
                      <w:rPr>
                        <w:rStyle w:val="Hyperlink"/>
                        <w:rFonts w:ascii="Gill Sans MT" w:eastAsia="Times New Roman" w:hAnsi="Gill Sans MT" w:cs="Segoe UI"/>
                        <w:color w:val="auto"/>
                        <w:sz w:val="22"/>
                        <w:u w:val="none"/>
                      </w:rPr>
                      <w:t>2Q22 Results: Revenue Down 11.8% Y/Y; Gross Margins Improve 4.8% Y/Y; Overseas Interest Rises</w:t>
                    </w:r>
                  </w:hyperlink>
                </w:p>
                <w:p w14:paraId="687C302E" w14:textId="5CBE73F3" w:rsidR="002F624B" w:rsidRPr="00787C52" w:rsidRDefault="002F624B" w:rsidP="007E4D13">
                  <w:pPr>
                    <w:pStyle w:val="Normal-11pt"/>
                    <w:spacing w:before="120" w:after="120"/>
                    <w:jc w:val="both"/>
                    <w:rPr>
                      <w:b/>
                      <w:bCs/>
                    </w:rPr>
                  </w:pPr>
                  <w:r w:rsidRPr="001F7535">
                    <w:rPr>
                      <w:b/>
                      <w:bCs/>
                    </w:rPr>
                    <w:t>Crown Electrokinetics</w:t>
                  </w:r>
                  <w:r w:rsidR="00212218">
                    <w:rPr>
                      <w:b/>
                      <w:bCs/>
                    </w:rPr>
                    <w:t xml:space="preserve"> Corp.</w:t>
                  </w:r>
                  <w:r w:rsidRPr="00A02AA6">
                    <w:rPr>
                      <w:b/>
                      <w:bCs/>
                    </w:rPr>
                    <w:t xml:space="preserve"> </w:t>
                  </w:r>
                  <w:r>
                    <w:rPr>
                      <w:b/>
                      <w:bCs/>
                    </w:rPr>
                    <w:t>(CRKN</w:t>
                  </w:r>
                  <w:r w:rsidRPr="00787C52">
                    <w:rPr>
                      <w:b/>
                      <w:bCs/>
                    </w:rPr>
                    <w:t>)</w:t>
                  </w:r>
                </w:p>
                <w:p w14:paraId="7F5133A4" w14:textId="77777777" w:rsidR="002F624B"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5" w:history="1">
                    <w:r w:rsidR="002F624B" w:rsidRPr="00BE20DE">
                      <w:rPr>
                        <w:rStyle w:val="Hyperlink"/>
                        <w:rFonts w:ascii="Gill Sans MT" w:eastAsia="Times New Roman" w:hAnsi="Gill Sans MT" w:cs="Segoe UI"/>
                        <w:color w:val="auto"/>
                        <w:sz w:val="22"/>
                        <w:u w:val="none"/>
                      </w:rPr>
                      <w:t>2Q22 Results: Net Loss Decreased By $0.9 Million; First-Gen Product Delayed; Achieved a Key Milestone by Registering First Purchase Or</w:t>
                    </w:r>
                    <w:r w:rsidR="002F624B" w:rsidRPr="00BE20DE">
                      <w:rPr>
                        <w:rStyle w:val="Hyperlink"/>
                        <w:rFonts w:ascii="Gill Sans MT" w:eastAsia="Times New Roman" w:hAnsi="Gill Sans MT" w:cs="Segoe UI"/>
                        <w:color w:val="auto"/>
                        <w:sz w:val="22"/>
                        <w:u w:val="none"/>
                      </w:rPr>
                      <w:t>d</w:t>
                    </w:r>
                    <w:r w:rsidR="002F624B" w:rsidRPr="00BE20DE">
                      <w:rPr>
                        <w:rStyle w:val="Hyperlink"/>
                        <w:rFonts w:ascii="Gill Sans MT" w:eastAsia="Times New Roman" w:hAnsi="Gill Sans MT" w:cs="Segoe UI"/>
                        <w:color w:val="auto"/>
                        <w:sz w:val="22"/>
                        <w:u w:val="none"/>
                      </w:rPr>
                      <w:t>er</w:t>
                    </w:r>
                  </w:hyperlink>
                </w:p>
                <w:p w14:paraId="73DDF2FD" w14:textId="77777777" w:rsidR="002F624B" w:rsidRPr="00787C52" w:rsidRDefault="002F624B" w:rsidP="007E4D13">
                  <w:pPr>
                    <w:pStyle w:val="Normal-11pt"/>
                    <w:spacing w:before="120" w:after="120"/>
                    <w:jc w:val="both"/>
                    <w:rPr>
                      <w:b/>
                      <w:bCs/>
                    </w:rPr>
                  </w:pPr>
                  <w:r>
                    <w:rPr>
                      <w:b/>
                      <w:bCs/>
                    </w:rPr>
                    <w:t>SES AI Corp.</w:t>
                  </w:r>
                  <w:r w:rsidRPr="00A02AA6">
                    <w:rPr>
                      <w:b/>
                      <w:bCs/>
                    </w:rPr>
                    <w:t xml:space="preserve"> </w:t>
                  </w:r>
                  <w:r>
                    <w:rPr>
                      <w:b/>
                      <w:bCs/>
                    </w:rPr>
                    <w:t>(SES</w:t>
                  </w:r>
                  <w:r w:rsidRPr="00787C52">
                    <w:rPr>
                      <w:b/>
                      <w:bCs/>
                    </w:rPr>
                    <w:t>)</w:t>
                  </w:r>
                </w:p>
                <w:p w14:paraId="7F92936B" w14:textId="77777777" w:rsidR="002F624B" w:rsidRPr="002F624B"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6" w:history="1">
                    <w:r w:rsidR="002F624B" w:rsidRPr="001A3041">
                      <w:rPr>
                        <w:rStyle w:val="Hyperlink"/>
                        <w:rFonts w:ascii="Gill Sans MT" w:eastAsia="Times New Roman" w:hAnsi="Gill Sans MT" w:cs="Segoe UI"/>
                        <w:color w:val="auto"/>
                        <w:sz w:val="22"/>
                        <w:u w:val="none"/>
                      </w:rPr>
                      <w:t>2Q22 Results: Op</w:t>
                    </w:r>
                    <w:r w:rsidR="002F624B" w:rsidRPr="001A3041">
                      <w:rPr>
                        <w:rStyle w:val="Hyperlink"/>
                        <w:rFonts w:ascii="Gill Sans MT" w:eastAsia="Times New Roman" w:hAnsi="Gill Sans MT" w:cs="Segoe UI"/>
                        <w:color w:val="auto"/>
                        <w:sz w:val="22"/>
                        <w:u w:val="none"/>
                      </w:rPr>
                      <w:t>e</w:t>
                    </w:r>
                    <w:r w:rsidR="002F624B" w:rsidRPr="001A3041">
                      <w:rPr>
                        <w:rStyle w:val="Hyperlink"/>
                        <w:rFonts w:ascii="Gill Sans MT" w:eastAsia="Times New Roman" w:hAnsi="Gill Sans MT" w:cs="Segoe UI"/>
                        <w:color w:val="auto"/>
                        <w:sz w:val="22"/>
                        <w:u w:val="none"/>
                      </w:rPr>
                      <w:t>rating Loss at $19.1 Million; 2022 Financial Outlook Remains Unchanged; Progress of SES Korea Facility on Track to Support JDA Partners</w:t>
                    </w:r>
                  </w:hyperlink>
                </w:p>
                <w:p w14:paraId="7FD6E5F5" w14:textId="352E7219" w:rsidR="002F624B" w:rsidRPr="002F624B"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7" w:history="1">
                    <w:r w:rsidR="002F624B" w:rsidRPr="002F624B">
                      <w:rPr>
                        <w:rStyle w:val="Hyperlink"/>
                        <w:rFonts w:ascii="Gill Sans MT" w:eastAsia="Times New Roman" w:hAnsi="Gill Sans MT" w:cs="Segoe UI"/>
                        <w:color w:val="auto"/>
                        <w:sz w:val="22"/>
                        <w:u w:val="none"/>
                      </w:rPr>
                      <w:t>New AI-Powered Battery Software to Generate Recurring Revenue; CEO Discusses 2</w:t>
                    </w:r>
                    <w:r w:rsidR="002F624B" w:rsidRPr="002F624B">
                      <w:rPr>
                        <w:rStyle w:val="Hyperlink"/>
                        <w:rFonts w:ascii="Gill Sans MT" w:eastAsia="Times New Roman" w:hAnsi="Gill Sans MT" w:cs="Segoe UI"/>
                        <w:color w:val="auto"/>
                        <w:sz w:val="22"/>
                        <w:u w:val="none"/>
                      </w:rPr>
                      <w:t>0</w:t>
                    </w:r>
                    <w:r w:rsidR="002F624B" w:rsidRPr="002F624B">
                      <w:rPr>
                        <w:rStyle w:val="Hyperlink"/>
                        <w:rFonts w:ascii="Gill Sans MT" w:eastAsia="Times New Roman" w:hAnsi="Gill Sans MT" w:cs="Segoe UI"/>
                        <w:color w:val="auto"/>
                        <w:sz w:val="22"/>
                        <w:u w:val="none"/>
                      </w:rPr>
                      <w:t>22 Key Milestones</w:t>
                    </w:r>
                  </w:hyperlink>
                </w:p>
                <w:p w14:paraId="7422FF44" w14:textId="35F71237" w:rsidR="001D70AD" w:rsidRPr="00787C52" w:rsidRDefault="001D70AD" w:rsidP="007E4D13">
                  <w:pPr>
                    <w:pStyle w:val="Normal-11pt"/>
                    <w:spacing w:before="120" w:after="120"/>
                    <w:jc w:val="both"/>
                    <w:rPr>
                      <w:b/>
                      <w:bCs/>
                    </w:rPr>
                  </w:pPr>
                  <w:r>
                    <w:rPr>
                      <w:b/>
                      <w:bCs/>
                    </w:rPr>
                    <w:t>E</w:t>
                  </w:r>
                  <w:r w:rsidRPr="001A3041">
                    <w:rPr>
                      <w:b/>
                      <w:bCs/>
                    </w:rPr>
                    <w:t>lectrovaya</w:t>
                  </w:r>
                  <w:r w:rsidRPr="00D70326">
                    <w:rPr>
                      <w:b/>
                      <w:bCs/>
                    </w:rPr>
                    <w:t>, Inc</w:t>
                  </w:r>
                  <w:r w:rsidR="00212218">
                    <w:rPr>
                      <w:b/>
                      <w:bCs/>
                    </w:rPr>
                    <w:t>.</w:t>
                  </w:r>
                  <w:r w:rsidRPr="00A02AA6">
                    <w:rPr>
                      <w:b/>
                      <w:bCs/>
                    </w:rPr>
                    <w:t xml:space="preserve"> </w:t>
                  </w:r>
                  <w:r>
                    <w:rPr>
                      <w:b/>
                      <w:bCs/>
                    </w:rPr>
                    <w:t>(</w:t>
                  </w:r>
                  <w:r>
                    <w:rPr>
                      <w:b/>
                      <w:bCs/>
                      <w:lang w:val="en-IN"/>
                    </w:rPr>
                    <w:t>EFLVF</w:t>
                  </w:r>
                  <w:r w:rsidRPr="00787C52">
                    <w:rPr>
                      <w:b/>
                      <w:bCs/>
                    </w:rPr>
                    <w:t>)</w:t>
                  </w:r>
                </w:p>
                <w:p w14:paraId="7DA7C6F0" w14:textId="77777777" w:rsidR="001D70AD" w:rsidRPr="00167368" w:rsidRDefault="00000000" w:rsidP="007E4D13">
                  <w:pPr>
                    <w:pStyle w:val="Bullets-11pt"/>
                    <w:numPr>
                      <w:ilvl w:val="0"/>
                      <w:numId w:val="18"/>
                    </w:numPr>
                    <w:spacing w:before="120" w:after="120"/>
                    <w:jc w:val="both"/>
                    <w:rPr>
                      <w:rStyle w:val="Hyperlink"/>
                      <w:rFonts w:ascii="Gill Sans MT" w:hAnsi="Gill Sans MT"/>
                      <w:color w:val="auto"/>
                      <w:sz w:val="22"/>
                      <w:u w:val="none"/>
                    </w:rPr>
                  </w:pPr>
                  <w:hyperlink r:id="rId18" w:history="1">
                    <w:r w:rsidR="001D70AD" w:rsidRPr="001A3041">
                      <w:rPr>
                        <w:rStyle w:val="Hyperlink"/>
                        <w:rFonts w:ascii="Gill Sans MT" w:eastAsia="Times New Roman" w:hAnsi="Gill Sans MT" w:cs="Segoe UI"/>
                        <w:color w:val="auto"/>
                        <w:sz w:val="22"/>
                        <w:u w:val="none"/>
                      </w:rPr>
                      <w:t>3Q22 Re</w:t>
                    </w:r>
                    <w:r w:rsidR="001D70AD" w:rsidRPr="001A3041">
                      <w:rPr>
                        <w:rStyle w:val="Hyperlink"/>
                        <w:rFonts w:ascii="Gill Sans MT" w:eastAsia="Times New Roman" w:hAnsi="Gill Sans MT" w:cs="Segoe UI"/>
                        <w:color w:val="auto"/>
                        <w:sz w:val="22"/>
                        <w:u w:val="none"/>
                      </w:rPr>
                      <w:t>s</w:t>
                    </w:r>
                    <w:r w:rsidR="001D70AD" w:rsidRPr="001A3041">
                      <w:rPr>
                        <w:rStyle w:val="Hyperlink"/>
                        <w:rFonts w:ascii="Gill Sans MT" w:eastAsia="Times New Roman" w:hAnsi="Gill Sans MT" w:cs="Segoe UI"/>
                        <w:color w:val="auto"/>
                        <w:sz w:val="22"/>
                        <w:u w:val="none"/>
                      </w:rPr>
                      <w:t>ults: Revenue Jumps 124.5% Y/Y; Gross Margin Declines by 12.1% Y/Y; Production Ramped Up to Satisfy Growing Demand</w:t>
                    </w:r>
                  </w:hyperlink>
                </w:p>
                <w:p w14:paraId="3CFB1ED8" w14:textId="62829E99" w:rsidR="001A3041" w:rsidRPr="00787C52" w:rsidRDefault="001A3041" w:rsidP="007E4D13">
                  <w:pPr>
                    <w:pStyle w:val="Normal-11pt"/>
                    <w:spacing w:before="120" w:after="120"/>
                    <w:jc w:val="both"/>
                    <w:rPr>
                      <w:b/>
                      <w:bCs/>
                    </w:rPr>
                  </w:pPr>
                  <w:r w:rsidRPr="00D70326">
                    <w:rPr>
                      <w:b/>
                      <w:bCs/>
                    </w:rPr>
                    <w:t>Gevo, Inc</w:t>
                  </w:r>
                  <w:r w:rsidR="00212218">
                    <w:rPr>
                      <w:b/>
                      <w:bCs/>
                    </w:rPr>
                    <w:t>.</w:t>
                  </w:r>
                  <w:r w:rsidRPr="00A02AA6">
                    <w:rPr>
                      <w:b/>
                      <w:bCs/>
                    </w:rPr>
                    <w:t xml:space="preserve"> </w:t>
                  </w:r>
                  <w:r>
                    <w:rPr>
                      <w:b/>
                      <w:bCs/>
                    </w:rPr>
                    <w:t>(GEVO</w:t>
                  </w:r>
                  <w:r w:rsidRPr="00787C52">
                    <w:rPr>
                      <w:b/>
                      <w:bCs/>
                    </w:rPr>
                    <w:t>)</w:t>
                  </w:r>
                </w:p>
                <w:p w14:paraId="15775FB9" w14:textId="54A89312" w:rsidR="002B2353" w:rsidRPr="008D5DC6" w:rsidRDefault="00000000" w:rsidP="007E4D13">
                  <w:pPr>
                    <w:pStyle w:val="Bullets-11pt"/>
                    <w:numPr>
                      <w:ilvl w:val="0"/>
                      <w:numId w:val="18"/>
                    </w:numPr>
                    <w:spacing w:before="120" w:after="120"/>
                    <w:jc w:val="both"/>
                  </w:pPr>
                  <w:hyperlink r:id="rId19" w:history="1">
                    <w:r w:rsidR="001A3041" w:rsidRPr="00D70326">
                      <w:rPr>
                        <w:rStyle w:val="Hyperlink"/>
                        <w:rFonts w:ascii="Gill Sans MT" w:eastAsia="Times New Roman" w:hAnsi="Gill Sans MT" w:cs="Segoe UI"/>
                        <w:color w:val="auto"/>
                        <w:sz w:val="22"/>
                        <w:u w:val="none"/>
                      </w:rPr>
                      <w:t>2Q22 Resul</w:t>
                    </w:r>
                    <w:r w:rsidR="001A3041" w:rsidRPr="00D70326">
                      <w:rPr>
                        <w:rStyle w:val="Hyperlink"/>
                        <w:rFonts w:ascii="Gill Sans MT" w:eastAsia="Times New Roman" w:hAnsi="Gill Sans MT" w:cs="Segoe UI"/>
                        <w:color w:val="auto"/>
                        <w:sz w:val="22"/>
                        <w:u w:val="none"/>
                      </w:rPr>
                      <w:t>t</w:t>
                    </w:r>
                    <w:r w:rsidR="001A3041" w:rsidRPr="00D70326">
                      <w:rPr>
                        <w:rStyle w:val="Hyperlink"/>
                        <w:rFonts w:ascii="Gill Sans MT" w:eastAsia="Times New Roman" w:hAnsi="Gill Sans MT" w:cs="Segoe UI"/>
                        <w:color w:val="auto"/>
                        <w:sz w:val="22"/>
                        <w:u w:val="none"/>
                      </w:rPr>
                      <w:t>s: SAF Sales Agreements Worth $2.1 Billion Signed with Multiple Airlines; Company Strengthens Balance Sheet with Equity Finance</w:t>
                    </w:r>
                  </w:hyperlink>
                </w:p>
              </w:tc>
            </w:tr>
            <w:tr w:rsidR="00054D1F" w:rsidRPr="00787C52" w14:paraId="530A6939" w14:textId="77777777" w:rsidTr="00054D1F">
              <w:trPr>
                <w:gridAfter w:val="1"/>
                <w:wAfter w:w="540" w:type="dxa"/>
                <w:trHeight w:val="360"/>
              </w:trPr>
              <w:tc>
                <w:tcPr>
                  <w:tcW w:w="5940" w:type="dxa"/>
                  <w:vMerge/>
                  <w:shd w:val="clear" w:color="auto" w:fill="auto"/>
                </w:tcPr>
                <w:p w14:paraId="58EB3984" w14:textId="77777777" w:rsidR="00F15892" w:rsidRPr="00787C52" w:rsidRDefault="00F15892" w:rsidP="00D62F8D">
                  <w:pPr>
                    <w:pStyle w:val="Bullets-10pt"/>
                    <w:jc w:val="both"/>
                  </w:pPr>
                </w:p>
              </w:tc>
            </w:tr>
          </w:tbl>
          <w:p w14:paraId="51739B9A" w14:textId="78C7A6FF" w:rsidR="00B55557" w:rsidRPr="00787C52" w:rsidRDefault="00B55557" w:rsidP="00D62F8D">
            <w:pPr>
              <w:jc w:val="both"/>
            </w:pPr>
          </w:p>
        </w:tc>
        <w:tc>
          <w:tcPr>
            <w:tcW w:w="450" w:type="dxa"/>
            <w:shd w:val="clear" w:color="auto" w:fill="FFFFFF" w:themeFill="background1"/>
          </w:tcPr>
          <w:p w14:paraId="5B25525D" w14:textId="77777777" w:rsidR="00F15892" w:rsidRPr="00B465A4" w:rsidRDefault="00F15892" w:rsidP="00D62F8D">
            <w:pPr>
              <w:pStyle w:val="CompanyName"/>
              <w:ind w:hanging="382"/>
              <w:jc w:val="both"/>
            </w:pPr>
          </w:p>
        </w:tc>
        <w:tc>
          <w:tcPr>
            <w:tcW w:w="4500" w:type="dxa"/>
          </w:tcPr>
          <w:tbl>
            <w:tblPr>
              <w:tblW w:w="4508" w:type="dxa"/>
              <w:tblInd w:w="94" w:type="dxa"/>
              <w:tblLayout w:type="fixed"/>
              <w:tblCellMar>
                <w:top w:w="72" w:type="dxa"/>
                <w:left w:w="0" w:type="dxa"/>
                <w:bottom w:w="72" w:type="dxa"/>
                <w:right w:w="0" w:type="dxa"/>
              </w:tblCellMar>
              <w:tblLook w:val="04A0" w:firstRow="1" w:lastRow="0" w:firstColumn="1" w:lastColumn="0" w:noHBand="0" w:noVBand="1"/>
            </w:tblPr>
            <w:tblGrid>
              <w:gridCol w:w="4508"/>
            </w:tblGrid>
            <w:tr w:rsidR="00C94D6A" w:rsidRPr="00B465A4" w14:paraId="4D0BAE69" w14:textId="77777777" w:rsidTr="005C2D19">
              <w:tc>
                <w:tcPr>
                  <w:tcW w:w="4508" w:type="dxa"/>
                  <w:shd w:val="clear" w:color="auto" w:fill="003865"/>
                </w:tcPr>
                <w:p w14:paraId="060A1D1E" w14:textId="77777777" w:rsidR="00C94D6A" w:rsidRPr="00B465A4" w:rsidRDefault="00C94D6A" w:rsidP="00D62F8D">
                  <w:pPr>
                    <w:pStyle w:val="TableHeader"/>
                    <w:jc w:val="both"/>
                    <w:rPr>
                      <w:rFonts w:ascii="Gill Sans MT" w:hAnsi="Gill Sans MT"/>
                      <w:bCs/>
                    </w:rPr>
                  </w:pPr>
                  <w:r>
                    <w:rPr>
                      <w:rFonts w:ascii="Gill Sans MT" w:hAnsi="Gill Sans MT"/>
                      <w:bCs/>
                    </w:rPr>
                    <w:t>INDEX STATISTICS</w:t>
                  </w:r>
                </w:p>
              </w:tc>
            </w:tr>
            <w:tr w:rsidR="00C94D6A" w:rsidRPr="00B465A4" w14:paraId="3359A0A7" w14:textId="77777777" w:rsidTr="0041726F">
              <w:tblPrEx>
                <w:tblCellMar>
                  <w:left w:w="108" w:type="dxa"/>
                  <w:right w:w="108" w:type="dxa"/>
                </w:tblCellMar>
              </w:tblPrEx>
              <w:trPr>
                <w:trHeight w:val="410"/>
              </w:trPr>
              <w:tc>
                <w:tcPr>
                  <w:tcW w:w="4508" w:type="dxa"/>
                  <w:shd w:val="clear" w:color="auto" w:fill="auto"/>
                </w:tcPr>
                <w:p w14:paraId="542ED9EB" w14:textId="77777777" w:rsidR="00C94D6A" w:rsidRPr="008440ED" w:rsidRDefault="00C94D6A" w:rsidP="00D62F8D">
                  <w:pPr>
                    <w:pStyle w:val="Figure"/>
                    <w:jc w:val="both"/>
                  </w:pPr>
                  <w:r w:rsidRPr="008440ED">
                    <w:t>WTR Index—Relative Performance</w:t>
                  </w:r>
                </w:p>
                <w:p w14:paraId="246AFC2B" w14:textId="21F68AF9" w:rsidR="00C94D6A" w:rsidRPr="00B465A4" w:rsidRDefault="0041726F" w:rsidP="00D62F8D">
                  <w:pPr>
                    <w:jc w:val="both"/>
                  </w:pPr>
                  <w:r>
                    <w:rPr>
                      <w:noProof/>
                      <w:lang w:val="en-IN" w:eastAsia="en-IN"/>
                    </w:rPr>
                    <w:drawing>
                      <wp:inline distT="0" distB="0" distL="0" distR="0" wp14:anchorId="0A3E3ED0" wp14:editId="72CB1FDD">
                        <wp:extent cx="2725420" cy="1088390"/>
                        <wp:effectExtent l="0" t="0" r="17780" b="16510"/>
                        <wp:docPr id="2" name="Chart 2">
                          <a:extLst xmlns:a="http://schemas.openxmlformats.org/drawingml/2006/main">
                            <a:ext uri="{FF2B5EF4-FFF2-40B4-BE49-F238E27FC236}">
                              <a16:creationId xmlns:a16="http://schemas.microsoft.com/office/drawing/2014/main" id="{00000000-0008-0000-07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58B166" w14:textId="77777777" w:rsidR="00C94D6A" w:rsidRPr="00B465A4" w:rsidRDefault="00C94D6A" w:rsidP="00D62F8D">
                  <w:pPr>
                    <w:pStyle w:val="Figure-source"/>
                    <w:pBdr>
                      <w:bottom w:val="none" w:sz="0" w:space="0" w:color="auto"/>
                    </w:pBdr>
                    <w:jc w:val="both"/>
                  </w:pPr>
                  <w:r w:rsidRPr="00B465A4">
                    <w:t xml:space="preserve">Source: </w:t>
                  </w:r>
                  <w:r w:rsidRPr="00E55D54">
                    <w:t>Thomson Reuters</w:t>
                  </w:r>
                </w:p>
                <w:p w14:paraId="609A5D3C" w14:textId="77777777" w:rsidR="00C94D6A" w:rsidRPr="008440ED" w:rsidRDefault="00C94D6A" w:rsidP="00D62F8D">
                  <w:pPr>
                    <w:pStyle w:val="Figure"/>
                    <w:jc w:val="both"/>
                  </w:pPr>
                  <w:r w:rsidRPr="008440ED">
                    <w:t>Key WTR Index Statistics</w:t>
                  </w:r>
                </w:p>
                <w:tbl>
                  <w:tblPr>
                    <w:tblW w:w="5800" w:type="dxa"/>
                    <w:tblLayout w:type="fixed"/>
                    <w:tblLook w:val="04A0" w:firstRow="1" w:lastRow="0" w:firstColumn="1" w:lastColumn="0" w:noHBand="0" w:noVBand="1"/>
                  </w:tblPr>
                  <w:tblGrid>
                    <w:gridCol w:w="3240"/>
                    <w:gridCol w:w="2560"/>
                  </w:tblGrid>
                  <w:tr w:rsidR="0041726F" w:rsidRPr="00D35DFA" w14:paraId="21215096" w14:textId="77777777" w:rsidTr="008440ED">
                    <w:tc>
                      <w:tcPr>
                        <w:tcW w:w="3240" w:type="dxa"/>
                        <w:tcBorders>
                          <w:top w:val="nil"/>
                          <w:left w:val="nil"/>
                          <w:bottom w:val="nil"/>
                          <w:right w:val="nil"/>
                        </w:tcBorders>
                        <w:shd w:val="clear" w:color="000000" w:fill="D9D9D9"/>
                        <w:vAlign w:val="center"/>
                        <w:hideMark/>
                      </w:tcPr>
                      <w:p w14:paraId="1CF7B611" w14:textId="77777777" w:rsidR="0041726F" w:rsidRPr="00D35DFA" w:rsidRDefault="0041726F" w:rsidP="0041726F">
                        <w:pPr>
                          <w:tabs>
                            <w:tab w:val="clear" w:pos="4680"/>
                            <w:tab w:val="clear" w:pos="9360"/>
                          </w:tabs>
                          <w:spacing w:before="40" w:after="40"/>
                          <w:jc w:val="both"/>
                          <w:rPr>
                            <w:rFonts w:eastAsia="Times New Roman" w:cs="Calibri"/>
                            <w:b/>
                            <w:bCs/>
                            <w:color w:val="000000"/>
                            <w:sz w:val="18"/>
                            <w:szCs w:val="18"/>
                            <w:lang w:val="en-IN" w:eastAsia="en-IN"/>
                          </w:rPr>
                        </w:pPr>
                        <w:r w:rsidRPr="00D35DFA">
                          <w:rPr>
                            <w:rFonts w:eastAsia="Times New Roman" w:cs="Calibri"/>
                            <w:b/>
                            <w:bCs/>
                            <w:color w:val="000000"/>
                            <w:sz w:val="18"/>
                            <w:szCs w:val="18"/>
                            <w:lang w:val="en-IN" w:eastAsia="en-IN"/>
                          </w:rPr>
                          <w:t>Current Value</w:t>
                        </w:r>
                      </w:p>
                    </w:tc>
                    <w:tc>
                      <w:tcPr>
                        <w:tcW w:w="2560" w:type="dxa"/>
                        <w:tcBorders>
                          <w:top w:val="nil"/>
                          <w:left w:val="nil"/>
                          <w:bottom w:val="nil"/>
                          <w:right w:val="nil"/>
                        </w:tcBorders>
                        <w:shd w:val="clear" w:color="000000" w:fill="D9D9D9"/>
                        <w:vAlign w:val="center"/>
                        <w:hideMark/>
                      </w:tcPr>
                      <w:p w14:paraId="661079E6" w14:textId="37C03C41" w:rsidR="0041726F" w:rsidRPr="00D35DFA" w:rsidRDefault="0041726F" w:rsidP="0041726F">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77.90</w:t>
                        </w:r>
                      </w:p>
                    </w:tc>
                  </w:tr>
                  <w:tr w:rsidR="0041726F" w:rsidRPr="00D35DFA" w14:paraId="7C9C1F25" w14:textId="77777777" w:rsidTr="008440ED">
                    <w:tc>
                      <w:tcPr>
                        <w:tcW w:w="3240" w:type="dxa"/>
                        <w:tcBorders>
                          <w:top w:val="nil"/>
                          <w:left w:val="nil"/>
                          <w:bottom w:val="nil"/>
                          <w:right w:val="nil"/>
                        </w:tcBorders>
                        <w:shd w:val="clear" w:color="auto" w:fill="auto"/>
                        <w:vAlign w:val="center"/>
                        <w:hideMark/>
                      </w:tcPr>
                      <w:p w14:paraId="161D50C7" w14:textId="15200CB8" w:rsidR="0041726F" w:rsidRPr="00D35DFA" w:rsidRDefault="0041726F" w:rsidP="0041726F">
                        <w:pPr>
                          <w:tabs>
                            <w:tab w:val="clear" w:pos="4680"/>
                            <w:tab w:val="clear" w:pos="9360"/>
                          </w:tabs>
                          <w:spacing w:before="40" w:after="40"/>
                          <w:jc w:val="both"/>
                          <w:rPr>
                            <w:rFonts w:eastAsia="Times New Roman" w:cs="Calibri"/>
                            <w:b/>
                            <w:bCs/>
                            <w:color w:val="000000"/>
                            <w:sz w:val="18"/>
                            <w:szCs w:val="18"/>
                            <w:lang w:val="en-IN" w:eastAsia="en-IN"/>
                          </w:rPr>
                        </w:pPr>
                        <w:r w:rsidRPr="00D35DFA">
                          <w:rPr>
                            <w:rFonts w:eastAsia="Times New Roman" w:cs="Calibri"/>
                            <w:b/>
                            <w:bCs/>
                            <w:color w:val="000000"/>
                            <w:sz w:val="18"/>
                            <w:szCs w:val="18"/>
                            <w:lang w:val="en-IN" w:eastAsia="en-IN"/>
                          </w:rPr>
                          <w:t>52</w:t>
                        </w:r>
                        <w:r w:rsidR="00AE7A21">
                          <w:rPr>
                            <w:rFonts w:eastAsia="Times New Roman" w:cs="Calibri"/>
                            <w:b/>
                            <w:bCs/>
                            <w:color w:val="000000"/>
                            <w:sz w:val="18"/>
                            <w:szCs w:val="18"/>
                            <w:lang w:val="en-IN" w:eastAsia="en-IN"/>
                          </w:rPr>
                          <w:t>-</w:t>
                        </w:r>
                        <w:r w:rsidRPr="00D35DFA">
                          <w:rPr>
                            <w:rFonts w:eastAsia="Times New Roman" w:cs="Calibri"/>
                            <w:b/>
                            <w:bCs/>
                            <w:color w:val="000000"/>
                            <w:sz w:val="18"/>
                            <w:szCs w:val="18"/>
                            <w:lang w:val="en-IN" w:eastAsia="en-IN"/>
                          </w:rPr>
                          <w:t>Week Range</w:t>
                        </w:r>
                      </w:p>
                    </w:tc>
                    <w:tc>
                      <w:tcPr>
                        <w:tcW w:w="2560" w:type="dxa"/>
                        <w:tcBorders>
                          <w:top w:val="nil"/>
                          <w:left w:val="nil"/>
                          <w:bottom w:val="nil"/>
                          <w:right w:val="nil"/>
                        </w:tcBorders>
                        <w:shd w:val="clear" w:color="auto" w:fill="auto"/>
                        <w:vAlign w:val="center"/>
                        <w:hideMark/>
                      </w:tcPr>
                      <w:p w14:paraId="7DB0A44D" w14:textId="433D27B5" w:rsidR="0041726F" w:rsidRPr="00D35DFA" w:rsidRDefault="0041726F" w:rsidP="0041726F">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77.9-103.4</w:t>
                        </w:r>
                      </w:p>
                    </w:tc>
                  </w:tr>
                  <w:tr w:rsidR="0041726F" w:rsidRPr="00D35DFA" w14:paraId="62C6ECFC" w14:textId="77777777" w:rsidTr="008440ED">
                    <w:tc>
                      <w:tcPr>
                        <w:tcW w:w="3240" w:type="dxa"/>
                        <w:tcBorders>
                          <w:top w:val="nil"/>
                          <w:left w:val="nil"/>
                          <w:bottom w:val="nil"/>
                          <w:right w:val="nil"/>
                        </w:tcBorders>
                        <w:shd w:val="clear" w:color="000000" w:fill="D9D9D9"/>
                        <w:vAlign w:val="center"/>
                        <w:hideMark/>
                      </w:tcPr>
                      <w:p w14:paraId="0C63D457" w14:textId="77777777" w:rsidR="0041726F" w:rsidRPr="00D35DFA" w:rsidRDefault="0041726F" w:rsidP="0041726F">
                        <w:pPr>
                          <w:tabs>
                            <w:tab w:val="clear" w:pos="4680"/>
                            <w:tab w:val="clear" w:pos="9360"/>
                          </w:tabs>
                          <w:spacing w:before="40" w:after="40"/>
                          <w:jc w:val="both"/>
                          <w:rPr>
                            <w:rFonts w:eastAsia="Times New Roman" w:cs="Calibri"/>
                            <w:b/>
                            <w:bCs/>
                            <w:color w:val="000000"/>
                            <w:sz w:val="18"/>
                            <w:szCs w:val="18"/>
                            <w:lang w:val="en-IN" w:eastAsia="en-IN"/>
                          </w:rPr>
                        </w:pPr>
                        <w:r w:rsidRPr="00D35DFA">
                          <w:rPr>
                            <w:rFonts w:eastAsia="Times New Roman" w:cs="Calibri"/>
                            <w:b/>
                            <w:bCs/>
                            <w:color w:val="000000"/>
                            <w:sz w:val="18"/>
                            <w:szCs w:val="18"/>
                            <w:lang w:val="en-IN" w:eastAsia="en-IN"/>
                          </w:rPr>
                          <w:t>Total Market Cap ($MM)</w:t>
                        </w:r>
                      </w:p>
                    </w:tc>
                    <w:tc>
                      <w:tcPr>
                        <w:tcW w:w="2560" w:type="dxa"/>
                        <w:tcBorders>
                          <w:top w:val="nil"/>
                          <w:left w:val="nil"/>
                          <w:bottom w:val="nil"/>
                          <w:right w:val="nil"/>
                        </w:tcBorders>
                        <w:shd w:val="clear" w:color="000000" w:fill="D9D9D9"/>
                        <w:vAlign w:val="center"/>
                        <w:hideMark/>
                      </w:tcPr>
                      <w:p w14:paraId="6CD5D7DB" w14:textId="73C951BB" w:rsidR="0041726F" w:rsidRPr="00D35DFA" w:rsidRDefault="0041726F" w:rsidP="0041726F">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1,080,629</w:t>
                        </w:r>
                      </w:p>
                    </w:tc>
                  </w:tr>
                  <w:tr w:rsidR="0082230C" w:rsidRPr="00D35DFA" w14:paraId="5C32F7CC" w14:textId="77777777" w:rsidTr="008440ED">
                    <w:tc>
                      <w:tcPr>
                        <w:tcW w:w="3240" w:type="dxa"/>
                        <w:tcBorders>
                          <w:top w:val="nil"/>
                          <w:left w:val="nil"/>
                          <w:bottom w:val="nil"/>
                          <w:right w:val="nil"/>
                        </w:tcBorders>
                        <w:shd w:val="clear" w:color="auto" w:fill="auto"/>
                        <w:vAlign w:val="center"/>
                        <w:hideMark/>
                      </w:tcPr>
                      <w:p w14:paraId="047E6647" w14:textId="10485B4C" w:rsidR="0082230C" w:rsidRPr="00D35DFA" w:rsidRDefault="0082230C" w:rsidP="00D62F8D">
                        <w:pPr>
                          <w:tabs>
                            <w:tab w:val="clear" w:pos="4680"/>
                            <w:tab w:val="clear" w:pos="9360"/>
                          </w:tabs>
                          <w:spacing w:before="40" w:after="40"/>
                          <w:jc w:val="both"/>
                          <w:rPr>
                            <w:rFonts w:eastAsia="Times New Roman" w:cs="Calibri"/>
                            <w:b/>
                            <w:bCs/>
                            <w:color w:val="000000"/>
                            <w:sz w:val="18"/>
                            <w:szCs w:val="18"/>
                            <w:lang w:val="en-IN" w:eastAsia="en-IN"/>
                          </w:rPr>
                        </w:pPr>
                        <w:r w:rsidRPr="00D35DFA">
                          <w:rPr>
                            <w:rFonts w:eastAsia="Times New Roman" w:cs="Calibri"/>
                            <w:b/>
                            <w:bCs/>
                            <w:color w:val="000000"/>
                            <w:sz w:val="18"/>
                            <w:szCs w:val="18"/>
                            <w:lang w:val="en-IN" w:eastAsia="en-IN"/>
                          </w:rPr>
                          <w:t xml:space="preserve">Index </w:t>
                        </w:r>
                        <w:r w:rsidR="008440ED">
                          <w:rPr>
                            <w:rFonts w:eastAsia="Times New Roman" w:cs="Calibri"/>
                            <w:b/>
                            <w:bCs/>
                            <w:color w:val="000000"/>
                            <w:sz w:val="18"/>
                            <w:szCs w:val="18"/>
                            <w:lang w:val="en-IN" w:eastAsia="en-IN"/>
                          </w:rPr>
                          <w:t>C</w:t>
                        </w:r>
                        <w:r w:rsidRPr="00D35DFA">
                          <w:rPr>
                            <w:rFonts w:eastAsia="Times New Roman" w:cs="Calibri"/>
                            <w:b/>
                            <w:bCs/>
                            <w:color w:val="000000"/>
                            <w:sz w:val="18"/>
                            <w:szCs w:val="18"/>
                            <w:lang w:val="en-IN" w:eastAsia="en-IN"/>
                          </w:rPr>
                          <w:t>onstituents</w:t>
                        </w:r>
                      </w:p>
                    </w:tc>
                    <w:tc>
                      <w:tcPr>
                        <w:tcW w:w="2560" w:type="dxa"/>
                        <w:tcBorders>
                          <w:top w:val="nil"/>
                          <w:left w:val="nil"/>
                          <w:bottom w:val="nil"/>
                          <w:right w:val="nil"/>
                        </w:tcBorders>
                        <w:shd w:val="clear" w:color="auto" w:fill="auto"/>
                        <w:vAlign w:val="center"/>
                        <w:hideMark/>
                      </w:tcPr>
                      <w:p w14:paraId="00266666" w14:textId="361E486F" w:rsidR="0082230C" w:rsidRPr="00D35DFA" w:rsidRDefault="0082230C" w:rsidP="00D62F8D">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190</w:t>
                        </w:r>
                      </w:p>
                    </w:tc>
                  </w:tr>
                  <w:tr w:rsidR="0082230C" w:rsidRPr="00D35DFA" w14:paraId="5B2044BC" w14:textId="77777777" w:rsidTr="008440ED">
                    <w:tc>
                      <w:tcPr>
                        <w:tcW w:w="3240" w:type="dxa"/>
                        <w:tcBorders>
                          <w:top w:val="nil"/>
                          <w:left w:val="nil"/>
                          <w:bottom w:val="nil"/>
                          <w:right w:val="nil"/>
                        </w:tcBorders>
                        <w:shd w:val="clear" w:color="000000" w:fill="D9D9D9"/>
                        <w:vAlign w:val="center"/>
                        <w:hideMark/>
                      </w:tcPr>
                      <w:p w14:paraId="2A59356A" w14:textId="1E9DC9A7" w:rsidR="0082230C" w:rsidRPr="00D35DFA" w:rsidRDefault="0082230C" w:rsidP="00D62F8D">
                        <w:pPr>
                          <w:tabs>
                            <w:tab w:val="clear" w:pos="4680"/>
                            <w:tab w:val="clear" w:pos="9360"/>
                          </w:tabs>
                          <w:spacing w:before="40" w:after="40"/>
                          <w:jc w:val="both"/>
                          <w:rPr>
                            <w:rFonts w:eastAsia="Times New Roman" w:cs="Calibri"/>
                            <w:b/>
                            <w:bCs/>
                            <w:color w:val="000000"/>
                            <w:sz w:val="18"/>
                            <w:szCs w:val="18"/>
                            <w:lang w:val="en-IN" w:eastAsia="en-IN"/>
                          </w:rPr>
                        </w:pPr>
                        <w:r w:rsidRPr="00D35DFA">
                          <w:rPr>
                            <w:rFonts w:eastAsia="Times New Roman" w:cs="Calibri"/>
                            <w:b/>
                            <w:bCs/>
                            <w:color w:val="000000"/>
                            <w:sz w:val="18"/>
                            <w:szCs w:val="18"/>
                            <w:lang w:val="en-IN" w:eastAsia="en-IN"/>
                          </w:rPr>
                          <w:t xml:space="preserve">Number of </w:t>
                        </w:r>
                        <w:r w:rsidR="008440ED">
                          <w:rPr>
                            <w:rFonts w:eastAsia="Times New Roman" w:cs="Calibri"/>
                            <w:b/>
                            <w:bCs/>
                            <w:color w:val="000000"/>
                            <w:sz w:val="18"/>
                            <w:szCs w:val="18"/>
                            <w:lang w:val="en-IN" w:eastAsia="en-IN"/>
                          </w:rPr>
                          <w:t>S</w:t>
                        </w:r>
                        <w:r w:rsidRPr="00D35DFA">
                          <w:rPr>
                            <w:rFonts w:eastAsia="Times New Roman" w:cs="Calibri"/>
                            <w:b/>
                            <w:bCs/>
                            <w:color w:val="000000"/>
                            <w:sz w:val="18"/>
                            <w:szCs w:val="18"/>
                            <w:lang w:val="en-IN" w:eastAsia="en-IN"/>
                          </w:rPr>
                          <w:t>ectors</w:t>
                        </w:r>
                      </w:p>
                    </w:tc>
                    <w:tc>
                      <w:tcPr>
                        <w:tcW w:w="2560" w:type="dxa"/>
                        <w:tcBorders>
                          <w:top w:val="nil"/>
                          <w:left w:val="nil"/>
                          <w:bottom w:val="nil"/>
                          <w:right w:val="nil"/>
                        </w:tcBorders>
                        <w:shd w:val="clear" w:color="000000" w:fill="D9D9D9"/>
                        <w:vAlign w:val="center"/>
                        <w:hideMark/>
                      </w:tcPr>
                      <w:p w14:paraId="3B62DF60" w14:textId="63CF8B92" w:rsidR="0082230C" w:rsidRPr="00D35DFA" w:rsidRDefault="0082230C" w:rsidP="00D62F8D">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3</w:t>
                        </w:r>
                      </w:p>
                    </w:tc>
                  </w:tr>
                  <w:tr w:rsidR="0082230C" w:rsidRPr="00D35DFA" w14:paraId="44636FC2" w14:textId="77777777" w:rsidTr="008440ED">
                    <w:tc>
                      <w:tcPr>
                        <w:tcW w:w="3240" w:type="dxa"/>
                        <w:tcBorders>
                          <w:top w:val="nil"/>
                          <w:left w:val="nil"/>
                          <w:bottom w:val="nil"/>
                          <w:right w:val="nil"/>
                        </w:tcBorders>
                        <w:shd w:val="clear" w:color="auto" w:fill="auto"/>
                        <w:vAlign w:val="center"/>
                        <w:hideMark/>
                      </w:tcPr>
                      <w:p w14:paraId="7FF9B87C" w14:textId="77777777" w:rsidR="0082230C" w:rsidRPr="000860DE" w:rsidRDefault="0082230C" w:rsidP="00D62F8D">
                        <w:pPr>
                          <w:tabs>
                            <w:tab w:val="clear" w:pos="4680"/>
                            <w:tab w:val="clear" w:pos="9360"/>
                          </w:tabs>
                          <w:spacing w:before="40" w:after="40"/>
                          <w:jc w:val="both"/>
                          <w:rPr>
                            <w:rFonts w:eastAsia="Times New Roman" w:cs="Calibri"/>
                            <w:b/>
                            <w:bCs/>
                            <w:color w:val="000000"/>
                            <w:sz w:val="18"/>
                            <w:szCs w:val="18"/>
                            <w:lang w:val="en-IN" w:eastAsia="en-IN"/>
                          </w:rPr>
                        </w:pPr>
                        <w:r w:rsidRPr="000860DE">
                          <w:rPr>
                            <w:rFonts w:eastAsia="Times New Roman" w:cs="Calibri"/>
                            <w:b/>
                            <w:bCs/>
                            <w:color w:val="000000"/>
                            <w:sz w:val="18"/>
                            <w:szCs w:val="18"/>
                            <w:lang w:val="en-IN" w:eastAsia="en-IN"/>
                          </w:rPr>
                          <w:t>FY21E EPS Growth</w:t>
                        </w:r>
                      </w:p>
                    </w:tc>
                    <w:tc>
                      <w:tcPr>
                        <w:tcW w:w="2560" w:type="dxa"/>
                        <w:tcBorders>
                          <w:top w:val="nil"/>
                          <w:left w:val="nil"/>
                          <w:bottom w:val="nil"/>
                          <w:right w:val="nil"/>
                        </w:tcBorders>
                        <w:shd w:val="clear" w:color="auto" w:fill="auto"/>
                        <w:vAlign w:val="center"/>
                        <w:hideMark/>
                      </w:tcPr>
                      <w:p w14:paraId="2A27653C" w14:textId="6BA7B6A6" w:rsidR="0082230C" w:rsidRPr="000860DE" w:rsidRDefault="0082230C" w:rsidP="00D62F8D">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48.42%</w:t>
                        </w:r>
                      </w:p>
                    </w:tc>
                  </w:tr>
                  <w:tr w:rsidR="0082230C" w:rsidRPr="00D35DFA" w14:paraId="6A3F3B77" w14:textId="77777777" w:rsidTr="008440ED">
                    <w:tc>
                      <w:tcPr>
                        <w:tcW w:w="3240" w:type="dxa"/>
                        <w:tcBorders>
                          <w:top w:val="nil"/>
                          <w:left w:val="nil"/>
                          <w:bottom w:val="nil"/>
                          <w:right w:val="nil"/>
                        </w:tcBorders>
                        <w:shd w:val="clear" w:color="000000" w:fill="D9D9D9"/>
                        <w:vAlign w:val="center"/>
                        <w:hideMark/>
                      </w:tcPr>
                      <w:p w14:paraId="35C351D3" w14:textId="7B720580" w:rsidR="0082230C" w:rsidRPr="000860DE" w:rsidRDefault="0082230C" w:rsidP="00D62F8D">
                        <w:pPr>
                          <w:tabs>
                            <w:tab w:val="clear" w:pos="4680"/>
                            <w:tab w:val="clear" w:pos="9360"/>
                          </w:tabs>
                          <w:spacing w:before="40" w:after="40"/>
                          <w:jc w:val="both"/>
                          <w:rPr>
                            <w:rFonts w:eastAsia="Times New Roman" w:cs="Calibri"/>
                            <w:b/>
                            <w:bCs/>
                            <w:color w:val="000000"/>
                            <w:sz w:val="18"/>
                            <w:szCs w:val="18"/>
                            <w:lang w:val="en-IN" w:eastAsia="en-IN"/>
                          </w:rPr>
                        </w:pPr>
                        <w:r w:rsidRPr="000860DE">
                          <w:rPr>
                            <w:rFonts w:eastAsia="Times New Roman" w:cs="Calibri"/>
                            <w:b/>
                            <w:bCs/>
                            <w:color w:val="000000"/>
                            <w:sz w:val="18"/>
                            <w:szCs w:val="18"/>
                            <w:lang w:val="en-IN" w:eastAsia="en-IN"/>
                          </w:rPr>
                          <w:t>FY22E EPS Growth</w:t>
                        </w:r>
                      </w:p>
                    </w:tc>
                    <w:tc>
                      <w:tcPr>
                        <w:tcW w:w="2560" w:type="dxa"/>
                        <w:tcBorders>
                          <w:top w:val="nil"/>
                          <w:left w:val="nil"/>
                          <w:bottom w:val="nil"/>
                          <w:right w:val="nil"/>
                        </w:tcBorders>
                        <w:shd w:val="clear" w:color="000000" w:fill="D9D9D9"/>
                        <w:vAlign w:val="center"/>
                        <w:hideMark/>
                      </w:tcPr>
                      <w:p w14:paraId="2126D828" w14:textId="368DF13D" w:rsidR="0082230C" w:rsidRPr="000860DE" w:rsidRDefault="0082230C" w:rsidP="00D62F8D">
                        <w:pPr>
                          <w:tabs>
                            <w:tab w:val="clear" w:pos="4680"/>
                            <w:tab w:val="clear" w:pos="9360"/>
                          </w:tabs>
                          <w:spacing w:before="40" w:after="40"/>
                          <w:jc w:val="both"/>
                          <w:rPr>
                            <w:rFonts w:eastAsia="Times New Roman" w:cs="Calibri"/>
                            <w:color w:val="000000"/>
                            <w:sz w:val="18"/>
                            <w:szCs w:val="18"/>
                            <w:lang w:val="en-IN" w:eastAsia="en-IN"/>
                          </w:rPr>
                        </w:pPr>
                        <w:r>
                          <w:rPr>
                            <w:rFonts w:cs="Calibri"/>
                            <w:color w:val="000000"/>
                            <w:sz w:val="18"/>
                            <w:szCs w:val="18"/>
                          </w:rPr>
                          <w:t>24.50%</w:t>
                        </w:r>
                      </w:p>
                    </w:tc>
                  </w:tr>
                </w:tbl>
                <w:p w14:paraId="16D92245" w14:textId="77777777" w:rsidR="00C94D6A" w:rsidRPr="00B465A4" w:rsidRDefault="00C94D6A" w:rsidP="00D62F8D">
                  <w:pPr>
                    <w:pStyle w:val="Figure-source"/>
                    <w:pBdr>
                      <w:bottom w:val="none" w:sz="0" w:space="0" w:color="auto"/>
                    </w:pBdr>
                    <w:jc w:val="both"/>
                  </w:pPr>
                  <w:r w:rsidRPr="00B465A4">
                    <w:t xml:space="preserve">Source: </w:t>
                  </w:r>
                  <w:r>
                    <w:t>WTR</w:t>
                  </w:r>
                </w:p>
                <w:p w14:paraId="230462F9" w14:textId="77777777" w:rsidR="00C94D6A" w:rsidRPr="008440ED" w:rsidRDefault="00C94D6A" w:rsidP="00D62F8D">
                  <w:pPr>
                    <w:pStyle w:val="Figure"/>
                    <w:jc w:val="both"/>
                  </w:pPr>
                  <w:r w:rsidRPr="008440ED">
                    <w:t>Sector Market Cap Summary (%)</w:t>
                  </w:r>
                </w:p>
                <w:p w14:paraId="7A559CE1" w14:textId="4AAE496E" w:rsidR="00C94D6A" w:rsidRPr="00B465A4" w:rsidRDefault="006D3F2E" w:rsidP="00D62F8D">
                  <w:pPr>
                    <w:jc w:val="both"/>
                  </w:pPr>
                  <w:r>
                    <w:rPr>
                      <w:noProof/>
                      <w:lang w:val="en-IN" w:eastAsia="en-IN"/>
                    </w:rPr>
                    <w:drawing>
                      <wp:inline distT="0" distB="0" distL="0" distR="0" wp14:anchorId="1B43DB8D" wp14:editId="36A035A1">
                        <wp:extent cx="2725420" cy="825500"/>
                        <wp:effectExtent l="0" t="0" r="0" b="0"/>
                        <wp:docPr id="6" name="Chart 6">
                          <a:extLst xmlns:a="http://schemas.openxmlformats.org/drawingml/2006/main">
                            <a:ext uri="{FF2B5EF4-FFF2-40B4-BE49-F238E27FC236}">
                              <a16:creationId xmlns:a16="http://schemas.microsoft.com/office/drawing/2014/main" id="{D6872F5A-D98C-4536-841A-9B0A1E502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0CA66E" w14:textId="0E2C989A" w:rsidR="00C94D6A" w:rsidRPr="004C2616" w:rsidRDefault="00C94D6A" w:rsidP="00D62F8D">
                  <w:pPr>
                    <w:pStyle w:val="Figure-source"/>
                    <w:pBdr>
                      <w:bottom w:val="none" w:sz="0" w:space="0" w:color="auto"/>
                    </w:pBdr>
                    <w:jc w:val="both"/>
                  </w:pPr>
                  <w:r w:rsidRPr="00B465A4">
                    <w:t xml:space="preserve">Source: </w:t>
                  </w:r>
                  <w:r>
                    <w:t>WTR</w:t>
                  </w:r>
                  <w:r w:rsidRPr="00B465A4">
                    <w:t xml:space="preserve"> </w:t>
                  </w:r>
                </w:p>
              </w:tc>
            </w:tr>
          </w:tbl>
          <w:p w14:paraId="5C033BF6" w14:textId="4C2639B9" w:rsidR="00D54195" w:rsidRDefault="008440ED" w:rsidP="00D62F8D">
            <w:pPr>
              <w:pStyle w:val="HeadingBar"/>
              <w:jc w:val="both"/>
            </w:pPr>
            <w:r>
              <w:t xml:space="preserve">  </w:t>
            </w:r>
            <w:r w:rsidR="009C560F">
              <w:t>ABOUT THE WTR I</w:t>
            </w:r>
            <w:r w:rsidR="00D54195">
              <w:t xml:space="preserve">NDEX </w:t>
            </w:r>
          </w:p>
          <w:p w14:paraId="55F05F46" w14:textId="6B3A6A50" w:rsidR="00F15892" w:rsidRPr="00CD79B2" w:rsidRDefault="00D54195" w:rsidP="000B450F">
            <w:pPr>
              <w:pStyle w:val="Phone"/>
              <w:spacing w:before="120" w:after="120"/>
              <w:jc w:val="both"/>
              <w:rPr>
                <w:sz w:val="18"/>
                <w:szCs w:val="18"/>
              </w:rPr>
            </w:pPr>
            <w:r w:rsidRPr="00920BAC">
              <w:rPr>
                <w:color w:val="000000"/>
                <w:sz w:val="17"/>
                <w:szCs w:val="17"/>
              </w:rPr>
              <w:t>The WTR Sustainable Investing Index is built on 1</w:t>
            </w:r>
            <w:r w:rsidR="009147A9" w:rsidRPr="00920BAC">
              <w:rPr>
                <w:color w:val="000000"/>
                <w:sz w:val="17"/>
                <w:szCs w:val="17"/>
              </w:rPr>
              <w:t>9</w:t>
            </w:r>
            <w:r w:rsidR="008C305A" w:rsidRPr="00920BAC">
              <w:rPr>
                <w:color w:val="000000"/>
                <w:sz w:val="17"/>
                <w:szCs w:val="17"/>
              </w:rPr>
              <w:t>0</w:t>
            </w:r>
            <w:r w:rsidRPr="00920BAC">
              <w:rPr>
                <w:color w:val="000000"/>
                <w:sz w:val="17"/>
                <w:szCs w:val="17"/>
              </w:rPr>
              <w:t xml:space="preserve"> companies in </w:t>
            </w:r>
            <w:r w:rsidR="000B450F">
              <w:rPr>
                <w:color w:val="000000"/>
                <w:sz w:val="17"/>
                <w:szCs w:val="17"/>
              </w:rPr>
              <w:t>three</w:t>
            </w:r>
            <w:r w:rsidRPr="00920BAC">
              <w:rPr>
                <w:color w:val="000000"/>
                <w:sz w:val="17"/>
                <w:szCs w:val="17"/>
              </w:rPr>
              <w:t xml:space="preserve"> primary segments with multiple sub-sectors: </w:t>
            </w:r>
            <w:r w:rsidR="008440ED">
              <w:rPr>
                <w:color w:val="000000"/>
                <w:sz w:val="17"/>
                <w:szCs w:val="17"/>
              </w:rPr>
              <w:t>(</w:t>
            </w:r>
            <w:r w:rsidRPr="00920BAC">
              <w:rPr>
                <w:color w:val="000000"/>
                <w:sz w:val="17"/>
                <w:szCs w:val="17"/>
              </w:rPr>
              <w:t>1</w:t>
            </w:r>
            <w:r w:rsidR="008440ED">
              <w:rPr>
                <w:color w:val="000000"/>
                <w:sz w:val="17"/>
                <w:szCs w:val="17"/>
              </w:rPr>
              <w:t>)</w:t>
            </w:r>
            <w:r w:rsidRPr="00920BAC">
              <w:rPr>
                <w:color w:val="000000"/>
                <w:sz w:val="17"/>
                <w:szCs w:val="17"/>
              </w:rPr>
              <w:t xml:space="preserve"> Energy Technology (including Power Generation, Hydrogen &amp; Fuel Cell, Energy Storage</w:t>
            </w:r>
            <w:r w:rsidR="008C1C40" w:rsidRPr="00920BAC">
              <w:rPr>
                <w:color w:val="000000"/>
                <w:sz w:val="17"/>
                <w:szCs w:val="17"/>
              </w:rPr>
              <w:t xml:space="preserve">, </w:t>
            </w:r>
            <w:r w:rsidR="009147A9" w:rsidRPr="00920BAC">
              <w:rPr>
                <w:color w:val="000000"/>
                <w:sz w:val="17"/>
                <w:szCs w:val="17"/>
              </w:rPr>
              <w:t>Technology Solutions and Battery Materials</w:t>
            </w:r>
            <w:r w:rsidRPr="00920BAC">
              <w:rPr>
                <w:color w:val="000000"/>
                <w:sz w:val="17"/>
                <w:szCs w:val="17"/>
              </w:rPr>
              <w:t xml:space="preserve">); </w:t>
            </w:r>
            <w:r w:rsidR="008440ED">
              <w:rPr>
                <w:color w:val="000000"/>
                <w:sz w:val="17"/>
                <w:szCs w:val="17"/>
              </w:rPr>
              <w:t>(</w:t>
            </w:r>
            <w:r w:rsidRPr="00920BAC">
              <w:rPr>
                <w:color w:val="000000"/>
                <w:sz w:val="17"/>
                <w:szCs w:val="17"/>
              </w:rPr>
              <w:t>2</w:t>
            </w:r>
            <w:r w:rsidR="008440ED">
              <w:rPr>
                <w:color w:val="000000"/>
                <w:sz w:val="17"/>
                <w:szCs w:val="17"/>
              </w:rPr>
              <w:t>)</w:t>
            </w:r>
            <w:r w:rsidRPr="00920BAC">
              <w:rPr>
                <w:color w:val="000000"/>
                <w:sz w:val="17"/>
                <w:szCs w:val="17"/>
              </w:rPr>
              <w:t xml:space="preserve"> </w:t>
            </w:r>
            <w:r w:rsidR="009147A9" w:rsidRPr="00920BAC">
              <w:rPr>
                <w:color w:val="000000"/>
                <w:sz w:val="17"/>
                <w:szCs w:val="17"/>
              </w:rPr>
              <w:t xml:space="preserve">Advanced Transportation Solutions </w:t>
            </w:r>
            <w:r w:rsidRPr="00920BAC">
              <w:rPr>
                <w:color w:val="000000"/>
                <w:sz w:val="17"/>
                <w:szCs w:val="17"/>
              </w:rPr>
              <w:t>(</w:t>
            </w:r>
            <w:r w:rsidR="009147A9" w:rsidRPr="00920BAC">
              <w:rPr>
                <w:color w:val="000000"/>
                <w:sz w:val="17"/>
                <w:szCs w:val="17"/>
              </w:rPr>
              <w:t xml:space="preserve">Electric </w:t>
            </w:r>
            <w:r w:rsidR="008440ED" w:rsidRPr="00920BAC">
              <w:rPr>
                <w:color w:val="000000"/>
                <w:sz w:val="17"/>
                <w:szCs w:val="17"/>
              </w:rPr>
              <w:t>Vehicles</w:t>
            </w:r>
            <w:r w:rsidRPr="00920BAC">
              <w:rPr>
                <w:color w:val="000000"/>
                <w:sz w:val="17"/>
                <w:szCs w:val="17"/>
              </w:rPr>
              <w:t xml:space="preserve">, EV Charging, </w:t>
            </w:r>
            <w:r w:rsidR="009147A9" w:rsidRPr="00920BAC">
              <w:rPr>
                <w:color w:val="000000"/>
                <w:sz w:val="17"/>
                <w:szCs w:val="17"/>
              </w:rPr>
              <w:t xml:space="preserve">Clean Fuel Technologies, </w:t>
            </w:r>
            <w:r w:rsidR="00851E89" w:rsidRPr="00920BAC">
              <w:rPr>
                <w:color w:val="000000"/>
                <w:sz w:val="17"/>
                <w:szCs w:val="17"/>
              </w:rPr>
              <w:t xml:space="preserve">Advanced Fuel &amp; Chemicals and </w:t>
            </w:r>
            <w:r w:rsidR="009147A9" w:rsidRPr="00920BAC">
              <w:rPr>
                <w:color w:val="000000"/>
                <w:sz w:val="17"/>
                <w:szCs w:val="17"/>
              </w:rPr>
              <w:t>Transportation Solutions</w:t>
            </w:r>
            <w:r w:rsidRPr="00920BAC">
              <w:rPr>
                <w:color w:val="000000"/>
                <w:sz w:val="17"/>
                <w:szCs w:val="17"/>
              </w:rPr>
              <w:t xml:space="preserve">); </w:t>
            </w:r>
            <w:r w:rsidR="008440ED">
              <w:rPr>
                <w:color w:val="000000"/>
                <w:sz w:val="17"/>
                <w:szCs w:val="17"/>
              </w:rPr>
              <w:t>and (</w:t>
            </w:r>
            <w:r w:rsidRPr="00920BAC">
              <w:rPr>
                <w:color w:val="000000"/>
                <w:sz w:val="17"/>
                <w:szCs w:val="17"/>
              </w:rPr>
              <w:t>3</w:t>
            </w:r>
            <w:r w:rsidR="008440ED">
              <w:rPr>
                <w:color w:val="000000"/>
                <w:sz w:val="17"/>
                <w:szCs w:val="17"/>
              </w:rPr>
              <w:t>)</w:t>
            </w:r>
            <w:r w:rsidRPr="00920BAC">
              <w:rPr>
                <w:color w:val="000000"/>
                <w:sz w:val="17"/>
                <w:szCs w:val="17"/>
              </w:rPr>
              <w:t xml:space="preserve"> Industrial Climate</w:t>
            </w:r>
            <w:r w:rsidR="00851E89" w:rsidRPr="00920BAC">
              <w:rPr>
                <w:color w:val="000000"/>
                <w:sz w:val="17"/>
                <w:szCs w:val="17"/>
              </w:rPr>
              <w:t xml:space="preserve"> and Ag </w:t>
            </w:r>
            <w:r w:rsidRPr="00920BAC">
              <w:rPr>
                <w:color w:val="000000"/>
                <w:sz w:val="17"/>
                <w:szCs w:val="17"/>
              </w:rPr>
              <w:t>Tech</w:t>
            </w:r>
            <w:r w:rsidR="00603AB1" w:rsidRPr="00920BAC">
              <w:rPr>
                <w:color w:val="000000"/>
                <w:sz w:val="17"/>
                <w:szCs w:val="17"/>
              </w:rPr>
              <w:t xml:space="preserve"> (</w:t>
            </w:r>
            <w:r w:rsidRPr="00920BAC">
              <w:rPr>
                <w:color w:val="000000"/>
                <w:sz w:val="17"/>
                <w:szCs w:val="17"/>
              </w:rPr>
              <w:t>Smart Buildings</w:t>
            </w:r>
            <w:r w:rsidR="00603AB1" w:rsidRPr="00920BAC">
              <w:rPr>
                <w:color w:val="000000"/>
                <w:sz w:val="17"/>
                <w:szCs w:val="17"/>
              </w:rPr>
              <w:t>, Emissions Control, Climate &amp; Environmental, ClimateTech Infrastructure and Ag-Tech and Bio-Ag)</w:t>
            </w:r>
            <w:r w:rsidRPr="00920BAC">
              <w:rPr>
                <w:color w:val="000000"/>
                <w:sz w:val="17"/>
                <w:szCs w:val="17"/>
              </w:rPr>
              <w:t>. The index monitors share price performance, valuation metrics, and consensus estimates. Our weekly report also cover</w:t>
            </w:r>
            <w:r w:rsidR="000B450F">
              <w:rPr>
                <w:color w:val="000000"/>
                <w:sz w:val="17"/>
                <w:szCs w:val="17"/>
              </w:rPr>
              <w:t>s</w:t>
            </w:r>
            <w:r w:rsidRPr="00920BAC">
              <w:rPr>
                <w:color w:val="000000"/>
                <w:sz w:val="17"/>
                <w:szCs w:val="17"/>
              </w:rPr>
              <w:t xml:space="preserve"> industry activity and news flow</w:t>
            </w:r>
            <w:r w:rsidR="009C560F" w:rsidRPr="009C560F">
              <w:rPr>
                <w:color w:val="000000"/>
                <w:sz w:val="18"/>
                <w:szCs w:val="18"/>
              </w:rPr>
              <w:t>.</w:t>
            </w:r>
          </w:p>
        </w:tc>
      </w:tr>
    </w:tbl>
    <w:p w14:paraId="04529D23" w14:textId="4FBA8F1C" w:rsidR="008A36F2" w:rsidRPr="00B465A4" w:rsidRDefault="006B3E78" w:rsidP="00D62F8D">
      <w:pPr>
        <w:pStyle w:val="HeadingBar"/>
        <w:jc w:val="both"/>
      </w:pPr>
      <w:r>
        <w:lastRenderedPageBreak/>
        <w:t xml:space="preserve"> </w:t>
      </w:r>
      <w:r w:rsidR="00097EBF" w:rsidRPr="0015355C">
        <w:t>S</w:t>
      </w:r>
      <w:r w:rsidR="00097EBF">
        <w:t>UMMARY</w:t>
      </w:r>
    </w:p>
    <w:p w14:paraId="3A05F7A6" w14:textId="26395DA2" w:rsidR="00672703" w:rsidRPr="00E539BA" w:rsidRDefault="00B55557" w:rsidP="00827578">
      <w:pPr>
        <w:pStyle w:val="Heading-Level2"/>
        <w:numPr>
          <w:ilvl w:val="0"/>
          <w:numId w:val="12"/>
        </w:numPr>
        <w:spacing w:before="120" w:after="120"/>
        <w:ind w:left="357" w:hanging="357"/>
        <w:jc w:val="both"/>
        <w:rPr>
          <w:b w:val="0"/>
          <w:bCs w:val="0"/>
          <w:color w:val="auto"/>
          <w:sz w:val="22"/>
          <w:szCs w:val="22"/>
        </w:rPr>
      </w:pPr>
      <w:r w:rsidRPr="00E539BA">
        <w:rPr>
          <w:b w:val="0"/>
          <w:bCs w:val="0"/>
          <w:color w:val="auto"/>
          <w:sz w:val="22"/>
          <w:szCs w:val="22"/>
        </w:rPr>
        <w:t xml:space="preserve">WTR Sustainable Index: </w:t>
      </w:r>
      <w:r w:rsidR="00455F43" w:rsidRPr="00E539BA">
        <w:rPr>
          <w:b w:val="0"/>
          <w:bCs w:val="0"/>
          <w:color w:val="auto"/>
          <w:sz w:val="22"/>
          <w:szCs w:val="22"/>
        </w:rPr>
        <w:t xml:space="preserve">During the </w:t>
      </w:r>
      <w:r w:rsidRPr="00E539BA">
        <w:rPr>
          <w:b w:val="0"/>
          <w:bCs w:val="0"/>
          <w:color w:val="auto"/>
          <w:sz w:val="22"/>
          <w:szCs w:val="22"/>
        </w:rPr>
        <w:t xml:space="preserve">week </w:t>
      </w:r>
      <w:r w:rsidR="00700E42" w:rsidRPr="00E539BA">
        <w:rPr>
          <w:b w:val="0"/>
          <w:bCs w:val="0"/>
          <w:color w:val="auto"/>
          <w:sz w:val="22"/>
          <w:szCs w:val="22"/>
        </w:rPr>
        <w:t xml:space="preserve">ended </w:t>
      </w:r>
      <w:r w:rsidR="0041726F">
        <w:rPr>
          <w:b w:val="0"/>
          <w:bCs w:val="0"/>
          <w:color w:val="auto"/>
          <w:sz w:val="22"/>
          <w:szCs w:val="22"/>
        </w:rPr>
        <w:t>October 7</w:t>
      </w:r>
      <w:r w:rsidR="005C3591" w:rsidRPr="00E539BA">
        <w:rPr>
          <w:b w:val="0"/>
          <w:bCs w:val="0"/>
          <w:color w:val="auto"/>
          <w:sz w:val="22"/>
          <w:szCs w:val="22"/>
        </w:rPr>
        <w:t xml:space="preserve">, </w:t>
      </w:r>
      <w:r w:rsidRPr="00E539BA">
        <w:rPr>
          <w:b w:val="0"/>
          <w:bCs w:val="0"/>
          <w:color w:val="auto"/>
          <w:sz w:val="22"/>
          <w:szCs w:val="22"/>
        </w:rPr>
        <w:t>2022</w:t>
      </w:r>
      <w:r w:rsidR="006B3E78" w:rsidRPr="00E539BA">
        <w:rPr>
          <w:b w:val="0"/>
          <w:bCs w:val="0"/>
          <w:color w:val="auto"/>
          <w:sz w:val="22"/>
          <w:szCs w:val="22"/>
        </w:rPr>
        <w:t>,</w:t>
      </w:r>
      <w:r w:rsidRPr="00E539BA">
        <w:rPr>
          <w:b w:val="0"/>
          <w:bCs w:val="0"/>
          <w:color w:val="auto"/>
          <w:sz w:val="22"/>
          <w:szCs w:val="22"/>
        </w:rPr>
        <w:t xml:space="preserve"> the WTR Sustainable Index </w:t>
      </w:r>
      <w:r w:rsidR="008D1AC5">
        <w:rPr>
          <w:b w:val="0"/>
          <w:bCs w:val="0"/>
          <w:color w:val="auto"/>
          <w:sz w:val="22"/>
          <w:szCs w:val="22"/>
        </w:rPr>
        <w:t>und</w:t>
      </w:r>
      <w:r w:rsidR="008C0A18">
        <w:rPr>
          <w:b w:val="0"/>
          <w:bCs w:val="0"/>
          <w:color w:val="auto"/>
          <w:sz w:val="22"/>
          <w:szCs w:val="22"/>
        </w:rPr>
        <w:t>er</w:t>
      </w:r>
      <w:r w:rsidR="00407CD1" w:rsidRPr="00E539BA">
        <w:rPr>
          <w:b w:val="0"/>
          <w:bCs w:val="0"/>
          <w:color w:val="auto"/>
          <w:sz w:val="22"/>
          <w:szCs w:val="22"/>
        </w:rPr>
        <w:t>p</w:t>
      </w:r>
      <w:r w:rsidRPr="00E539BA">
        <w:rPr>
          <w:b w:val="0"/>
          <w:bCs w:val="0"/>
          <w:color w:val="auto"/>
          <w:sz w:val="22"/>
          <w:szCs w:val="22"/>
        </w:rPr>
        <w:t>erformed the broader market</w:t>
      </w:r>
      <w:r w:rsidR="008F35B1" w:rsidRPr="00E539BA">
        <w:rPr>
          <w:b w:val="0"/>
          <w:bCs w:val="0"/>
          <w:color w:val="auto"/>
          <w:sz w:val="22"/>
          <w:szCs w:val="22"/>
        </w:rPr>
        <w:t xml:space="preserve">, </w:t>
      </w:r>
      <w:r w:rsidR="00DF42B0">
        <w:rPr>
          <w:b w:val="0"/>
          <w:bCs w:val="0"/>
          <w:color w:val="auto"/>
          <w:sz w:val="22"/>
          <w:szCs w:val="22"/>
        </w:rPr>
        <w:t xml:space="preserve">falling </w:t>
      </w:r>
      <w:r w:rsidR="0041726F">
        <w:rPr>
          <w:b w:val="0"/>
          <w:bCs w:val="0"/>
          <w:color w:val="auto"/>
          <w:sz w:val="22"/>
          <w:szCs w:val="22"/>
        </w:rPr>
        <w:t>11.5</w:t>
      </w:r>
      <w:r w:rsidR="00510486" w:rsidRPr="00E539BA">
        <w:rPr>
          <w:b w:val="0"/>
          <w:bCs w:val="0"/>
          <w:color w:val="auto"/>
          <w:sz w:val="22"/>
          <w:szCs w:val="22"/>
        </w:rPr>
        <w:t>%</w:t>
      </w:r>
      <w:r w:rsidRPr="00E539BA">
        <w:rPr>
          <w:b w:val="0"/>
          <w:bCs w:val="0"/>
          <w:color w:val="auto"/>
          <w:sz w:val="22"/>
          <w:szCs w:val="22"/>
        </w:rPr>
        <w:t xml:space="preserve"> </w:t>
      </w:r>
      <w:r w:rsidR="00C97CE1" w:rsidRPr="00E539BA">
        <w:rPr>
          <w:b w:val="0"/>
          <w:bCs w:val="0"/>
          <w:color w:val="auto"/>
          <w:sz w:val="22"/>
          <w:szCs w:val="22"/>
        </w:rPr>
        <w:t>W/W</w:t>
      </w:r>
      <w:r w:rsidRPr="00E539BA">
        <w:rPr>
          <w:b w:val="0"/>
          <w:bCs w:val="0"/>
          <w:color w:val="auto"/>
          <w:sz w:val="22"/>
          <w:szCs w:val="22"/>
        </w:rPr>
        <w:t xml:space="preserve"> </w:t>
      </w:r>
      <w:r w:rsidR="003B6776" w:rsidRPr="00E539BA">
        <w:rPr>
          <w:b w:val="0"/>
          <w:bCs w:val="0"/>
          <w:color w:val="auto"/>
          <w:sz w:val="22"/>
          <w:szCs w:val="22"/>
        </w:rPr>
        <w:t xml:space="preserve">versus </w:t>
      </w:r>
      <w:r w:rsidRPr="00E539BA">
        <w:rPr>
          <w:b w:val="0"/>
          <w:bCs w:val="0"/>
          <w:color w:val="auto"/>
          <w:sz w:val="22"/>
          <w:szCs w:val="22"/>
        </w:rPr>
        <w:t>the S&amp;P 500 Index</w:t>
      </w:r>
      <w:r w:rsidR="008F35B1" w:rsidRPr="00E539BA">
        <w:rPr>
          <w:b w:val="0"/>
          <w:bCs w:val="0"/>
          <w:color w:val="auto"/>
          <w:sz w:val="22"/>
          <w:szCs w:val="22"/>
        </w:rPr>
        <w:t xml:space="preserve"> (</w:t>
      </w:r>
      <w:r w:rsidR="0041726F">
        <w:rPr>
          <w:b w:val="0"/>
          <w:bCs w:val="0"/>
          <w:color w:val="auto"/>
          <w:sz w:val="22"/>
          <w:szCs w:val="22"/>
        </w:rPr>
        <w:t>up</w:t>
      </w:r>
      <w:r w:rsidR="00DF42B0">
        <w:rPr>
          <w:b w:val="0"/>
          <w:bCs w:val="0"/>
          <w:color w:val="auto"/>
          <w:sz w:val="22"/>
          <w:szCs w:val="22"/>
        </w:rPr>
        <w:t xml:space="preserve"> </w:t>
      </w:r>
      <w:r w:rsidR="0041726F">
        <w:rPr>
          <w:b w:val="0"/>
          <w:bCs w:val="0"/>
          <w:color w:val="auto"/>
          <w:sz w:val="22"/>
          <w:szCs w:val="22"/>
        </w:rPr>
        <w:t>1.5</w:t>
      </w:r>
      <w:r w:rsidRPr="00E539BA">
        <w:rPr>
          <w:b w:val="0"/>
          <w:bCs w:val="0"/>
          <w:color w:val="auto"/>
          <w:sz w:val="22"/>
          <w:szCs w:val="22"/>
        </w:rPr>
        <w:t>%</w:t>
      </w:r>
      <w:r w:rsidR="008F35B1" w:rsidRPr="00E539BA">
        <w:rPr>
          <w:b w:val="0"/>
          <w:bCs w:val="0"/>
          <w:color w:val="auto"/>
          <w:sz w:val="22"/>
          <w:szCs w:val="22"/>
        </w:rPr>
        <w:t>)</w:t>
      </w:r>
      <w:r w:rsidR="003B6776" w:rsidRPr="00E539BA">
        <w:rPr>
          <w:b w:val="0"/>
          <w:bCs w:val="0"/>
          <w:color w:val="auto"/>
          <w:sz w:val="22"/>
          <w:szCs w:val="22"/>
        </w:rPr>
        <w:t>, the</w:t>
      </w:r>
      <w:r w:rsidRPr="00E539BA">
        <w:rPr>
          <w:b w:val="0"/>
          <w:bCs w:val="0"/>
          <w:color w:val="auto"/>
          <w:sz w:val="22"/>
          <w:szCs w:val="22"/>
        </w:rPr>
        <w:t xml:space="preserve"> Russell 2000 </w:t>
      </w:r>
      <w:r w:rsidR="006B3E78" w:rsidRPr="00E539BA">
        <w:rPr>
          <w:b w:val="0"/>
          <w:bCs w:val="0"/>
          <w:color w:val="auto"/>
          <w:sz w:val="22"/>
          <w:szCs w:val="22"/>
        </w:rPr>
        <w:t>I</w:t>
      </w:r>
      <w:r w:rsidR="003B6776" w:rsidRPr="00E539BA">
        <w:rPr>
          <w:b w:val="0"/>
          <w:bCs w:val="0"/>
          <w:color w:val="auto"/>
          <w:sz w:val="22"/>
          <w:szCs w:val="22"/>
        </w:rPr>
        <w:t>ndex (</w:t>
      </w:r>
      <w:r w:rsidR="0041726F">
        <w:rPr>
          <w:b w:val="0"/>
          <w:bCs w:val="0"/>
          <w:color w:val="auto"/>
          <w:sz w:val="22"/>
          <w:szCs w:val="22"/>
        </w:rPr>
        <w:t>up 2.2</w:t>
      </w:r>
      <w:r w:rsidR="00956B9C" w:rsidRPr="00E539BA">
        <w:rPr>
          <w:b w:val="0"/>
          <w:bCs w:val="0"/>
          <w:color w:val="auto"/>
          <w:sz w:val="22"/>
          <w:szCs w:val="22"/>
        </w:rPr>
        <w:t>%</w:t>
      </w:r>
      <w:r w:rsidR="003B6776" w:rsidRPr="00E539BA">
        <w:rPr>
          <w:b w:val="0"/>
          <w:bCs w:val="0"/>
          <w:color w:val="auto"/>
          <w:sz w:val="22"/>
          <w:szCs w:val="22"/>
        </w:rPr>
        <w:t>)</w:t>
      </w:r>
      <w:r w:rsidR="00AB1D94" w:rsidRPr="00E539BA">
        <w:rPr>
          <w:b w:val="0"/>
          <w:bCs w:val="0"/>
          <w:color w:val="auto"/>
          <w:sz w:val="22"/>
          <w:szCs w:val="22"/>
        </w:rPr>
        <w:t xml:space="preserve">, </w:t>
      </w:r>
      <w:r w:rsidRPr="00E539BA">
        <w:rPr>
          <w:b w:val="0"/>
          <w:bCs w:val="0"/>
          <w:color w:val="auto"/>
          <w:sz w:val="22"/>
          <w:szCs w:val="22"/>
        </w:rPr>
        <w:t xml:space="preserve">and the Nasdaq Composite </w:t>
      </w:r>
      <w:r w:rsidR="003B6776" w:rsidRPr="00E539BA">
        <w:rPr>
          <w:b w:val="0"/>
          <w:bCs w:val="0"/>
          <w:color w:val="auto"/>
          <w:sz w:val="22"/>
          <w:szCs w:val="22"/>
        </w:rPr>
        <w:t>Index (</w:t>
      </w:r>
      <w:r w:rsidR="0041726F">
        <w:rPr>
          <w:b w:val="0"/>
          <w:bCs w:val="0"/>
          <w:color w:val="auto"/>
          <w:sz w:val="22"/>
          <w:szCs w:val="22"/>
        </w:rPr>
        <w:t>up 0</w:t>
      </w:r>
      <w:r w:rsidR="008D1AC5">
        <w:rPr>
          <w:b w:val="0"/>
          <w:bCs w:val="0"/>
          <w:color w:val="auto"/>
          <w:sz w:val="22"/>
          <w:szCs w:val="22"/>
        </w:rPr>
        <w:t>.7</w:t>
      </w:r>
      <w:r w:rsidRPr="00E539BA">
        <w:rPr>
          <w:b w:val="0"/>
          <w:bCs w:val="0"/>
          <w:color w:val="auto"/>
          <w:sz w:val="22"/>
          <w:szCs w:val="22"/>
        </w:rPr>
        <w:t xml:space="preserve">%). </w:t>
      </w:r>
      <w:r w:rsidR="008D1AC5" w:rsidRPr="00166902">
        <w:rPr>
          <w:b w:val="0"/>
          <w:bCs w:val="0"/>
          <w:color w:val="auto"/>
          <w:sz w:val="22"/>
          <w:szCs w:val="22"/>
        </w:rPr>
        <w:t>Advanced Transportation Solutions</w:t>
      </w:r>
      <w:r w:rsidR="008C0A18" w:rsidRPr="00E539BA">
        <w:rPr>
          <w:b w:val="0"/>
          <w:bCs w:val="0"/>
          <w:color w:val="auto"/>
          <w:sz w:val="22"/>
          <w:szCs w:val="22"/>
        </w:rPr>
        <w:t xml:space="preserve"> </w:t>
      </w:r>
      <w:r w:rsidR="000B1C97" w:rsidRPr="00E539BA">
        <w:rPr>
          <w:b w:val="0"/>
          <w:bCs w:val="0"/>
          <w:color w:val="auto"/>
          <w:sz w:val="22"/>
          <w:szCs w:val="22"/>
        </w:rPr>
        <w:t>(</w:t>
      </w:r>
      <w:r w:rsidR="008C0A18">
        <w:rPr>
          <w:b w:val="0"/>
          <w:bCs w:val="0"/>
          <w:color w:val="auto"/>
          <w:sz w:val="22"/>
          <w:szCs w:val="22"/>
        </w:rPr>
        <w:t>7</w:t>
      </w:r>
      <w:r w:rsidR="00A54A2B">
        <w:rPr>
          <w:b w:val="0"/>
          <w:bCs w:val="0"/>
          <w:color w:val="auto"/>
          <w:sz w:val="22"/>
          <w:szCs w:val="22"/>
        </w:rPr>
        <w:t>5</w:t>
      </w:r>
      <w:r w:rsidR="00E219E5" w:rsidRPr="00E539BA">
        <w:rPr>
          <w:b w:val="0"/>
          <w:bCs w:val="0"/>
          <w:color w:val="auto"/>
          <w:sz w:val="22"/>
          <w:szCs w:val="22"/>
        </w:rPr>
        <w:t>% of the index)</w:t>
      </w:r>
      <w:r w:rsidR="001F2B0A" w:rsidRPr="00E539BA">
        <w:rPr>
          <w:b w:val="0"/>
          <w:bCs w:val="0"/>
          <w:color w:val="auto"/>
          <w:sz w:val="22"/>
          <w:szCs w:val="22"/>
        </w:rPr>
        <w:t xml:space="preserve"> </w:t>
      </w:r>
      <w:r w:rsidR="005251D6" w:rsidRPr="00E539BA">
        <w:rPr>
          <w:b w:val="0"/>
          <w:bCs w:val="0"/>
          <w:color w:val="auto"/>
          <w:sz w:val="22"/>
          <w:szCs w:val="22"/>
        </w:rPr>
        <w:t xml:space="preserve">drove the </w:t>
      </w:r>
      <w:r w:rsidR="008C0A18">
        <w:rPr>
          <w:b w:val="0"/>
          <w:bCs w:val="0"/>
          <w:color w:val="auto"/>
          <w:sz w:val="22"/>
          <w:szCs w:val="22"/>
        </w:rPr>
        <w:t>under</w:t>
      </w:r>
      <w:r w:rsidR="005251D6" w:rsidRPr="00E539BA">
        <w:rPr>
          <w:b w:val="0"/>
          <w:bCs w:val="0"/>
          <w:color w:val="auto"/>
          <w:sz w:val="22"/>
          <w:szCs w:val="22"/>
        </w:rPr>
        <w:t>performance</w:t>
      </w:r>
      <w:r w:rsidR="006B3E78" w:rsidRPr="00E539BA">
        <w:rPr>
          <w:b w:val="0"/>
          <w:bCs w:val="0"/>
          <w:color w:val="auto"/>
          <w:sz w:val="22"/>
          <w:szCs w:val="22"/>
        </w:rPr>
        <w:t>,</w:t>
      </w:r>
      <w:r w:rsidR="005251D6" w:rsidRPr="00E539BA">
        <w:rPr>
          <w:b w:val="0"/>
          <w:bCs w:val="0"/>
          <w:color w:val="auto"/>
          <w:sz w:val="22"/>
          <w:szCs w:val="22"/>
        </w:rPr>
        <w:t xml:space="preserve"> </w:t>
      </w:r>
      <w:r w:rsidR="008C0A18">
        <w:rPr>
          <w:b w:val="0"/>
          <w:bCs w:val="0"/>
          <w:color w:val="auto"/>
          <w:sz w:val="22"/>
          <w:szCs w:val="22"/>
        </w:rPr>
        <w:t>falling</w:t>
      </w:r>
      <w:r w:rsidR="00E539BA" w:rsidRPr="00E539BA">
        <w:rPr>
          <w:b w:val="0"/>
          <w:bCs w:val="0"/>
          <w:color w:val="auto"/>
          <w:sz w:val="22"/>
          <w:szCs w:val="22"/>
        </w:rPr>
        <w:t xml:space="preserve"> </w:t>
      </w:r>
      <w:r w:rsidR="0041726F">
        <w:rPr>
          <w:b w:val="0"/>
          <w:bCs w:val="0"/>
          <w:color w:val="auto"/>
          <w:sz w:val="22"/>
          <w:szCs w:val="22"/>
        </w:rPr>
        <w:t>15.0</w:t>
      </w:r>
      <w:r w:rsidR="005251D6" w:rsidRPr="00E539BA">
        <w:rPr>
          <w:b w:val="0"/>
          <w:bCs w:val="0"/>
          <w:color w:val="auto"/>
          <w:sz w:val="22"/>
          <w:szCs w:val="22"/>
        </w:rPr>
        <w:t>%</w:t>
      </w:r>
      <w:r w:rsidR="006B3E78" w:rsidRPr="00E539BA">
        <w:rPr>
          <w:b w:val="0"/>
          <w:bCs w:val="0"/>
          <w:color w:val="auto"/>
          <w:sz w:val="22"/>
          <w:szCs w:val="22"/>
        </w:rPr>
        <w:t>,</w:t>
      </w:r>
      <w:r w:rsidR="005251D6" w:rsidRPr="00E539BA">
        <w:rPr>
          <w:b w:val="0"/>
          <w:bCs w:val="0"/>
          <w:color w:val="auto"/>
          <w:sz w:val="22"/>
          <w:szCs w:val="22"/>
        </w:rPr>
        <w:t xml:space="preserve"> while </w:t>
      </w:r>
      <w:r w:rsidR="008D1AC5">
        <w:rPr>
          <w:b w:val="0"/>
          <w:bCs w:val="0"/>
          <w:color w:val="auto"/>
          <w:sz w:val="22"/>
          <w:szCs w:val="22"/>
        </w:rPr>
        <w:t xml:space="preserve">Energy Technology </w:t>
      </w:r>
      <w:r w:rsidR="005251D6" w:rsidRPr="00E539BA">
        <w:rPr>
          <w:b w:val="0"/>
          <w:bCs w:val="0"/>
          <w:color w:val="auto"/>
          <w:sz w:val="22"/>
          <w:szCs w:val="22"/>
        </w:rPr>
        <w:t>(</w:t>
      </w:r>
      <w:r w:rsidR="00A54A2B">
        <w:rPr>
          <w:b w:val="0"/>
          <w:bCs w:val="0"/>
          <w:color w:val="auto"/>
          <w:sz w:val="22"/>
          <w:szCs w:val="22"/>
        </w:rPr>
        <w:t>8</w:t>
      </w:r>
      <w:r w:rsidR="005251D6" w:rsidRPr="00E539BA">
        <w:rPr>
          <w:b w:val="0"/>
          <w:bCs w:val="0"/>
          <w:color w:val="auto"/>
          <w:sz w:val="22"/>
          <w:szCs w:val="22"/>
        </w:rPr>
        <w:t xml:space="preserve">% of index) </w:t>
      </w:r>
      <w:r w:rsidR="0041726F">
        <w:rPr>
          <w:b w:val="0"/>
          <w:bCs w:val="0"/>
          <w:color w:val="auto"/>
          <w:sz w:val="22"/>
          <w:szCs w:val="22"/>
        </w:rPr>
        <w:t xml:space="preserve">was down 0.6%. </w:t>
      </w:r>
      <w:r w:rsidR="00E219E5" w:rsidRPr="00E539BA">
        <w:rPr>
          <w:b w:val="0"/>
          <w:bCs w:val="0"/>
          <w:color w:val="auto"/>
          <w:sz w:val="22"/>
          <w:szCs w:val="22"/>
        </w:rPr>
        <w:t xml:space="preserve">Industrial Climate and Ag Technology </w:t>
      </w:r>
      <w:r w:rsidR="0041726F">
        <w:rPr>
          <w:b w:val="0"/>
          <w:bCs w:val="0"/>
          <w:color w:val="auto"/>
          <w:sz w:val="22"/>
          <w:szCs w:val="22"/>
        </w:rPr>
        <w:t>outperformed by rising 1</w:t>
      </w:r>
      <w:r w:rsidR="008C0A18">
        <w:rPr>
          <w:b w:val="0"/>
          <w:bCs w:val="0"/>
          <w:color w:val="auto"/>
          <w:sz w:val="22"/>
          <w:szCs w:val="22"/>
        </w:rPr>
        <w:t>.</w:t>
      </w:r>
      <w:r w:rsidR="008D1AC5">
        <w:rPr>
          <w:b w:val="0"/>
          <w:bCs w:val="0"/>
          <w:color w:val="auto"/>
          <w:sz w:val="22"/>
          <w:szCs w:val="22"/>
        </w:rPr>
        <w:t>4</w:t>
      </w:r>
      <w:r w:rsidR="00866916" w:rsidRPr="00E539BA">
        <w:rPr>
          <w:b w:val="0"/>
          <w:bCs w:val="0"/>
          <w:color w:val="auto"/>
          <w:sz w:val="22"/>
          <w:szCs w:val="22"/>
        </w:rPr>
        <w:t>%.</w:t>
      </w:r>
    </w:p>
    <w:p w14:paraId="1466BF7F" w14:textId="375F67C6" w:rsidR="00B55557" w:rsidRPr="00672703" w:rsidRDefault="00B55557" w:rsidP="00827578">
      <w:pPr>
        <w:pStyle w:val="Heading-Level2"/>
        <w:numPr>
          <w:ilvl w:val="0"/>
          <w:numId w:val="12"/>
        </w:numPr>
        <w:spacing w:before="120" w:after="120"/>
        <w:ind w:left="357" w:hanging="357"/>
        <w:jc w:val="both"/>
        <w:rPr>
          <w:b w:val="0"/>
          <w:bCs w:val="0"/>
          <w:color w:val="auto"/>
          <w:sz w:val="22"/>
          <w:szCs w:val="22"/>
        </w:rPr>
      </w:pPr>
      <w:r w:rsidRPr="008920B4">
        <w:rPr>
          <w:b w:val="0"/>
          <w:bCs w:val="0"/>
          <w:color w:val="auto"/>
          <w:sz w:val="22"/>
          <w:szCs w:val="22"/>
        </w:rPr>
        <w:t>Valuation: Based on forward 12-month consensus estimates, the current</w:t>
      </w:r>
      <w:r w:rsidRPr="00672703">
        <w:rPr>
          <w:b w:val="0"/>
          <w:bCs w:val="0"/>
          <w:color w:val="auto"/>
          <w:sz w:val="22"/>
          <w:szCs w:val="22"/>
        </w:rPr>
        <w:t xml:space="preserve"> P/E ratio of the WTR Sustainable </w:t>
      </w:r>
      <w:r w:rsidR="00A54A2B">
        <w:rPr>
          <w:b w:val="0"/>
          <w:bCs w:val="0"/>
          <w:color w:val="auto"/>
          <w:sz w:val="22"/>
          <w:szCs w:val="22"/>
        </w:rPr>
        <w:t>I</w:t>
      </w:r>
      <w:r w:rsidRPr="00672703">
        <w:rPr>
          <w:b w:val="0"/>
          <w:bCs w:val="0"/>
          <w:color w:val="auto"/>
          <w:sz w:val="22"/>
          <w:szCs w:val="22"/>
        </w:rPr>
        <w:t>ndex is 2</w:t>
      </w:r>
      <w:r w:rsidR="000E791B">
        <w:rPr>
          <w:b w:val="0"/>
          <w:bCs w:val="0"/>
          <w:color w:val="auto"/>
          <w:sz w:val="22"/>
          <w:szCs w:val="22"/>
        </w:rPr>
        <w:t>6</w:t>
      </w:r>
      <w:r w:rsidR="0021618B">
        <w:rPr>
          <w:b w:val="0"/>
          <w:bCs w:val="0"/>
          <w:color w:val="auto"/>
          <w:sz w:val="22"/>
          <w:szCs w:val="22"/>
        </w:rPr>
        <w:t>.2</w:t>
      </w:r>
      <w:r w:rsidR="00CB043C">
        <w:rPr>
          <w:b w:val="0"/>
          <w:bCs w:val="0"/>
          <w:color w:val="auto"/>
          <w:sz w:val="22"/>
          <w:szCs w:val="22"/>
        </w:rPr>
        <w:t xml:space="preserve">x </w:t>
      </w:r>
      <w:r w:rsidR="006B3E78">
        <w:rPr>
          <w:b w:val="0"/>
          <w:bCs w:val="0"/>
          <w:color w:val="auto"/>
          <w:sz w:val="22"/>
          <w:szCs w:val="22"/>
        </w:rPr>
        <w:t>versus</w:t>
      </w:r>
      <w:r w:rsidR="00CB043C">
        <w:rPr>
          <w:b w:val="0"/>
          <w:bCs w:val="0"/>
          <w:color w:val="auto"/>
          <w:sz w:val="22"/>
          <w:szCs w:val="22"/>
        </w:rPr>
        <w:t xml:space="preserve"> </w:t>
      </w:r>
      <w:r w:rsidR="007B13FC">
        <w:rPr>
          <w:b w:val="0"/>
          <w:bCs w:val="0"/>
          <w:color w:val="auto"/>
          <w:sz w:val="22"/>
          <w:szCs w:val="22"/>
        </w:rPr>
        <w:t>1</w:t>
      </w:r>
      <w:r w:rsidR="0041726F">
        <w:rPr>
          <w:b w:val="0"/>
          <w:bCs w:val="0"/>
          <w:color w:val="auto"/>
          <w:sz w:val="22"/>
          <w:szCs w:val="22"/>
        </w:rPr>
        <w:t>5.9</w:t>
      </w:r>
      <w:r w:rsidRPr="00672703">
        <w:rPr>
          <w:b w:val="0"/>
          <w:bCs w:val="0"/>
          <w:color w:val="auto"/>
          <w:sz w:val="22"/>
          <w:szCs w:val="22"/>
        </w:rPr>
        <w:t xml:space="preserve">x for </w:t>
      </w:r>
      <w:r w:rsidR="00027EEB">
        <w:rPr>
          <w:b w:val="0"/>
          <w:bCs w:val="0"/>
          <w:color w:val="auto"/>
          <w:sz w:val="22"/>
          <w:szCs w:val="22"/>
        </w:rPr>
        <w:t xml:space="preserve">the </w:t>
      </w:r>
      <w:r w:rsidRPr="00672703">
        <w:rPr>
          <w:b w:val="0"/>
          <w:bCs w:val="0"/>
          <w:color w:val="auto"/>
          <w:sz w:val="22"/>
          <w:szCs w:val="22"/>
        </w:rPr>
        <w:t>S&amp;P 500.</w:t>
      </w:r>
    </w:p>
    <w:p w14:paraId="0CE575A8" w14:textId="621CD874" w:rsidR="00B55557" w:rsidRDefault="00B55557" w:rsidP="00827578">
      <w:pPr>
        <w:pStyle w:val="Heading-Level2"/>
        <w:numPr>
          <w:ilvl w:val="0"/>
          <w:numId w:val="12"/>
        </w:numPr>
        <w:spacing w:before="120" w:after="120"/>
        <w:ind w:left="357" w:hanging="357"/>
        <w:jc w:val="both"/>
        <w:rPr>
          <w:b w:val="0"/>
          <w:bCs w:val="0"/>
          <w:color w:val="auto"/>
          <w:sz w:val="22"/>
          <w:szCs w:val="22"/>
        </w:rPr>
      </w:pPr>
      <w:r w:rsidRPr="00166902">
        <w:rPr>
          <w:b w:val="0"/>
          <w:bCs w:val="0"/>
          <w:color w:val="auto"/>
          <w:sz w:val="22"/>
          <w:szCs w:val="22"/>
        </w:rPr>
        <w:t>Consensus estimates change</w:t>
      </w:r>
      <w:r w:rsidR="008E34EB" w:rsidRPr="00166902">
        <w:rPr>
          <w:b w:val="0"/>
          <w:bCs w:val="0"/>
          <w:color w:val="auto"/>
          <w:sz w:val="22"/>
          <w:szCs w:val="22"/>
        </w:rPr>
        <w:t>s</w:t>
      </w:r>
      <w:r w:rsidRPr="00166902">
        <w:rPr>
          <w:b w:val="0"/>
          <w:bCs w:val="0"/>
          <w:color w:val="auto"/>
          <w:sz w:val="22"/>
          <w:szCs w:val="22"/>
        </w:rPr>
        <w:t xml:space="preserve">: </w:t>
      </w:r>
      <w:r w:rsidR="00700E42" w:rsidRPr="00166902">
        <w:rPr>
          <w:b w:val="0"/>
          <w:bCs w:val="0"/>
          <w:color w:val="auto"/>
          <w:sz w:val="22"/>
          <w:szCs w:val="22"/>
        </w:rPr>
        <w:t>During the</w:t>
      </w:r>
      <w:r w:rsidRPr="00166902">
        <w:rPr>
          <w:b w:val="0"/>
          <w:bCs w:val="0"/>
          <w:color w:val="auto"/>
          <w:sz w:val="22"/>
          <w:szCs w:val="22"/>
        </w:rPr>
        <w:t xml:space="preserve"> week end</w:t>
      </w:r>
      <w:r w:rsidR="00700E42" w:rsidRPr="00166902">
        <w:rPr>
          <w:b w:val="0"/>
          <w:bCs w:val="0"/>
          <w:color w:val="auto"/>
          <w:sz w:val="22"/>
          <w:szCs w:val="22"/>
        </w:rPr>
        <w:t>ed</w:t>
      </w:r>
      <w:r w:rsidRPr="00166902">
        <w:rPr>
          <w:b w:val="0"/>
          <w:bCs w:val="0"/>
          <w:color w:val="auto"/>
          <w:sz w:val="22"/>
          <w:szCs w:val="22"/>
        </w:rPr>
        <w:t xml:space="preserve"> </w:t>
      </w:r>
      <w:r w:rsidR="0041726F">
        <w:rPr>
          <w:b w:val="0"/>
          <w:bCs w:val="0"/>
          <w:color w:val="auto"/>
          <w:sz w:val="22"/>
          <w:szCs w:val="22"/>
        </w:rPr>
        <w:t>October 7</w:t>
      </w:r>
      <w:r w:rsidR="005C3591" w:rsidRPr="00166902">
        <w:rPr>
          <w:b w:val="0"/>
          <w:bCs w:val="0"/>
          <w:color w:val="auto"/>
          <w:sz w:val="22"/>
          <w:szCs w:val="22"/>
        </w:rPr>
        <w:t xml:space="preserve">, </w:t>
      </w:r>
      <w:r w:rsidRPr="00166902">
        <w:rPr>
          <w:b w:val="0"/>
          <w:bCs w:val="0"/>
          <w:color w:val="auto"/>
          <w:sz w:val="22"/>
          <w:szCs w:val="22"/>
        </w:rPr>
        <w:t>202</w:t>
      </w:r>
      <w:r w:rsidR="00C150AD" w:rsidRPr="00166902">
        <w:rPr>
          <w:b w:val="0"/>
          <w:bCs w:val="0"/>
          <w:color w:val="auto"/>
          <w:sz w:val="22"/>
          <w:szCs w:val="22"/>
        </w:rPr>
        <w:t>2</w:t>
      </w:r>
      <w:r w:rsidR="006B3E78" w:rsidRPr="00166902">
        <w:rPr>
          <w:b w:val="0"/>
          <w:bCs w:val="0"/>
          <w:color w:val="auto"/>
          <w:sz w:val="22"/>
          <w:szCs w:val="22"/>
        </w:rPr>
        <w:t>,</w:t>
      </w:r>
      <w:r w:rsidRPr="00166902">
        <w:rPr>
          <w:b w:val="0"/>
          <w:bCs w:val="0"/>
          <w:color w:val="auto"/>
          <w:sz w:val="22"/>
          <w:szCs w:val="22"/>
        </w:rPr>
        <w:t xml:space="preserve"> there were</w:t>
      </w:r>
      <w:r w:rsidR="00700E42" w:rsidRPr="00166902">
        <w:rPr>
          <w:b w:val="0"/>
          <w:bCs w:val="0"/>
          <w:color w:val="auto"/>
          <w:sz w:val="22"/>
          <w:szCs w:val="22"/>
        </w:rPr>
        <w:t xml:space="preserve"> </w:t>
      </w:r>
      <w:r w:rsidR="00700E42" w:rsidRPr="00166902">
        <w:rPr>
          <w:b w:val="0"/>
          <w:bCs w:val="0"/>
          <w:color w:val="auto"/>
          <w:sz w:val="22"/>
          <w:szCs w:val="22"/>
          <w:u w:val="single"/>
        </w:rPr>
        <w:t>increases</w:t>
      </w:r>
      <w:r w:rsidR="00C150AD" w:rsidRPr="00166902">
        <w:rPr>
          <w:b w:val="0"/>
          <w:bCs w:val="0"/>
          <w:color w:val="auto"/>
          <w:sz w:val="22"/>
          <w:szCs w:val="22"/>
        </w:rPr>
        <w:t xml:space="preserve"> in 202</w:t>
      </w:r>
      <w:r w:rsidR="00903929" w:rsidRPr="00166902">
        <w:rPr>
          <w:b w:val="0"/>
          <w:bCs w:val="0"/>
          <w:color w:val="auto"/>
          <w:sz w:val="22"/>
          <w:szCs w:val="22"/>
        </w:rPr>
        <w:t>2</w:t>
      </w:r>
      <w:r w:rsidR="00700E42" w:rsidRPr="00166902">
        <w:rPr>
          <w:b w:val="0"/>
          <w:bCs w:val="0"/>
          <w:color w:val="auto"/>
          <w:sz w:val="22"/>
          <w:szCs w:val="22"/>
        </w:rPr>
        <w:t xml:space="preserve"> </w:t>
      </w:r>
      <w:r w:rsidR="00700E42" w:rsidRPr="00166902">
        <w:rPr>
          <w:color w:val="auto"/>
          <w:sz w:val="22"/>
          <w:szCs w:val="22"/>
        </w:rPr>
        <w:t>revenue</w:t>
      </w:r>
      <w:r w:rsidR="00700E42" w:rsidRPr="00166902">
        <w:rPr>
          <w:b w:val="0"/>
          <w:bCs w:val="0"/>
          <w:color w:val="auto"/>
          <w:sz w:val="22"/>
          <w:szCs w:val="22"/>
        </w:rPr>
        <w:t xml:space="preserve"> estimates</w:t>
      </w:r>
      <w:r w:rsidRPr="00166902">
        <w:rPr>
          <w:b w:val="0"/>
          <w:bCs w:val="0"/>
          <w:color w:val="auto"/>
          <w:sz w:val="22"/>
          <w:szCs w:val="22"/>
        </w:rPr>
        <w:t xml:space="preserve"> </w:t>
      </w:r>
      <w:r w:rsidR="00CB043C" w:rsidRPr="00166902">
        <w:rPr>
          <w:b w:val="0"/>
          <w:bCs w:val="0"/>
          <w:color w:val="auto"/>
          <w:sz w:val="22"/>
          <w:szCs w:val="22"/>
        </w:rPr>
        <w:t xml:space="preserve">for </w:t>
      </w:r>
      <w:r w:rsidR="0041726F">
        <w:rPr>
          <w:b w:val="0"/>
          <w:bCs w:val="0"/>
          <w:color w:val="auto"/>
          <w:sz w:val="22"/>
          <w:szCs w:val="22"/>
        </w:rPr>
        <w:t xml:space="preserve">three companies </w:t>
      </w:r>
      <w:r w:rsidR="008D1AC5" w:rsidRPr="008D1AC5">
        <w:rPr>
          <w:b w:val="0"/>
          <w:bCs w:val="0"/>
          <w:color w:val="auto"/>
          <w:sz w:val="22"/>
          <w:szCs w:val="22"/>
        </w:rPr>
        <w:t>Industrial Climate and Ag Technology</w:t>
      </w:r>
      <w:r w:rsidR="007E538C" w:rsidRPr="00166902">
        <w:rPr>
          <w:b w:val="0"/>
          <w:bCs w:val="0"/>
          <w:color w:val="auto"/>
          <w:sz w:val="22"/>
          <w:szCs w:val="22"/>
        </w:rPr>
        <w:t xml:space="preserve">. There were </w:t>
      </w:r>
      <w:r w:rsidR="00700E42" w:rsidRPr="00166902">
        <w:rPr>
          <w:b w:val="0"/>
          <w:bCs w:val="0"/>
          <w:color w:val="auto"/>
          <w:sz w:val="22"/>
          <w:szCs w:val="22"/>
          <w:u w:val="single"/>
        </w:rPr>
        <w:t>decreases</w:t>
      </w:r>
      <w:r w:rsidR="00C150AD" w:rsidRPr="00166902">
        <w:rPr>
          <w:b w:val="0"/>
          <w:bCs w:val="0"/>
          <w:color w:val="auto"/>
          <w:sz w:val="22"/>
          <w:szCs w:val="22"/>
        </w:rPr>
        <w:t xml:space="preserve"> in 202</w:t>
      </w:r>
      <w:r w:rsidR="00903929" w:rsidRPr="00166902">
        <w:rPr>
          <w:b w:val="0"/>
          <w:bCs w:val="0"/>
          <w:color w:val="auto"/>
          <w:sz w:val="22"/>
          <w:szCs w:val="22"/>
        </w:rPr>
        <w:t>2</w:t>
      </w:r>
      <w:r w:rsidR="00700E42" w:rsidRPr="00166902">
        <w:rPr>
          <w:b w:val="0"/>
          <w:bCs w:val="0"/>
          <w:color w:val="auto"/>
          <w:sz w:val="22"/>
          <w:szCs w:val="22"/>
        </w:rPr>
        <w:t xml:space="preserve"> </w:t>
      </w:r>
      <w:r w:rsidR="00700E42" w:rsidRPr="00166902">
        <w:rPr>
          <w:color w:val="auto"/>
          <w:sz w:val="22"/>
          <w:szCs w:val="22"/>
        </w:rPr>
        <w:t>revenue</w:t>
      </w:r>
      <w:r w:rsidR="00700E42" w:rsidRPr="00166902">
        <w:rPr>
          <w:b w:val="0"/>
          <w:bCs w:val="0"/>
          <w:color w:val="auto"/>
          <w:sz w:val="22"/>
          <w:szCs w:val="22"/>
        </w:rPr>
        <w:t xml:space="preserve"> estimates for </w:t>
      </w:r>
      <w:r w:rsidR="0041726F">
        <w:rPr>
          <w:b w:val="0"/>
          <w:bCs w:val="0"/>
          <w:color w:val="auto"/>
          <w:sz w:val="22"/>
          <w:szCs w:val="22"/>
        </w:rPr>
        <w:t xml:space="preserve">one company in </w:t>
      </w:r>
      <w:r w:rsidR="00AB2698">
        <w:rPr>
          <w:b w:val="0"/>
          <w:bCs w:val="0"/>
          <w:color w:val="auto"/>
          <w:sz w:val="22"/>
          <w:szCs w:val="22"/>
        </w:rPr>
        <w:t>Energy Technology</w:t>
      </w:r>
      <w:r w:rsidR="002B734A">
        <w:rPr>
          <w:b w:val="0"/>
          <w:bCs w:val="0"/>
          <w:color w:val="auto"/>
          <w:sz w:val="22"/>
          <w:szCs w:val="22"/>
        </w:rPr>
        <w:t xml:space="preserve"> and </w:t>
      </w:r>
      <w:r w:rsidR="0041726F">
        <w:rPr>
          <w:b w:val="0"/>
          <w:bCs w:val="0"/>
          <w:color w:val="auto"/>
          <w:sz w:val="22"/>
          <w:szCs w:val="22"/>
        </w:rPr>
        <w:t xml:space="preserve">three in </w:t>
      </w:r>
      <w:r w:rsidR="002B734A" w:rsidRPr="00166902">
        <w:rPr>
          <w:b w:val="0"/>
          <w:bCs w:val="0"/>
          <w:color w:val="auto"/>
          <w:sz w:val="22"/>
          <w:szCs w:val="22"/>
        </w:rPr>
        <w:t>Advanced Transportation Solutions</w:t>
      </w:r>
      <w:r w:rsidRPr="00166902">
        <w:rPr>
          <w:b w:val="0"/>
          <w:bCs w:val="0"/>
          <w:color w:val="auto"/>
          <w:sz w:val="22"/>
          <w:szCs w:val="22"/>
        </w:rPr>
        <w:t xml:space="preserve">. </w:t>
      </w:r>
      <w:r w:rsidR="00DD35C9">
        <w:rPr>
          <w:b w:val="0"/>
          <w:bCs w:val="0"/>
          <w:color w:val="auto"/>
          <w:sz w:val="22"/>
          <w:szCs w:val="22"/>
        </w:rPr>
        <w:t>Three</w:t>
      </w:r>
      <w:r w:rsidR="00EF1B3A">
        <w:rPr>
          <w:b w:val="0"/>
          <w:bCs w:val="0"/>
          <w:color w:val="auto"/>
          <w:sz w:val="22"/>
          <w:szCs w:val="22"/>
        </w:rPr>
        <w:t xml:space="preserve"> </w:t>
      </w:r>
      <w:r w:rsidRPr="00166902">
        <w:rPr>
          <w:b w:val="0"/>
          <w:bCs w:val="0"/>
          <w:color w:val="auto"/>
          <w:sz w:val="22"/>
          <w:szCs w:val="22"/>
        </w:rPr>
        <w:t>companies (</w:t>
      </w:r>
      <w:r w:rsidR="00DD35C9">
        <w:rPr>
          <w:b w:val="0"/>
          <w:bCs w:val="0"/>
          <w:color w:val="auto"/>
          <w:sz w:val="22"/>
          <w:szCs w:val="22"/>
        </w:rPr>
        <w:t xml:space="preserve">two in </w:t>
      </w:r>
      <w:r w:rsidR="00AC0365" w:rsidRPr="00405A4E">
        <w:rPr>
          <w:b w:val="0"/>
          <w:bCs w:val="0"/>
          <w:color w:val="auto"/>
          <w:sz w:val="22"/>
          <w:szCs w:val="22"/>
        </w:rPr>
        <w:t>Advanced Transportation Solutions</w:t>
      </w:r>
      <w:r w:rsidR="00EF1B3A">
        <w:rPr>
          <w:b w:val="0"/>
          <w:bCs w:val="0"/>
          <w:color w:val="auto"/>
          <w:sz w:val="22"/>
          <w:szCs w:val="22"/>
        </w:rPr>
        <w:t xml:space="preserve"> and </w:t>
      </w:r>
      <w:r w:rsidR="00DD35C9">
        <w:rPr>
          <w:b w:val="0"/>
          <w:bCs w:val="0"/>
          <w:color w:val="auto"/>
          <w:sz w:val="22"/>
          <w:szCs w:val="22"/>
        </w:rPr>
        <w:t xml:space="preserve">one in </w:t>
      </w:r>
      <w:r w:rsidR="00EF1B3A" w:rsidRPr="00EF1B3A">
        <w:rPr>
          <w:b w:val="0"/>
          <w:bCs w:val="0"/>
          <w:color w:val="auto"/>
          <w:sz w:val="22"/>
          <w:szCs w:val="22"/>
        </w:rPr>
        <w:t>Industrial Climate and Ag Technology</w:t>
      </w:r>
      <w:r w:rsidRPr="00166902">
        <w:rPr>
          <w:b w:val="0"/>
          <w:bCs w:val="0"/>
          <w:color w:val="auto"/>
          <w:sz w:val="22"/>
          <w:szCs w:val="22"/>
        </w:rPr>
        <w:t xml:space="preserve">) </w:t>
      </w:r>
      <w:r w:rsidR="00700E42" w:rsidRPr="00166902">
        <w:rPr>
          <w:b w:val="0"/>
          <w:bCs w:val="0"/>
          <w:color w:val="auto"/>
          <w:sz w:val="22"/>
          <w:szCs w:val="22"/>
        </w:rPr>
        <w:t xml:space="preserve">saw </w:t>
      </w:r>
      <w:r w:rsidR="00700E42" w:rsidRPr="00166902">
        <w:rPr>
          <w:b w:val="0"/>
          <w:bCs w:val="0"/>
          <w:color w:val="auto"/>
          <w:sz w:val="22"/>
          <w:szCs w:val="22"/>
          <w:u w:val="single"/>
        </w:rPr>
        <w:t>increases</w:t>
      </w:r>
      <w:r w:rsidR="00C150AD" w:rsidRPr="00166902">
        <w:rPr>
          <w:b w:val="0"/>
          <w:bCs w:val="0"/>
          <w:color w:val="auto"/>
          <w:sz w:val="22"/>
          <w:szCs w:val="22"/>
        </w:rPr>
        <w:t xml:space="preserve"> in 20</w:t>
      </w:r>
      <w:r w:rsidR="00903929" w:rsidRPr="00166902">
        <w:rPr>
          <w:b w:val="0"/>
          <w:bCs w:val="0"/>
          <w:color w:val="auto"/>
          <w:sz w:val="22"/>
          <w:szCs w:val="22"/>
        </w:rPr>
        <w:t>22</w:t>
      </w:r>
      <w:r w:rsidR="00700E42" w:rsidRPr="00166902">
        <w:rPr>
          <w:b w:val="0"/>
          <w:bCs w:val="0"/>
          <w:color w:val="auto"/>
          <w:sz w:val="22"/>
          <w:szCs w:val="22"/>
        </w:rPr>
        <w:t xml:space="preserve"> </w:t>
      </w:r>
      <w:r w:rsidR="00700E42" w:rsidRPr="00166902">
        <w:rPr>
          <w:color w:val="auto"/>
          <w:sz w:val="22"/>
          <w:szCs w:val="22"/>
        </w:rPr>
        <w:t>EPS</w:t>
      </w:r>
      <w:r w:rsidR="00700E42" w:rsidRPr="00166902">
        <w:rPr>
          <w:b w:val="0"/>
          <w:bCs w:val="0"/>
          <w:color w:val="auto"/>
          <w:sz w:val="22"/>
          <w:szCs w:val="22"/>
        </w:rPr>
        <w:t xml:space="preserve"> estimates, while</w:t>
      </w:r>
      <w:r w:rsidRPr="00166902">
        <w:rPr>
          <w:b w:val="0"/>
          <w:bCs w:val="0"/>
          <w:color w:val="auto"/>
          <w:sz w:val="22"/>
          <w:szCs w:val="22"/>
        </w:rPr>
        <w:t xml:space="preserve"> </w:t>
      </w:r>
      <w:r w:rsidR="00DD35C9">
        <w:rPr>
          <w:b w:val="0"/>
          <w:bCs w:val="0"/>
          <w:color w:val="auto"/>
          <w:sz w:val="22"/>
          <w:szCs w:val="22"/>
        </w:rPr>
        <w:t xml:space="preserve">seven </w:t>
      </w:r>
      <w:r w:rsidRPr="00166902">
        <w:rPr>
          <w:b w:val="0"/>
          <w:bCs w:val="0"/>
          <w:color w:val="auto"/>
          <w:sz w:val="22"/>
          <w:szCs w:val="22"/>
        </w:rPr>
        <w:t>companies (</w:t>
      </w:r>
      <w:r w:rsidR="00DD35C9">
        <w:rPr>
          <w:b w:val="0"/>
          <w:bCs w:val="0"/>
          <w:color w:val="auto"/>
          <w:sz w:val="22"/>
          <w:szCs w:val="22"/>
        </w:rPr>
        <w:t xml:space="preserve">four in Energy Technology, two in </w:t>
      </w:r>
      <w:r w:rsidR="0003098C" w:rsidRPr="00166902">
        <w:rPr>
          <w:b w:val="0"/>
          <w:bCs w:val="0"/>
          <w:color w:val="auto"/>
          <w:sz w:val="22"/>
          <w:szCs w:val="22"/>
        </w:rPr>
        <w:t>Advanced Transportation Solutions</w:t>
      </w:r>
      <w:r w:rsidR="008C0A18">
        <w:rPr>
          <w:b w:val="0"/>
          <w:bCs w:val="0"/>
          <w:color w:val="auto"/>
          <w:sz w:val="22"/>
          <w:szCs w:val="22"/>
        </w:rPr>
        <w:t xml:space="preserve"> and </w:t>
      </w:r>
      <w:r w:rsidR="00DD35C9">
        <w:rPr>
          <w:b w:val="0"/>
          <w:bCs w:val="0"/>
          <w:color w:val="auto"/>
          <w:sz w:val="22"/>
          <w:szCs w:val="22"/>
        </w:rPr>
        <w:t xml:space="preserve">one in </w:t>
      </w:r>
      <w:r w:rsidR="008C0A18" w:rsidRPr="00E539BA">
        <w:rPr>
          <w:b w:val="0"/>
          <w:bCs w:val="0"/>
          <w:color w:val="auto"/>
          <w:sz w:val="22"/>
          <w:szCs w:val="22"/>
        </w:rPr>
        <w:t>Industrial Climate and Ag Technology</w:t>
      </w:r>
      <w:r w:rsidRPr="00166902">
        <w:rPr>
          <w:b w:val="0"/>
          <w:bCs w:val="0"/>
          <w:color w:val="auto"/>
          <w:sz w:val="22"/>
          <w:szCs w:val="22"/>
        </w:rPr>
        <w:t xml:space="preserve">) </w:t>
      </w:r>
      <w:r w:rsidR="00700E42" w:rsidRPr="00166902">
        <w:rPr>
          <w:b w:val="0"/>
          <w:bCs w:val="0"/>
          <w:color w:val="auto"/>
          <w:sz w:val="22"/>
          <w:szCs w:val="22"/>
        </w:rPr>
        <w:t xml:space="preserve">saw </w:t>
      </w:r>
      <w:r w:rsidRPr="00166902">
        <w:rPr>
          <w:b w:val="0"/>
          <w:bCs w:val="0"/>
          <w:color w:val="auto"/>
          <w:sz w:val="22"/>
          <w:szCs w:val="22"/>
        </w:rPr>
        <w:t>decrease</w:t>
      </w:r>
      <w:r w:rsidR="00700E42" w:rsidRPr="00166902">
        <w:rPr>
          <w:b w:val="0"/>
          <w:bCs w:val="0"/>
          <w:color w:val="auto"/>
          <w:sz w:val="22"/>
          <w:szCs w:val="22"/>
        </w:rPr>
        <w:t>s</w:t>
      </w:r>
      <w:r w:rsidRPr="00166902">
        <w:rPr>
          <w:b w:val="0"/>
          <w:bCs w:val="0"/>
          <w:color w:val="auto"/>
          <w:sz w:val="22"/>
          <w:szCs w:val="22"/>
        </w:rPr>
        <w:t xml:space="preserve"> in </w:t>
      </w:r>
      <w:r w:rsidR="00700E42" w:rsidRPr="00166902">
        <w:rPr>
          <w:b w:val="0"/>
          <w:bCs w:val="0"/>
          <w:color w:val="auto"/>
          <w:sz w:val="22"/>
          <w:szCs w:val="22"/>
        </w:rPr>
        <w:t>202</w:t>
      </w:r>
      <w:r w:rsidR="00903929" w:rsidRPr="00166902">
        <w:rPr>
          <w:b w:val="0"/>
          <w:bCs w:val="0"/>
          <w:color w:val="auto"/>
          <w:sz w:val="22"/>
          <w:szCs w:val="22"/>
        </w:rPr>
        <w:t>2</w:t>
      </w:r>
      <w:r w:rsidR="00700E42" w:rsidRPr="00166902">
        <w:rPr>
          <w:b w:val="0"/>
          <w:bCs w:val="0"/>
          <w:color w:val="auto"/>
          <w:sz w:val="22"/>
          <w:szCs w:val="22"/>
        </w:rPr>
        <w:t xml:space="preserve"> </w:t>
      </w:r>
      <w:r w:rsidRPr="00166902">
        <w:rPr>
          <w:color w:val="auto"/>
          <w:sz w:val="22"/>
          <w:szCs w:val="22"/>
        </w:rPr>
        <w:t>EPS</w:t>
      </w:r>
      <w:r w:rsidRPr="00166902">
        <w:rPr>
          <w:b w:val="0"/>
          <w:bCs w:val="0"/>
          <w:color w:val="auto"/>
          <w:sz w:val="22"/>
          <w:szCs w:val="22"/>
        </w:rPr>
        <w:t xml:space="preserve"> estimates.</w:t>
      </w:r>
    </w:p>
    <w:p w14:paraId="093D2AE0" w14:textId="77777777" w:rsidR="00827578" w:rsidRPr="00166902" w:rsidRDefault="00827578" w:rsidP="00827578">
      <w:pPr>
        <w:pStyle w:val="Heading-Level2"/>
        <w:spacing w:before="120" w:after="120"/>
        <w:ind w:left="357"/>
        <w:jc w:val="both"/>
        <w:rPr>
          <w:b w:val="0"/>
          <w:bCs w:val="0"/>
          <w:color w:val="auto"/>
          <w:sz w:val="22"/>
          <w:szCs w:val="22"/>
        </w:rPr>
      </w:pPr>
    </w:p>
    <w:p w14:paraId="3FF8A3C9" w14:textId="5EE55501" w:rsidR="00CD79B2" w:rsidRPr="005C672F" w:rsidRDefault="006B3E78" w:rsidP="00D62F8D">
      <w:pPr>
        <w:pStyle w:val="HeadingBar"/>
        <w:jc w:val="both"/>
      </w:pPr>
      <w:r>
        <w:t xml:space="preserve"> </w:t>
      </w:r>
      <w:r w:rsidR="00CD79B2">
        <w:t>SHARE PRICE PERFORMANCE SUMMARY</w:t>
      </w:r>
    </w:p>
    <w:p w14:paraId="1EA15EE4" w14:textId="60A5764E" w:rsidR="00985852" w:rsidRPr="00B465A4" w:rsidRDefault="004C7F72" w:rsidP="00D62F8D">
      <w:pPr>
        <w:pStyle w:val="Heading-Level2"/>
        <w:jc w:val="both"/>
        <w:rPr>
          <w:color w:val="000000" w:themeColor="text1"/>
        </w:rPr>
      </w:pPr>
      <w:r w:rsidRPr="00E66E24">
        <w:t>Share Price Performance</w:t>
      </w:r>
    </w:p>
    <w:p w14:paraId="5F14DF45" w14:textId="7379D763" w:rsidR="00642E1C" w:rsidRPr="00B465A4" w:rsidRDefault="00DD35C9" w:rsidP="00D62F8D">
      <w:pPr>
        <w:pStyle w:val="Normal-11pt"/>
        <w:jc w:val="both"/>
      </w:pPr>
      <w:r>
        <w:t>ELMS</w:t>
      </w:r>
      <w:r w:rsidR="008D1F1C">
        <w:t xml:space="preserve"> </w:t>
      </w:r>
      <w:r w:rsidR="004C7F72" w:rsidRPr="004C7F72">
        <w:t xml:space="preserve">shares were up </w:t>
      </w:r>
      <w:r w:rsidR="007E64AC">
        <w:t>1</w:t>
      </w:r>
      <w:r>
        <w:t>20</w:t>
      </w:r>
      <w:r w:rsidR="004C7F72" w:rsidRPr="004C7F72">
        <w:t>%</w:t>
      </w:r>
      <w:r w:rsidR="00E3462F">
        <w:t xml:space="preserve"> </w:t>
      </w:r>
      <w:r w:rsidR="00CB4D2C">
        <w:t xml:space="preserve">on </w:t>
      </w:r>
      <w:r w:rsidR="003A5E46">
        <w:t xml:space="preserve">news of </w:t>
      </w:r>
      <w:r w:rsidR="00A54A2B">
        <w:t xml:space="preserve">a </w:t>
      </w:r>
      <w:r>
        <w:t xml:space="preserve">successful bid by </w:t>
      </w:r>
      <w:r w:rsidRPr="00DD35C9">
        <w:t>Mullen Automotive Electric</w:t>
      </w:r>
      <w:r w:rsidR="003A5E46">
        <w:t>.</w:t>
      </w:r>
      <w:r w:rsidR="0039657A">
        <w:t xml:space="preserve"> </w:t>
      </w:r>
      <w:r>
        <w:t>APGMF</w:t>
      </w:r>
      <w:r w:rsidR="003A5E46" w:rsidRPr="003A5E46">
        <w:t xml:space="preserve"> </w:t>
      </w:r>
      <w:r w:rsidR="00B5593E">
        <w:t xml:space="preserve">shares were down </w:t>
      </w:r>
      <w:r>
        <w:t>31</w:t>
      </w:r>
      <w:r w:rsidR="009B311F">
        <w:t>%</w:t>
      </w:r>
      <w:r w:rsidR="00CF14B1">
        <w:t xml:space="preserve"> </w:t>
      </w:r>
      <w:r w:rsidR="003A5E46">
        <w:t>on profit booking</w:t>
      </w:r>
      <w:r w:rsidR="00977EAC">
        <w:t>.</w:t>
      </w:r>
    </w:p>
    <w:p w14:paraId="0C401724" w14:textId="2448F524" w:rsidR="00251BF2" w:rsidRPr="00B465A4" w:rsidRDefault="00251BF2" w:rsidP="00D62F8D">
      <w:pPr>
        <w:pStyle w:val="Figure"/>
        <w:jc w:val="both"/>
      </w:pPr>
      <w:r w:rsidRPr="00B465A4">
        <w:t>Figure 1</w:t>
      </w:r>
      <w:r w:rsidR="00C44571" w:rsidRPr="00B465A4">
        <w:t xml:space="preserve">: </w:t>
      </w:r>
      <w:r w:rsidR="004C7F72" w:rsidRPr="004C7F72">
        <w:t xml:space="preserve">Top 10 Performers for the Week </w:t>
      </w:r>
      <w:r w:rsidR="00E27FF0">
        <w:t xml:space="preserve">Ended </w:t>
      </w:r>
      <w:r w:rsidR="0041726F">
        <w:t>October 7</w:t>
      </w:r>
      <w:r w:rsidR="009272C3">
        <w:t xml:space="preserve">, </w:t>
      </w:r>
      <w:r w:rsidR="00721C4D">
        <w:t>2022</w:t>
      </w:r>
    </w:p>
    <w:p w14:paraId="5C34C90D" w14:textId="5D8240F8" w:rsidR="00CE17F0" w:rsidRPr="00B465A4" w:rsidRDefault="00DD35C9" w:rsidP="00D62F8D">
      <w:pPr>
        <w:jc w:val="both"/>
      </w:pPr>
      <w:r>
        <w:rPr>
          <w:noProof/>
          <w:lang w:val="en-IN" w:eastAsia="en-IN"/>
        </w:rPr>
        <w:drawing>
          <wp:inline distT="0" distB="0" distL="0" distR="0" wp14:anchorId="6903570A" wp14:editId="6500D0A5">
            <wp:extent cx="6898821" cy="2286944"/>
            <wp:effectExtent l="0" t="0" r="16510" b="18415"/>
            <wp:docPr id="7" name="Chart 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4442F6" w14:textId="428B764D" w:rsidR="0022413C" w:rsidRPr="006B3E78" w:rsidRDefault="00CE17F0" w:rsidP="00D62F8D">
      <w:pPr>
        <w:pStyle w:val="Figure-source"/>
        <w:jc w:val="both"/>
      </w:pPr>
      <w:r w:rsidRPr="006B3E78">
        <w:t xml:space="preserve">Source: </w:t>
      </w:r>
      <w:r w:rsidR="00FD7116" w:rsidRPr="006B3E78">
        <w:t>Thomson Reuters</w:t>
      </w:r>
    </w:p>
    <w:p w14:paraId="21E47C16" w14:textId="0ABCEDF3" w:rsidR="0022413C" w:rsidRDefault="0022413C" w:rsidP="00D62F8D">
      <w:pPr>
        <w:pStyle w:val="Normal-11pt"/>
        <w:jc w:val="both"/>
      </w:pPr>
    </w:p>
    <w:p w14:paraId="0D013389" w14:textId="1CDB5EE6" w:rsidR="00B36268" w:rsidRDefault="00B36268" w:rsidP="00D62F8D">
      <w:pPr>
        <w:pStyle w:val="Normal-11pt"/>
        <w:jc w:val="both"/>
      </w:pPr>
    </w:p>
    <w:p w14:paraId="26D46437" w14:textId="77777777" w:rsidR="006F4747" w:rsidRDefault="006F4747" w:rsidP="00D62F8D">
      <w:pPr>
        <w:pStyle w:val="Normal-11pt"/>
        <w:jc w:val="both"/>
      </w:pPr>
    </w:p>
    <w:p w14:paraId="541F863D" w14:textId="77777777" w:rsidR="00182D1F" w:rsidRDefault="00182D1F" w:rsidP="00D62F8D">
      <w:pPr>
        <w:pStyle w:val="Normal-11pt"/>
        <w:jc w:val="both"/>
      </w:pPr>
    </w:p>
    <w:p w14:paraId="26787CA7" w14:textId="46365251" w:rsidR="00FD7116" w:rsidRPr="00B465A4" w:rsidRDefault="00FD7116" w:rsidP="00D62F8D">
      <w:pPr>
        <w:pStyle w:val="Figure"/>
        <w:jc w:val="both"/>
      </w:pPr>
      <w:r w:rsidRPr="00B465A4">
        <w:lastRenderedPageBreak/>
        <w:t xml:space="preserve">Figure </w:t>
      </w:r>
      <w:r>
        <w:t>2</w:t>
      </w:r>
      <w:r w:rsidRPr="00B465A4">
        <w:t xml:space="preserve">: </w:t>
      </w:r>
      <w:r w:rsidRPr="00FD7116">
        <w:t xml:space="preserve">Bottom 10 Performers for the Week </w:t>
      </w:r>
      <w:r w:rsidR="00E27FF0">
        <w:t xml:space="preserve">Ended </w:t>
      </w:r>
      <w:r w:rsidR="0041726F">
        <w:t>October 7</w:t>
      </w:r>
      <w:r w:rsidR="009272C3">
        <w:t xml:space="preserve">, </w:t>
      </w:r>
      <w:r w:rsidR="00721C4D">
        <w:t>2022</w:t>
      </w:r>
    </w:p>
    <w:p w14:paraId="7752CBFC" w14:textId="50CF62BC" w:rsidR="00FD7116" w:rsidRPr="00B465A4" w:rsidRDefault="00DD35C9" w:rsidP="00D62F8D">
      <w:pPr>
        <w:jc w:val="both"/>
      </w:pPr>
      <w:r>
        <w:rPr>
          <w:noProof/>
          <w:lang w:val="en-IN" w:eastAsia="en-IN"/>
        </w:rPr>
        <w:drawing>
          <wp:inline distT="0" distB="0" distL="0" distR="0" wp14:anchorId="3F0B950C" wp14:editId="5396E789">
            <wp:extent cx="6808106" cy="2296015"/>
            <wp:effectExtent l="0" t="0" r="12065" b="9525"/>
            <wp:docPr id="12" name="Chart 12">
              <a:extLst xmlns:a="http://schemas.openxmlformats.org/drawingml/2006/main">
                <a:ext uri="{FF2B5EF4-FFF2-40B4-BE49-F238E27FC236}">
                  <a16:creationId xmlns:a16="http://schemas.microsoft.com/office/drawing/2014/main" id="{00000000-0008-0000-07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688107" w14:textId="77777777" w:rsidR="00FD7116" w:rsidRPr="00B465A4" w:rsidRDefault="00FD7116" w:rsidP="00D62F8D">
      <w:pPr>
        <w:pStyle w:val="Figure-source"/>
        <w:jc w:val="both"/>
      </w:pPr>
      <w:r w:rsidRPr="00B465A4">
        <w:t xml:space="preserve">Source: </w:t>
      </w:r>
      <w:r w:rsidRPr="00FD7116">
        <w:t>Thomson Reuters</w:t>
      </w:r>
    </w:p>
    <w:p w14:paraId="4BE4BEBF" w14:textId="77777777" w:rsidR="00FF5E28" w:rsidRDefault="00FF5E28" w:rsidP="00D62F8D">
      <w:pPr>
        <w:jc w:val="both"/>
      </w:pPr>
    </w:p>
    <w:p w14:paraId="70384082" w14:textId="2D00D534" w:rsidR="00E66E24" w:rsidRPr="00B465A4" w:rsidRDefault="00E66E24" w:rsidP="00D62F8D">
      <w:pPr>
        <w:pStyle w:val="Figure"/>
        <w:jc w:val="both"/>
      </w:pPr>
      <w:r w:rsidRPr="00B465A4">
        <w:t xml:space="preserve">Figure </w:t>
      </w:r>
      <w:r w:rsidR="001845B2">
        <w:t>3</w:t>
      </w:r>
      <w:r w:rsidRPr="00E66E24">
        <w:t xml:space="preserve">: Relative Performance </w:t>
      </w:r>
      <w:r w:rsidR="000C4937">
        <w:t xml:space="preserve">by Index Sector, </w:t>
      </w:r>
      <w:r w:rsidRPr="00E66E24">
        <w:t xml:space="preserve">Week </w:t>
      </w:r>
      <w:r w:rsidR="00E27FF0">
        <w:t xml:space="preserve">Ended </w:t>
      </w:r>
      <w:r w:rsidR="0041726F">
        <w:t>October 7</w:t>
      </w:r>
      <w:r w:rsidR="00565A67">
        <w:t xml:space="preserve">, </w:t>
      </w:r>
      <w:r w:rsidRPr="00E66E24">
        <w:t>202</w:t>
      </w:r>
      <w:r w:rsidR="006D31F5">
        <w:t>2</w:t>
      </w:r>
    </w:p>
    <w:p w14:paraId="390F9B96" w14:textId="1A02D643" w:rsidR="00E66E24" w:rsidRPr="00B465A4" w:rsidRDefault="00DD35C9" w:rsidP="00D62F8D">
      <w:pPr>
        <w:jc w:val="both"/>
      </w:pPr>
      <w:r>
        <w:rPr>
          <w:noProof/>
          <w:lang w:val="en-IN" w:eastAsia="en-IN"/>
        </w:rPr>
        <w:drawing>
          <wp:inline distT="0" distB="0" distL="0" distR="0" wp14:anchorId="79E28315" wp14:editId="7CAE3070">
            <wp:extent cx="6880678" cy="2296015"/>
            <wp:effectExtent l="0" t="0" r="15875" b="9525"/>
            <wp:docPr id="13" name="Chart 13">
              <a:extLst xmlns:a="http://schemas.openxmlformats.org/drawingml/2006/main">
                <a:ext uri="{FF2B5EF4-FFF2-40B4-BE49-F238E27FC236}">
                  <a16:creationId xmlns:a16="http://schemas.microsoft.com/office/drawing/2014/main" id="{00000000-0008-0000-07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D093BF" w14:textId="77777777" w:rsidR="00E66E24" w:rsidRPr="00B465A4" w:rsidRDefault="00E66E24" w:rsidP="00D62F8D">
      <w:pPr>
        <w:pStyle w:val="Figure-source"/>
        <w:jc w:val="both"/>
      </w:pPr>
      <w:r w:rsidRPr="00B465A4">
        <w:t xml:space="preserve">Source: </w:t>
      </w:r>
      <w:r w:rsidRPr="00FD7116">
        <w:t>Thomson Reuters</w:t>
      </w:r>
    </w:p>
    <w:p w14:paraId="143CC52B" w14:textId="77777777" w:rsidR="00C24420" w:rsidRDefault="00C24420" w:rsidP="00D62F8D">
      <w:pPr>
        <w:jc w:val="both"/>
      </w:pPr>
    </w:p>
    <w:p w14:paraId="0D54EF99" w14:textId="77777777" w:rsidR="001845B2" w:rsidRDefault="001845B2" w:rsidP="00D62F8D">
      <w:pPr>
        <w:jc w:val="both"/>
      </w:pPr>
    </w:p>
    <w:p w14:paraId="0E787110" w14:textId="77777777" w:rsidR="001845B2" w:rsidRDefault="001845B2" w:rsidP="00D62F8D">
      <w:pPr>
        <w:jc w:val="both"/>
      </w:pPr>
    </w:p>
    <w:p w14:paraId="47473406" w14:textId="77777777" w:rsidR="001845B2" w:rsidRDefault="001845B2" w:rsidP="00D62F8D">
      <w:pPr>
        <w:jc w:val="both"/>
      </w:pPr>
    </w:p>
    <w:p w14:paraId="11A3AFC9" w14:textId="77777777" w:rsidR="001845B2" w:rsidRDefault="001845B2" w:rsidP="00D62F8D">
      <w:pPr>
        <w:jc w:val="both"/>
      </w:pPr>
    </w:p>
    <w:p w14:paraId="4F9B712F" w14:textId="77777777" w:rsidR="001845B2" w:rsidRDefault="001845B2" w:rsidP="00D62F8D">
      <w:pPr>
        <w:jc w:val="both"/>
      </w:pPr>
    </w:p>
    <w:p w14:paraId="1951F6A3" w14:textId="797CD848" w:rsidR="001845B2" w:rsidRDefault="001845B2" w:rsidP="00D62F8D">
      <w:pPr>
        <w:jc w:val="both"/>
      </w:pPr>
    </w:p>
    <w:p w14:paraId="786F8787" w14:textId="77777777" w:rsidR="001845B2" w:rsidRDefault="001845B2" w:rsidP="00D62F8D">
      <w:pPr>
        <w:jc w:val="both"/>
      </w:pPr>
    </w:p>
    <w:p w14:paraId="6C61E6AE" w14:textId="77777777" w:rsidR="006B3E78" w:rsidRDefault="006B3E78" w:rsidP="00D62F8D">
      <w:pPr>
        <w:tabs>
          <w:tab w:val="clear" w:pos="4680"/>
          <w:tab w:val="clear" w:pos="9360"/>
        </w:tabs>
        <w:spacing w:before="0" w:after="0"/>
        <w:jc w:val="both"/>
        <w:rPr>
          <w:b/>
          <w:bCs/>
          <w:color w:val="003865"/>
          <w:sz w:val="22"/>
          <w:szCs w:val="22"/>
        </w:rPr>
      </w:pPr>
      <w:r>
        <w:br w:type="page"/>
      </w:r>
    </w:p>
    <w:p w14:paraId="6CD1DD57" w14:textId="3FFFA055" w:rsidR="00E66E24" w:rsidRPr="00B465A4" w:rsidRDefault="00E66E24" w:rsidP="00D62F8D">
      <w:pPr>
        <w:pStyle w:val="Figure"/>
        <w:jc w:val="both"/>
      </w:pPr>
      <w:r w:rsidRPr="00B465A4">
        <w:lastRenderedPageBreak/>
        <w:t xml:space="preserve">Figure </w:t>
      </w:r>
      <w:r w:rsidR="001845B2">
        <w:t>4</w:t>
      </w:r>
      <w:r w:rsidRPr="00E66E24">
        <w:t xml:space="preserve">: Market Cap Summary </w:t>
      </w:r>
      <w:r w:rsidR="000C4937">
        <w:t xml:space="preserve">by Index Sector, </w:t>
      </w:r>
      <w:r w:rsidRPr="00E66E24">
        <w:t xml:space="preserve">Week </w:t>
      </w:r>
      <w:r w:rsidR="00E27FF0">
        <w:t xml:space="preserve">Ended </w:t>
      </w:r>
      <w:r w:rsidR="0041726F">
        <w:t>October 07</w:t>
      </w:r>
      <w:r w:rsidR="00565A67">
        <w:t xml:space="preserve">, </w:t>
      </w:r>
      <w:r w:rsidR="00721C4D">
        <w:t>2022</w:t>
      </w:r>
    </w:p>
    <w:tbl>
      <w:tblPr>
        <w:tblpPr w:leftFromText="180" w:rightFromText="180" w:vertAnchor="text" w:tblpY="1"/>
        <w:tblOverlap w:val="never"/>
        <w:tblW w:w="5490" w:type="dxa"/>
        <w:tblLook w:val="04A0" w:firstRow="1" w:lastRow="0" w:firstColumn="1" w:lastColumn="0" w:noHBand="0" w:noVBand="1"/>
      </w:tblPr>
      <w:tblGrid>
        <w:gridCol w:w="2340"/>
        <w:gridCol w:w="1890"/>
        <w:gridCol w:w="1260"/>
      </w:tblGrid>
      <w:tr w:rsidR="00F72AA3" w:rsidRPr="00F72AA3" w14:paraId="7F68FD7E" w14:textId="77777777" w:rsidTr="00F72AA3">
        <w:trPr>
          <w:trHeight w:val="439"/>
        </w:trPr>
        <w:tc>
          <w:tcPr>
            <w:tcW w:w="2340" w:type="dxa"/>
            <w:tcBorders>
              <w:top w:val="nil"/>
              <w:left w:val="nil"/>
              <w:bottom w:val="nil"/>
              <w:right w:val="single" w:sz="8" w:space="0" w:color="FFFFFF"/>
            </w:tcBorders>
            <w:shd w:val="clear" w:color="000000" w:fill="0093B2"/>
            <w:vAlign w:val="center"/>
            <w:hideMark/>
          </w:tcPr>
          <w:p w14:paraId="3A937AC7" w14:textId="77777777" w:rsidR="00F72AA3" w:rsidRPr="00FC4DB8" w:rsidRDefault="00F72AA3" w:rsidP="00D62F8D">
            <w:pPr>
              <w:tabs>
                <w:tab w:val="clear" w:pos="4680"/>
                <w:tab w:val="clear" w:pos="9360"/>
              </w:tabs>
              <w:spacing w:before="0" w:after="0"/>
              <w:jc w:val="both"/>
              <w:rPr>
                <w:rFonts w:eastAsia="Times New Roman" w:cs="Calibri"/>
                <w:b/>
                <w:bCs/>
                <w:color w:val="FFFFFF"/>
                <w:lang w:val="en-IN" w:eastAsia="en-IN"/>
              </w:rPr>
            </w:pPr>
            <w:r w:rsidRPr="00FC4DB8">
              <w:rPr>
                <w:rFonts w:eastAsia="Times New Roman" w:cs="Calibri"/>
                <w:b/>
                <w:bCs/>
                <w:color w:val="FFFFFF"/>
                <w:lang w:val="en-IN" w:eastAsia="en-IN"/>
              </w:rPr>
              <w:t>Sector</w:t>
            </w:r>
          </w:p>
        </w:tc>
        <w:tc>
          <w:tcPr>
            <w:tcW w:w="1890" w:type="dxa"/>
            <w:tcBorders>
              <w:top w:val="nil"/>
              <w:left w:val="nil"/>
              <w:bottom w:val="nil"/>
              <w:right w:val="single" w:sz="8" w:space="0" w:color="FFFFFF"/>
            </w:tcBorders>
            <w:shd w:val="clear" w:color="000000" w:fill="0093B2"/>
            <w:vAlign w:val="center"/>
            <w:hideMark/>
          </w:tcPr>
          <w:p w14:paraId="46DA0925" w14:textId="2607EB5D" w:rsidR="00F72AA3" w:rsidRPr="00FC4DB8" w:rsidRDefault="00F72AA3" w:rsidP="00D62F8D">
            <w:pPr>
              <w:tabs>
                <w:tab w:val="clear" w:pos="4680"/>
                <w:tab w:val="clear" w:pos="9360"/>
              </w:tabs>
              <w:spacing w:before="0" w:after="0"/>
              <w:jc w:val="both"/>
              <w:rPr>
                <w:rFonts w:eastAsia="Times New Roman" w:cs="Calibri"/>
                <w:b/>
                <w:bCs/>
                <w:color w:val="FFFFFF"/>
                <w:lang w:val="en-IN" w:eastAsia="en-IN"/>
              </w:rPr>
            </w:pPr>
            <w:r w:rsidRPr="00FC4DB8">
              <w:rPr>
                <w:rFonts w:eastAsia="Times New Roman" w:cs="Calibri"/>
                <w:b/>
                <w:bCs/>
                <w:color w:val="FFFFFF"/>
                <w:lang w:val="en-IN" w:eastAsia="en-IN"/>
              </w:rPr>
              <w:t xml:space="preserve">Mkt Cap ($ </w:t>
            </w:r>
            <w:r w:rsidR="00CB71A4" w:rsidRPr="00FC4DB8">
              <w:rPr>
                <w:rFonts w:eastAsia="Times New Roman" w:cs="Calibri"/>
                <w:b/>
                <w:bCs/>
                <w:color w:val="FFFFFF"/>
                <w:lang w:val="en-IN" w:eastAsia="en-IN"/>
              </w:rPr>
              <w:t>MM</w:t>
            </w:r>
            <w:r w:rsidRPr="00FC4DB8">
              <w:rPr>
                <w:rFonts w:eastAsia="Times New Roman" w:cs="Calibri"/>
                <w:b/>
                <w:bCs/>
                <w:color w:val="FFFFFF"/>
                <w:lang w:val="en-IN" w:eastAsia="en-IN"/>
              </w:rPr>
              <w:t>)</w:t>
            </w:r>
          </w:p>
        </w:tc>
        <w:tc>
          <w:tcPr>
            <w:tcW w:w="1260" w:type="dxa"/>
            <w:tcBorders>
              <w:top w:val="nil"/>
              <w:left w:val="nil"/>
              <w:bottom w:val="nil"/>
              <w:right w:val="nil"/>
            </w:tcBorders>
            <w:shd w:val="clear" w:color="000000" w:fill="0093B2"/>
            <w:vAlign w:val="center"/>
            <w:hideMark/>
          </w:tcPr>
          <w:p w14:paraId="359DBD03" w14:textId="77777777" w:rsidR="00F72AA3" w:rsidRPr="00FC4DB8" w:rsidRDefault="00F72AA3" w:rsidP="00D62F8D">
            <w:pPr>
              <w:tabs>
                <w:tab w:val="clear" w:pos="4680"/>
                <w:tab w:val="clear" w:pos="9360"/>
              </w:tabs>
              <w:spacing w:before="0" w:after="0"/>
              <w:jc w:val="both"/>
              <w:rPr>
                <w:rFonts w:eastAsia="Times New Roman" w:cs="Calibri"/>
                <w:b/>
                <w:bCs/>
                <w:color w:val="FFFFFF"/>
                <w:lang w:val="en-IN" w:eastAsia="en-IN"/>
              </w:rPr>
            </w:pPr>
            <w:r w:rsidRPr="00FC4DB8">
              <w:rPr>
                <w:rFonts w:eastAsia="Times New Roman" w:cs="Calibri"/>
                <w:b/>
                <w:bCs/>
                <w:color w:val="FFFFFF"/>
                <w:lang w:val="en-IN" w:eastAsia="en-IN"/>
              </w:rPr>
              <w:t xml:space="preserve">% </w:t>
            </w:r>
            <w:proofErr w:type="gramStart"/>
            <w:r w:rsidRPr="00FC4DB8">
              <w:rPr>
                <w:rFonts w:eastAsia="Times New Roman" w:cs="Calibri"/>
                <w:b/>
                <w:bCs/>
                <w:color w:val="FFFFFF"/>
                <w:lang w:val="en-IN" w:eastAsia="en-IN"/>
              </w:rPr>
              <w:t>of</w:t>
            </w:r>
            <w:proofErr w:type="gramEnd"/>
            <w:r w:rsidRPr="00FC4DB8">
              <w:rPr>
                <w:rFonts w:eastAsia="Times New Roman" w:cs="Calibri"/>
                <w:b/>
                <w:bCs/>
                <w:color w:val="FFFFFF"/>
                <w:lang w:val="en-IN" w:eastAsia="en-IN"/>
              </w:rPr>
              <w:t xml:space="preserve"> Total</w:t>
            </w:r>
          </w:p>
        </w:tc>
      </w:tr>
      <w:tr w:rsidR="00DD35C9" w:rsidRPr="00F72AA3" w14:paraId="70761A08" w14:textId="77777777" w:rsidTr="00A36E13">
        <w:trPr>
          <w:trHeight w:val="439"/>
        </w:trPr>
        <w:tc>
          <w:tcPr>
            <w:tcW w:w="2340" w:type="dxa"/>
            <w:tcBorders>
              <w:top w:val="nil"/>
              <w:left w:val="nil"/>
              <w:bottom w:val="nil"/>
              <w:right w:val="nil"/>
            </w:tcBorders>
            <w:shd w:val="clear" w:color="000000" w:fill="D9D9D9"/>
            <w:vAlign w:val="center"/>
            <w:hideMark/>
          </w:tcPr>
          <w:p w14:paraId="79D1D011" w14:textId="157327B5" w:rsidR="00DD35C9" w:rsidRPr="00F72AA3" w:rsidRDefault="00DD35C9" w:rsidP="00DD35C9">
            <w:pPr>
              <w:tabs>
                <w:tab w:val="clear" w:pos="4680"/>
                <w:tab w:val="clear" w:pos="9360"/>
              </w:tabs>
              <w:spacing w:before="0" w:after="0"/>
              <w:jc w:val="both"/>
              <w:rPr>
                <w:rFonts w:eastAsia="Times New Roman" w:cs="Calibri"/>
                <w:color w:val="000000"/>
                <w:lang w:val="en-IN" w:eastAsia="en-IN"/>
              </w:rPr>
            </w:pPr>
            <w:r>
              <w:rPr>
                <w:rFonts w:cs="Calibri"/>
                <w:color w:val="000000"/>
              </w:rPr>
              <w:t>Energy Technology</w:t>
            </w:r>
          </w:p>
        </w:tc>
        <w:tc>
          <w:tcPr>
            <w:tcW w:w="1890" w:type="dxa"/>
            <w:tcBorders>
              <w:top w:val="nil"/>
              <w:left w:val="nil"/>
              <w:bottom w:val="nil"/>
              <w:right w:val="nil"/>
            </w:tcBorders>
            <w:shd w:val="clear" w:color="000000" w:fill="D9D9D9"/>
            <w:vAlign w:val="center"/>
            <w:hideMark/>
          </w:tcPr>
          <w:p w14:paraId="012821C7" w14:textId="70E5931A"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85,419</w:t>
            </w:r>
          </w:p>
        </w:tc>
        <w:tc>
          <w:tcPr>
            <w:tcW w:w="1260" w:type="dxa"/>
            <w:tcBorders>
              <w:top w:val="nil"/>
              <w:left w:val="nil"/>
              <w:bottom w:val="nil"/>
              <w:right w:val="nil"/>
            </w:tcBorders>
            <w:shd w:val="clear" w:color="000000" w:fill="D9D9D9"/>
            <w:vAlign w:val="center"/>
            <w:hideMark/>
          </w:tcPr>
          <w:p w14:paraId="7BA47DAC" w14:textId="3FA41E59"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7.9%</w:t>
            </w:r>
          </w:p>
        </w:tc>
      </w:tr>
      <w:tr w:rsidR="00DD35C9" w:rsidRPr="00F72AA3" w14:paraId="3A9F74CF" w14:textId="77777777" w:rsidTr="00A36E13">
        <w:trPr>
          <w:trHeight w:val="439"/>
        </w:trPr>
        <w:tc>
          <w:tcPr>
            <w:tcW w:w="2340" w:type="dxa"/>
            <w:tcBorders>
              <w:top w:val="nil"/>
              <w:left w:val="nil"/>
              <w:bottom w:val="nil"/>
              <w:right w:val="nil"/>
            </w:tcBorders>
            <w:shd w:val="clear" w:color="auto" w:fill="auto"/>
            <w:vAlign w:val="center"/>
            <w:hideMark/>
          </w:tcPr>
          <w:p w14:paraId="7DD19585" w14:textId="70E8AD4C" w:rsidR="00DD35C9" w:rsidRPr="00F72AA3" w:rsidRDefault="00DD35C9" w:rsidP="00DD35C9">
            <w:pPr>
              <w:tabs>
                <w:tab w:val="clear" w:pos="4680"/>
                <w:tab w:val="clear" w:pos="9360"/>
              </w:tabs>
              <w:spacing w:before="0" w:after="0"/>
              <w:jc w:val="both"/>
              <w:rPr>
                <w:rFonts w:eastAsia="Times New Roman" w:cs="Calibri"/>
                <w:color w:val="000000"/>
                <w:lang w:val="en-IN" w:eastAsia="en-IN"/>
              </w:rPr>
            </w:pPr>
            <w:r>
              <w:rPr>
                <w:rFonts w:cs="Calibri"/>
                <w:color w:val="000000"/>
              </w:rPr>
              <w:t>Advanced Transportation Solutions</w:t>
            </w:r>
          </w:p>
        </w:tc>
        <w:tc>
          <w:tcPr>
            <w:tcW w:w="1890" w:type="dxa"/>
            <w:tcBorders>
              <w:top w:val="nil"/>
              <w:left w:val="nil"/>
              <w:bottom w:val="nil"/>
              <w:right w:val="nil"/>
            </w:tcBorders>
            <w:shd w:val="clear" w:color="auto" w:fill="auto"/>
            <w:vAlign w:val="center"/>
            <w:hideMark/>
          </w:tcPr>
          <w:p w14:paraId="6C620FD1" w14:textId="59065B2F"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805,782</w:t>
            </w:r>
          </w:p>
        </w:tc>
        <w:tc>
          <w:tcPr>
            <w:tcW w:w="1260" w:type="dxa"/>
            <w:tcBorders>
              <w:top w:val="nil"/>
              <w:left w:val="nil"/>
              <w:bottom w:val="nil"/>
              <w:right w:val="nil"/>
            </w:tcBorders>
            <w:shd w:val="clear" w:color="auto" w:fill="auto"/>
            <w:vAlign w:val="center"/>
            <w:hideMark/>
          </w:tcPr>
          <w:p w14:paraId="0905B28D" w14:textId="62A1BBD7"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74.6%</w:t>
            </w:r>
          </w:p>
        </w:tc>
      </w:tr>
      <w:tr w:rsidR="00DD35C9" w:rsidRPr="00F72AA3" w14:paraId="3575B721" w14:textId="77777777" w:rsidTr="00A36E13">
        <w:trPr>
          <w:trHeight w:val="450"/>
        </w:trPr>
        <w:tc>
          <w:tcPr>
            <w:tcW w:w="2340" w:type="dxa"/>
            <w:tcBorders>
              <w:top w:val="nil"/>
              <w:left w:val="nil"/>
              <w:bottom w:val="nil"/>
              <w:right w:val="nil"/>
            </w:tcBorders>
            <w:shd w:val="clear" w:color="000000" w:fill="D9D9D9"/>
            <w:vAlign w:val="center"/>
            <w:hideMark/>
          </w:tcPr>
          <w:p w14:paraId="1250FBC6" w14:textId="5B840177" w:rsidR="00DD35C9" w:rsidRPr="00F72AA3" w:rsidRDefault="00DD35C9" w:rsidP="00DD35C9">
            <w:pPr>
              <w:tabs>
                <w:tab w:val="clear" w:pos="4680"/>
                <w:tab w:val="clear" w:pos="9360"/>
              </w:tabs>
              <w:spacing w:before="0" w:after="0"/>
              <w:jc w:val="both"/>
              <w:rPr>
                <w:rFonts w:eastAsia="Times New Roman" w:cs="Calibri"/>
                <w:color w:val="000000"/>
                <w:lang w:val="en-IN" w:eastAsia="en-IN"/>
              </w:rPr>
            </w:pPr>
            <w:r>
              <w:rPr>
                <w:rFonts w:cs="Calibri"/>
                <w:color w:val="000000"/>
              </w:rPr>
              <w:t>Industrial Climate and Ag Technology</w:t>
            </w:r>
          </w:p>
        </w:tc>
        <w:tc>
          <w:tcPr>
            <w:tcW w:w="1890" w:type="dxa"/>
            <w:tcBorders>
              <w:top w:val="nil"/>
              <w:left w:val="nil"/>
              <w:bottom w:val="nil"/>
              <w:right w:val="nil"/>
            </w:tcBorders>
            <w:shd w:val="clear" w:color="000000" w:fill="D9D9D9"/>
            <w:vAlign w:val="center"/>
            <w:hideMark/>
          </w:tcPr>
          <w:p w14:paraId="47D794D9" w14:textId="0AF854DF"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189,428</w:t>
            </w:r>
          </w:p>
        </w:tc>
        <w:tc>
          <w:tcPr>
            <w:tcW w:w="1260" w:type="dxa"/>
            <w:tcBorders>
              <w:top w:val="nil"/>
              <w:left w:val="nil"/>
              <w:bottom w:val="nil"/>
              <w:right w:val="nil"/>
            </w:tcBorders>
            <w:shd w:val="clear" w:color="000000" w:fill="D9D9D9"/>
            <w:vAlign w:val="center"/>
            <w:hideMark/>
          </w:tcPr>
          <w:p w14:paraId="34763255" w14:textId="713E737F" w:rsidR="00DD35C9" w:rsidRPr="00F72AA3" w:rsidRDefault="00DD35C9" w:rsidP="00DD35C9">
            <w:pPr>
              <w:tabs>
                <w:tab w:val="clear" w:pos="4680"/>
                <w:tab w:val="clear" w:pos="9360"/>
              </w:tabs>
              <w:spacing w:before="0" w:after="0"/>
              <w:jc w:val="center"/>
              <w:rPr>
                <w:rFonts w:eastAsia="Times New Roman" w:cs="Calibri"/>
                <w:color w:val="000000"/>
                <w:lang w:val="en-IN" w:eastAsia="en-IN"/>
              </w:rPr>
            </w:pPr>
            <w:r>
              <w:rPr>
                <w:rFonts w:cs="Calibri"/>
                <w:color w:val="000000"/>
              </w:rPr>
              <w:t>17.5%</w:t>
            </w:r>
          </w:p>
        </w:tc>
      </w:tr>
      <w:tr w:rsidR="00DD35C9" w:rsidRPr="00F72AA3" w14:paraId="77B5B612" w14:textId="77777777" w:rsidTr="00FC4DB8">
        <w:trPr>
          <w:trHeight w:val="495"/>
        </w:trPr>
        <w:tc>
          <w:tcPr>
            <w:tcW w:w="2340" w:type="dxa"/>
            <w:tcBorders>
              <w:top w:val="nil"/>
              <w:left w:val="nil"/>
              <w:bottom w:val="nil"/>
              <w:right w:val="nil"/>
            </w:tcBorders>
            <w:shd w:val="clear" w:color="000000" w:fill="003865"/>
            <w:noWrap/>
            <w:vAlign w:val="center"/>
            <w:hideMark/>
          </w:tcPr>
          <w:p w14:paraId="528774BA" w14:textId="5C1E1C53" w:rsidR="00DD35C9" w:rsidRPr="00F72AA3" w:rsidRDefault="00DD35C9" w:rsidP="00DD35C9">
            <w:pPr>
              <w:tabs>
                <w:tab w:val="clear" w:pos="4680"/>
                <w:tab w:val="clear" w:pos="9360"/>
              </w:tabs>
              <w:spacing w:before="0" w:after="0"/>
              <w:jc w:val="both"/>
              <w:rPr>
                <w:rFonts w:eastAsia="Times New Roman" w:cs="Calibri"/>
                <w:b/>
                <w:bCs/>
                <w:color w:val="FFFFFF"/>
                <w:lang w:val="en-IN" w:eastAsia="en-IN"/>
              </w:rPr>
            </w:pPr>
            <w:r>
              <w:rPr>
                <w:rFonts w:cs="Calibri"/>
                <w:b/>
                <w:bCs/>
                <w:color w:val="FFFFFF"/>
              </w:rPr>
              <w:t>WTR Index Total</w:t>
            </w:r>
          </w:p>
        </w:tc>
        <w:tc>
          <w:tcPr>
            <w:tcW w:w="1890" w:type="dxa"/>
            <w:tcBorders>
              <w:top w:val="nil"/>
              <w:left w:val="nil"/>
              <w:bottom w:val="nil"/>
              <w:right w:val="nil"/>
            </w:tcBorders>
            <w:shd w:val="clear" w:color="000000" w:fill="003865"/>
            <w:vAlign w:val="center"/>
            <w:hideMark/>
          </w:tcPr>
          <w:p w14:paraId="3195EA99" w14:textId="04DCBC65" w:rsidR="00DD35C9" w:rsidRPr="00F72AA3" w:rsidRDefault="00DD35C9" w:rsidP="00DD35C9">
            <w:pPr>
              <w:tabs>
                <w:tab w:val="clear" w:pos="4680"/>
                <w:tab w:val="clear" w:pos="9360"/>
              </w:tabs>
              <w:spacing w:before="0" w:after="0"/>
              <w:jc w:val="center"/>
              <w:rPr>
                <w:rFonts w:eastAsia="Times New Roman" w:cs="Calibri"/>
                <w:b/>
                <w:bCs/>
                <w:color w:val="FFFFFF"/>
                <w:lang w:val="en-IN" w:eastAsia="en-IN"/>
              </w:rPr>
            </w:pPr>
            <w:r>
              <w:rPr>
                <w:rFonts w:cs="Calibri"/>
                <w:b/>
                <w:bCs/>
                <w:color w:val="FFFFFF"/>
              </w:rPr>
              <w:t>1,080,629</w:t>
            </w:r>
          </w:p>
        </w:tc>
        <w:tc>
          <w:tcPr>
            <w:tcW w:w="1260" w:type="dxa"/>
            <w:tcBorders>
              <w:top w:val="nil"/>
              <w:left w:val="nil"/>
              <w:bottom w:val="nil"/>
              <w:right w:val="nil"/>
            </w:tcBorders>
            <w:shd w:val="clear" w:color="000000" w:fill="003865"/>
            <w:noWrap/>
            <w:vAlign w:val="center"/>
            <w:hideMark/>
          </w:tcPr>
          <w:p w14:paraId="5F55C00E" w14:textId="246E2202" w:rsidR="00DD35C9" w:rsidRPr="00F72AA3" w:rsidRDefault="00DD35C9" w:rsidP="00DD35C9">
            <w:pPr>
              <w:tabs>
                <w:tab w:val="clear" w:pos="4680"/>
                <w:tab w:val="clear" w:pos="9360"/>
              </w:tabs>
              <w:spacing w:before="0" w:after="0"/>
              <w:jc w:val="center"/>
              <w:rPr>
                <w:rFonts w:eastAsia="Times New Roman" w:cs="Calibri"/>
                <w:b/>
                <w:bCs/>
                <w:color w:val="FFFFFF"/>
                <w:lang w:val="en-IN" w:eastAsia="en-IN"/>
              </w:rPr>
            </w:pPr>
            <w:r>
              <w:rPr>
                <w:rFonts w:cs="Calibri"/>
                <w:b/>
                <w:bCs/>
                <w:color w:val="FFFFFF"/>
              </w:rPr>
              <w:t>100.0%</w:t>
            </w:r>
          </w:p>
        </w:tc>
      </w:tr>
    </w:tbl>
    <w:p w14:paraId="4A253A28" w14:textId="37540A70" w:rsidR="00E66E24" w:rsidRPr="00B465A4" w:rsidRDefault="00A36E13" w:rsidP="00D62F8D">
      <w:pPr>
        <w:jc w:val="both"/>
      </w:pPr>
      <w:r>
        <w:rPr>
          <w:noProof/>
          <w:lang w:val="en-IN" w:eastAsia="en-IN"/>
        </w:rPr>
        <w:drawing>
          <wp:inline distT="0" distB="0" distL="0" distR="0" wp14:anchorId="2E212F79" wp14:editId="32F9247B">
            <wp:extent cx="3252788" cy="1592715"/>
            <wp:effectExtent l="0" t="0" r="5080" b="7620"/>
            <wp:docPr id="10" name="Chart 10">
              <a:extLst xmlns:a="http://schemas.openxmlformats.org/drawingml/2006/main">
                <a:ext uri="{FF2B5EF4-FFF2-40B4-BE49-F238E27FC236}">
                  <a16:creationId xmlns:a16="http://schemas.microsoft.com/office/drawing/2014/main" id="{7158CFA1-9A60-4DF9-B716-297186217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34EB93" w14:textId="77777777" w:rsidR="00E66E24" w:rsidRPr="00B465A4" w:rsidRDefault="00E66E24" w:rsidP="00D62F8D">
      <w:pPr>
        <w:pStyle w:val="Figure-source"/>
        <w:jc w:val="both"/>
      </w:pPr>
      <w:r w:rsidRPr="00B465A4">
        <w:t xml:space="preserve">Source: </w:t>
      </w:r>
      <w:r w:rsidRPr="00FD7116">
        <w:t>Thomson Reuters</w:t>
      </w:r>
    </w:p>
    <w:p w14:paraId="4D18AB0E" w14:textId="6F34A2F2" w:rsidR="00E66E24" w:rsidRPr="00E66E24" w:rsidRDefault="00E66E24" w:rsidP="00D62F8D">
      <w:pPr>
        <w:pStyle w:val="Heading-Level2"/>
        <w:jc w:val="both"/>
      </w:pPr>
      <w:r>
        <w:t>Consensus Estimates</w:t>
      </w:r>
    </w:p>
    <w:p w14:paraId="262FC49A" w14:textId="3A3606D9" w:rsidR="00E66E24" w:rsidRDefault="00E66E24" w:rsidP="00152DC6">
      <w:pPr>
        <w:pStyle w:val="Normal-11pt"/>
        <w:spacing w:before="120" w:after="120"/>
        <w:jc w:val="both"/>
      </w:pPr>
      <w:r>
        <w:t xml:space="preserve">Figures </w:t>
      </w:r>
      <w:r w:rsidR="001845B2">
        <w:t>7-8</w:t>
      </w:r>
      <w:r>
        <w:t xml:space="preserve"> </w:t>
      </w:r>
      <w:r w:rsidR="00E27FF0">
        <w:t xml:space="preserve">show </w:t>
      </w:r>
      <w:r w:rsidR="001309FD">
        <w:t>W/W</w:t>
      </w:r>
      <w:r>
        <w:t xml:space="preserve"> change</w:t>
      </w:r>
      <w:r w:rsidR="00CD3C81">
        <w:t>s</w:t>
      </w:r>
      <w:r>
        <w:t xml:space="preserve"> in </w:t>
      </w:r>
      <w:r w:rsidR="001309FD">
        <w:t>FY2</w:t>
      </w:r>
      <w:r w:rsidR="00903929">
        <w:t>2</w:t>
      </w:r>
      <w:r w:rsidR="001309FD">
        <w:t xml:space="preserve"> revenue </w:t>
      </w:r>
      <w:r>
        <w:t xml:space="preserve">and EPS </w:t>
      </w:r>
      <w:r w:rsidR="001309FD">
        <w:t xml:space="preserve">estimates </w:t>
      </w:r>
      <w:r>
        <w:t xml:space="preserve">for </w:t>
      </w:r>
      <w:r w:rsidR="00CD3C81">
        <w:t xml:space="preserve">selected </w:t>
      </w:r>
      <w:r>
        <w:t xml:space="preserve">companies in </w:t>
      </w:r>
      <w:r w:rsidR="006360DB">
        <w:t xml:space="preserve">the </w:t>
      </w:r>
      <w:r>
        <w:t xml:space="preserve">WTR Sustainable Index. For the week </w:t>
      </w:r>
      <w:r w:rsidR="004D7607">
        <w:t xml:space="preserve">ended </w:t>
      </w:r>
      <w:r w:rsidR="0041726F">
        <w:t>October 7</w:t>
      </w:r>
      <w:r w:rsidR="0060698A">
        <w:t xml:space="preserve">, </w:t>
      </w:r>
      <w:r w:rsidR="00721C4D">
        <w:t>2022</w:t>
      </w:r>
      <w:r w:rsidR="00E613E9">
        <w:t>,</w:t>
      </w:r>
      <w:r>
        <w:t xml:space="preserve"> there were </w:t>
      </w:r>
      <w:r w:rsidR="00AE7F86">
        <w:t>three</w:t>
      </w:r>
      <w:r w:rsidR="00967908">
        <w:t xml:space="preserve"> </w:t>
      </w:r>
      <w:r>
        <w:t xml:space="preserve">increases and </w:t>
      </w:r>
      <w:r w:rsidR="00AE7F86">
        <w:t xml:space="preserve">four </w:t>
      </w:r>
      <w:r w:rsidR="00B52713">
        <w:tab/>
      </w:r>
      <w:r>
        <w:t xml:space="preserve">decreases in </w:t>
      </w:r>
      <w:r w:rsidR="001309FD">
        <w:t>FY</w:t>
      </w:r>
      <w:r>
        <w:t>2</w:t>
      </w:r>
      <w:r w:rsidR="00903929">
        <w:t>2</w:t>
      </w:r>
      <w:r>
        <w:t xml:space="preserve"> revenue estimates</w:t>
      </w:r>
      <w:r w:rsidR="00EC441B">
        <w:t>,</w:t>
      </w:r>
      <w:r>
        <w:t xml:space="preserve"> and </w:t>
      </w:r>
      <w:r w:rsidR="00AE7F86">
        <w:t xml:space="preserve">three </w:t>
      </w:r>
      <w:r>
        <w:t xml:space="preserve">increases and </w:t>
      </w:r>
      <w:r w:rsidR="00AE7F86">
        <w:t xml:space="preserve">seven </w:t>
      </w:r>
      <w:r>
        <w:t xml:space="preserve">decreases in </w:t>
      </w:r>
      <w:r w:rsidR="001309FD">
        <w:t>FY2</w:t>
      </w:r>
      <w:r w:rsidR="00903929">
        <w:t>2</w:t>
      </w:r>
      <w:r w:rsidR="001309FD">
        <w:t xml:space="preserve"> </w:t>
      </w:r>
      <w:r>
        <w:t xml:space="preserve">EPS estimates. </w:t>
      </w:r>
    </w:p>
    <w:p w14:paraId="41F87014" w14:textId="15809F66" w:rsidR="00011DD7" w:rsidRPr="00B465A4" w:rsidRDefault="001845B2" w:rsidP="00152DC6">
      <w:pPr>
        <w:pStyle w:val="Normal-11pt"/>
        <w:spacing w:before="120" w:after="120"/>
        <w:jc w:val="both"/>
      </w:pPr>
      <w:r>
        <w:t>Figures 9</w:t>
      </w:r>
      <w:r w:rsidR="00E66E24">
        <w:t>-1</w:t>
      </w:r>
      <w:r>
        <w:t>0</w:t>
      </w:r>
      <w:r w:rsidR="00E66E24">
        <w:t xml:space="preserve"> </w:t>
      </w:r>
      <w:r w:rsidR="00CD3C81">
        <w:t xml:space="preserve">show </w:t>
      </w:r>
      <w:r w:rsidR="00E66E24">
        <w:t xml:space="preserve">the number of companies with </w:t>
      </w:r>
      <w:r w:rsidR="001309FD">
        <w:t>W/W</w:t>
      </w:r>
      <w:r w:rsidR="00E66E24">
        <w:t xml:space="preserve"> change</w:t>
      </w:r>
      <w:r w:rsidR="004D7607">
        <w:t>s</w:t>
      </w:r>
      <w:r w:rsidR="00E66E24">
        <w:t xml:space="preserve"> in </w:t>
      </w:r>
      <w:r w:rsidR="004D7607">
        <w:t xml:space="preserve">consensus </w:t>
      </w:r>
      <w:r w:rsidR="006360DB">
        <w:t>r</w:t>
      </w:r>
      <w:r w:rsidR="00E66E24">
        <w:t xml:space="preserve">evenue and EPS </w:t>
      </w:r>
      <w:r w:rsidR="004D7607">
        <w:t xml:space="preserve">estimates </w:t>
      </w:r>
      <w:r w:rsidR="00E66E24">
        <w:t>by sub-sector for FY2</w:t>
      </w:r>
      <w:r w:rsidR="00076473">
        <w:t>2</w:t>
      </w:r>
      <w:r w:rsidR="00E66E24">
        <w:t xml:space="preserve">E. </w:t>
      </w:r>
    </w:p>
    <w:p w14:paraId="47D15845" w14:textId="4033C25B" w:rsidR="00FD7116" w:rsidRPr="00B465A4" w:rsidRDefault="00A5723C" w:rsidP="00D62F8D">
      <w:pPr>
        <w:pStyle w:val="Figure"/>
        <w:jc w:val="both"/>
      </w:pPr>
      <w:r>
        <w:t xml:space="preserve">Figure </w:t>
      </w:r>
      <w:r w:rsidR="001845B2">
        <w:t>5</w:t>
      </w:r>
      <w:r w:rsidR="00FD7116" w:rsidRPr="00B465A4">
        <w:t xml:space="preserve">: </w:t>
      </w:r>
      <w:r w:rsidR="000C4937">
        <w:t>Consensus Y/Y Revenue</w:t>
      </w:r>
      <w:r w:rsidR="000C4937" w:rsidRPr="00A5723C">
        <w:t xml:space="preserve"> </w:t>
      </w:r>
      <w:r w:rsidR="000C4937">
        <w:t xml:space="preserve">Growth Estimates </w:t>
      </w:r>
      <w:r w:rsidR="000C4937" w:rsidRPr="00A5723C">
        <w:t xml:space="preserve">by </w:t>
      </w:r>
      <w:r w:rsidR="000C4937">
        <w:t xml:space="preserve">Index Sector </w:t>
      </w:r>
      <w:r w:rsidR="00120C57">
        <w:t>(2021A vs</w:t>
      </w:r>
      <w:r w:rsidR="00FC4DB8">
        <w:t>.</w:t>
      </w:r>
      <w:r w:rsidR="00120C57">
        <w:t xml:space="preserve"> 2020</w:t>
      </w:r>
      <w:r w:rsidR="000C4937" w:rsidRPr="00A5723C">
        <w:t>A</w:t>
      </w:r>
      <w:r w:rsidR="000C4937">
        <w:t>,</w:t>
      </w:r>
      <w:r w:rsidR="000C4937" w:rsidRPr="00A5723C">
        <w:t xml:space="preserve"> 202</w:t>
      </w:r>
      <w:r w:rsidR="00AD17F7">
        <w:t>2</w:t>
      </w:r>
      <w:r w:rsidR="000C4937" w:rsidRPr="00A5723C">
        <w:t>E vs</w:t>
      </w:r>
      <w:r w:rsidR="00FC4DB8">
        <w:t>.</w:t>
      </w:r>
      <w:r w:rsidR="000C4937" w:rsidRPr="00A5723C">
        <w:t xml:space="preserve"> 202</w:t>
      </w:r>
      <w:r w:rsidR="00AD17F7">
        <w:t>1</w:t>
      </w:r>
      <w:r w:rsidR="000C4937" w:rsidRPr="00A5723C">
        <w:t>A</w:t>
      </w:r>
      <w:r w:rsidR="00967908">
        <w:t xml:space="preserve"> and 2023E vs</w:t>
      </w:r>
      <w:r w:rsidR="00FC4DB8">
        <w:t>.</w:t>
      </w:r>
      <w:r w:rsidR="00967908">
        <w:t xml:space="preserve"> 2022E</w:t>
      </w:r>
      <w:r w:rsidRPr="00A5723C">
        <w:t>)</w:t>
      </w:r>
    </w:p>
    <w:p w14:paraId="5DBBE9B9" w14:textId="1C6EA028" w:rsidR="00F731F6" w:rsidRPr="00B465A4" w:rsidRDefault="00967908" w:rsidP="00D62F8D">
      <w:pPr>
        <w:jc w:val="both"/>
      </w:pPr>
      <w:r>
        <w:rPr>
          <w:noProof/>
          <w:lang w:val="en-IN" w:eastAsia="en-IN"/>
        </w:rPr>
        <w:drawing>
          <wp:inline distT="0" distB="0" distL="0" distR="0" wp14:anchorId="5B02DD05" wp14:editId="6C03B85F">
            <wp:extent cx="6808106" cy="2409408"/>
            <wp:effectExtent l="0" t="0" r="12065" b="10160"/>
            <wp:docPr id="22" name="Chart 22">
              <a:extLst xmlns:a="http://schemas.openxmlformats.org/drawingml/2006/main">
                <a:ext uri="{FF2B5EF4-FFF2-40B4-BE49-F238E27FC236}">
                  <a16:creationId xmlns:a16="http://schemas.microsoft.com/office/drawing/2014/main" id="{7B9F6267-A933-48F6-AAB3-FE56EAF91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0DD276" w14:textId="144FBAE2" w:rsidR="00F731F6" w:rsidRPr="00B465A4" w:rsidRDefault="00FD7116" w:rsidP="00D62F8D">
      <w:pPr>
        <w:pStyle w:val="Figure-source"/>
        <w:jc w:val="both"/>
      </w:pPr>
      <w:r w:rsidRPr="00B465A4">
        <w:t xml:space="preserve">Source: </w:t>
      </w:r>
      <w:r w:rsidRPr="00FD7116">
        <w:t>Thomson Reuters</w:t>
      </w:r>
    </w:p>
    <w:p w14:paraId="54D57BE1" w14:textId="77777777" w:rsidR="00CD79B2" w:rsidRDefault="00CD79B2" w:rsidP="00D62F8D">
      <w:pPr>
        <w:jc w:val="both"/>
      </w:pPr>
    </w:p>
    <w:p w14:paraId="2961DAE1" w14:textId="1CF3D1CA" w:rsidR="00CD79B2" w:rsidRDefault="00343720" w:rsidP="00D62F8D">
      <w:pPr>
        <w:tabs>
          <w:tab w:val="clear" w:pos="4680"/>
          <w:tab w:val="clear" w:pos="9360"/>
        </w:tabs>
        <w:spacing w:before="0" w:after="0"/>
        <w:jc w:val="both"/>
      </w:pPr>
      <w:r>
        <w:br w:type="page"/>
      </w:r>
    </w:p>
    <w:p w14:paraId="2A33437D" w14:textId="77FD448C" w:rsidR="00FD7116" w:rsidRPr="00B465A4" w:rsidRDefault="00FD7116" w:rsidP="00D62F8D">
      <w:pPr>
        <w:pStyle w:val="Figure"/>
        <w:jc w:val="both"/>
      </w:pPr>
      <w:r w:rsidRPr="00B465A4">
        <w:lastRenderedPageBreak/>
        <w:t xml:space="preserve">Figure </w:t>
      </w:r>
      <w:r w:rsidR="001845B2">
        <w:t>6</w:t>
      </w:r>
      <w:r w:rsidRPr="00B465A4">
        <w:t xml:space="preserve">: </w:t>
      </w:r>
      <w:r w:rsidR="000C4937">
        <w:t xml:space="preserve">Consensus Y/Y </w:t>
      </w:r>
      <w:r w:rsidR="00A5723C" w:rsidRPr="00A5723C">
        <w:t xml:space="preserve">EPS </w:t>
      </w:r>
      <w:r w:rsidR="000C4937">
        <w:t xml:space="preserve">Growth Estimates </w:t>
      </w:r>
      <w:r w:rsidR="00A5723C" w:rsidRPr="00A5723C">
        <w:t xml:space="preserve">by </w:t>
      </w:r>
      <w:r w:rsidR="000C4937">
        <w:t xml:space="preserve">Index Sector </w:t>
      </w:r>
      <w:r w:rsidR="00A5723C" w:rsidRPr="00A5723C">
        <w:t>(202</w:t>
      </w:r>
      <w:r w:rsidR="002C4182">
        <w:t>1</w:t>
      </w:r>
      <w:r w:rsidR="00A5723C" w:rsidRPr="00A5723C">
        <w:t>A vs</w:t>
      </w:r>
      <w:r w:rsidR="00470F19">
        <w:t>.</w:t>
      </w:r>
      <w:r w:rsidR="00A5723C" w:rsidRPr="00A5723C">
        <w:t xml:space="preserve"> 20</w:t>
      </w:r>
      <w:r w:rsidR="002C4182">
        <w:t>20</w:t>
      </w:r>
      <w:r w:rsidR="00A5723C" w:rsidRPr="00A5723C">
        <w:t>A</w:t>
      </w:r>
      <w:r w:rsidR="000C4937">
        <w:t>,</w:t>
      </w:r>
      <w:r w:rsidR="00A5723C" w:rsidRPr="00A5723C">
        <w:t xml:space="preserve"> 202</w:t>
      </w:r>
      <w:r w:rsidR="002C4182">
        <w:t>2</w:t>
      </w:r>
      <w:r w:rsidR="00A5723C" w:rsidRPr="00A5723C">
        <w:t>E vs</w:t>
      </w:r>
      <w:r w:rsidR="00470F19">
        <w:t>.</w:t>
      </w:r>
      <w:r w:rsidR="00A5723C" w:rsidRPr="00A5723C">
        <w:t xml:space="preserve"> 202</w:t>
      </w:r>
      <w:r w:rsidR="002C4182">
        <w:t>1</w:t>
      </w:r>
      <w:r w:rsidR="00A5723C" w:rsidRPr="00A5723C">
        <w:t>A</w:t>
      </w:r>
      <w:r w:rsidR="00E25051">
        <w:t xml:space="preserve"> and 2023E vs</w:t>
      </w:r>
      <w:r w:rsidR="00470F19">
        <w:t>.</w:t>
      </w:r>
      <w:r w:rsidR="00E25051">
        <w:t xml:space="preserve"> 2022E</w:t>
      </w:r>
      <w:r w:rsidR="00A5723C" w:rsidRPr="00A5723C">
        <w:t>)</w:t>
      </w:r>
    </w:p>
    <w:p w14:paraId="0BB0E0CA" w14:textId="18062C00" w:rsidR="00FD7116" w:rsidRPr="00B465A4" w:rsidRDefault="00E25051" w:rsidP="00D62F8D">
      <w:pPr>
        <w:jc w:val="both"/>
      </w:pPr>
      <w:r>
        <w:rPr>
          <w:noProof/>
          <w:lang w:val="en-IN" w:eastAsia="en-IN"/>
        </w:rPr>
        <w:drawing>
          <wp:inline distT="0" distB="0" distL="0" distR="0" wp14:anchorId="3FD2B6BE" wp14:editId="1481850F">
            <wp:extent cx="6803571" cy="2286943"/>
            <wp:effectExtent l="0" t="0" r="16510" b="18415"/>
            <wp:docPr id="23" name="Chart 23">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AC58B6" w14:textId="77777777" w:rsidR="00FD7116" w:rsidRPr="00B465A4" w:rsidRDefault="00FD7116" w:rsidP="00D62F8D">
      <w:pPr>
        <w:pStyle w:val="Figure-source"/>
        <w:jc w:val="both"/>
      </w:pPr>
      <w:r w:rsidRPr="00B465A4">
        <w:t xml:space="preserve">Source: </w:t>
      </w:r>
      <w:r w:rsidRPr="00FD7116">
        <w:t>Thomson Reuters</w:t>
      </w:r>
    </w:p>
    <w:p w14:paraId="0011DDF6" w14:textId="77777777" w:rsidR="00B36268" w:rsidRDefault="00B36268" w:rsidP="00D62F8D">
      <w:pPr>
        <w:pStyle w:val="Normal-11pt"/>
        <w:jc w:val="both"/>
      </w:pPr>
    </w:p>
    <w:p w14:paraId="6BFCF56B" w14:textId="0759E3B5" w:rsidR="00FD7116" w:rsidRPr="00B465A4" w:rsidRDefault="00FD7116" w:rsidP="00D62F8D">
      <w:pPr>
        <w:pStyle w:val="Figure"/>
        <w:jc w:val="both"/>
      </w:pPr>
      <w:r w:rsidRPr="00B465A4">
        <w:t xml:space="preserve">Figure </w:t>
      </w:r>
      <w:r w:rsidR="001845B2">
        <w:t>7</w:t>
      </w:r>
      <w:r w:rsidRPr="00B465A4">
        <w:t xml:space="preserve">: </w:t>
      </w:r>
      <w:r w:rsidR="009D0137">
        <w:t xml:space="preserve">Selected Index Constituents—W/W Change in </w:t>
      </w:r>
      <w:r w:rsidR="00A5723C" w:rsidRPr="00A5723C">
        <w:t>Revenue Consensus Estimate</w:t>
      </w:r>
      <w:r w:rsidR="00740757">
        <w:t>s</w:t>
      </w:r>
      <w:r w:rsidR="00A5723C" w:rsidRPr="00A5723C">
        <w:t xml:space="preserve"> </w:t>
      </w:r>
    </w:p>
    <w:p w14:paraId="6260019B" w14:textId="48C9A834" w:rsidR="00FD7116" w:rsidRPr="00B465A4" w:rsidRDefault="00AE7F86" w:rsidP="00D62F8D">
      <w:pPr>
        <w:jc w:val="both"/>
      </w:pPr>
      <w:r>
        <w:rPr>
          <w:noProof/>
          <w:lang w:val="en-IN" w:eastAsia="en-IN"/>
        </w:rPr>
        <w:drawing>
          <wp:inline distT="0" distB="0" distL="0" distR="0" wp14:anchorId="7B46B126" wp14:editId="3E97A253">
            <wp:extent cx="6848928" cy="2296014"/>
            <wp:effectExtent l="0" t="0" r="9525" b="9525"/>
            <wp:docPr id="16" name="Chart 16">
              <a:extLst xmlns:a="http://schemas.openxmlformats.org/drawingml/2006/main">
                <a:ext uri="{FF2B5EF4-FFF2-40B4-BE49-F238E27FC236}">
                  <a16:creationId xmlns:a16="http://schemas.microsoft.com/office/drawing/2014/main" id="{00000000-0008-0000-07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2A7B57" w14:textId="77777777" w:rsidR="00FD7116" w:rsidRPr="00B465A4" w:rsidRDefault="00FD7116" w:rsidP="00D62F8D">
      <w:pPr>
        <w:pStyle w:val="Figure-source"/>
        <w:jc w:val="both"/>
      </w:pPr>
      <w:r w:rsidRPr="00B465A4">
        <w:t xml:space="preserve">Source: </w:t>
      </w:r>
      <w:r w:rsidRPr="00FD7116">
        <w:t>Thomson Reuters</w:t>
      </w:r>
    </w:p>
    <w:p w14:paraId="6BE62875" w14:textId="77777777" w:rsidR="00FD7116" w:rsidRDefault="00FD7116" w:rsidP="00D62F8D">
      <w:pPr>
        <w:jc w:val="both"/>
      </w:pPr>
    </w:p>
    <w:p w14:paraId="1D0C269E" w14:textId="50C3E8EE" w:rsidR="00337F16" w:rsidRDefault="00343720" w:rsidP="00D62F8D">
      <w:pPr>
        <w:tabs>
          <w:tab w:val="clear" w:pos="4680"/>
          <w:tab w:val="clear" w:pos="9360"/>
        </w:tabs>
        <w:spacing w:before="0" w:after="0"/>
        <w:jc w:val="both"/>
      </w:pPr>
      <w:r>
        <w:br w:type="page"/>
      </w:r>
    </w:p>
    <w:p w14:paraId="77AB09F6" w14:textId="6157279D" w:rsidR="00FD7116" w:rsidRPr="00B465A4" w:rsidRDefault="00FD7116" w:rsidP="00D62F8D">
      <w:pPr>
        <w:pStyle w:val="Figure"/>
        <w:jc w:val="both"/>
      </w:pPr>
      <w:r w:rsidRPr="00B465A4">
        <w:lastRenderedPageBreak/>
        <w:t xml:space="preserve">Figure </w:t>
      </w:r>
      <w:r w:rsidR="001845B2">
        <w:t>8</w:t>
      </w:r>
      <w:r w:rsidRPr="00B465A4">
        <w:t xml:space="preserve">: </w:t>
      </w:r>
      <w:r w:rsidR="009D0137">
        <w:t>Selected Index Constituents—W/W Change in</w:t>
      </w:r>
      <w:r w:rsidR="008920B4">
        <w:t xml:space="preserve"> </w:t>
      </w:r>
      <w:r w:rsidR="00A5723C" w:rsidRPr="00A5723C">
        <w:t>EPS Consensus Estimate</w:t>
      </w:r>
      <w:r w:rsidR="009D0137">
        <w:t>s</w:t>
      </w:r>
      <w:r w:rsidR="00A5723C" w:rsidRPr="00A5723C">
        <w:t xml:space="preserve"> </w:t>
      </w:r>
    </w:p>
    <w:p w14:paraId="77AA0D23" w14:textId="3BFEB1D2" w:rsidR="00FD7116" w:rsidRPr="00B465A4" w:rsidRDefault="00AE7F86" w:rsidP="00D62F8D">
      <w:pPr>
        <w:jc w:val="both"/>
      </w:pPr>
      <w:r>
        <w:rPr>
          <w:noProof/>
          <w:lang w:val="en-IN" w:eastAsia="en-IN"/>
        </w:rPr>
        <w:drawing>
          <wp:inline distT="0" distB="0" distL="0" distR="0" wp14:anchorId="34F893BD" wp14:editId="5F54FB67">
            <wp:extent cx="6880678" cy="2286943"/>
            <wp:effectExtent l="0" t="0" r="15875" b="18415"/>
            <wp:docPr id="17" name="Chart 17">
              <a:extLst xmlns:a="http://schemas.openxmlformats.org/drawingml/2006/main">
                <a:ext uri="{FF2B5EF4-FFF2-40B4-BE49-F238E27FC236}">
                  <a16:creationId xmlns:a16="http://schemas.microsoft.com/office/drawing/2014/main" id="{00000000-0008-0000-07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1C6F1C6" w14:textId="77777777" w:rsidR="00FD7116" w:rsidRPr="00B465A4" w:rsidRDefault="00FD7116" w:rsidP="00D62F8D">
      <w:pPr>
        <w:pStyle w:val="Figure-source"/>
        <w:jc w:val="both"/>
      </w:pPr>
      <w:r w:rsidRPr="00B465A4">
        <w:t xml:space="preserve">Source: </w:t>
      </w:r>
      <w:r w:rsidRPr="00FD7116">
        <w:t>Thomson Reuters</w:t>
      </w:r>
    </w:p>
    <w:p w14:paraId="7E922A6C" w14:textId="77777777" w:rsidR="008A60A6" w:rsidRDefault="008A60A6" w:rsidP="00D62F8D">
      <w:pPr>
        <w:tabs>
          <w:tab w:val="clear" w:pos="4680"/>
          <w:tab w:val="clear" w:pos="9360"/>
        </w:tabs>
        <w:spacing w:before="0" w:after="0"/>
        <w:jc w:val="both"/>
        <w:rPr>
          <w:b/>
          <w:bCs/>
          <w:color w:val="003865"/>
          <w:sz w:val="22"/>
          <w:szCs w:val="22"/>
        </w:rPr>
      </w:pPr>
    </w:p>
    <w:p w14:paraId="3E87E470" w14:textId="2C965CD5" w:rsidR="00FD7116" w:rsidRPr="00CD79B2" w:rsidRDefault="001845B2" w:rsidP="00D62F8D">
      <w:pPr>
        <w:pStyle w:val="Figure"/>
        <w:jc w:val="both"/>
      </w:pPr>
      <w:r>
        <w:t>Figure 9</w:t>
      </w:r>
      <w:r w:rsidR="00FD7116" w:rsidRPr="00CD79B2">
        <w:t xml:space="preserve">: </w:t>
      </w:r>
      <w:r w:rsidR="00330938">
        <w:t xml:space="preserve">Number of </w:t>
      </w:r>
      <w:r w:rsidR="009D0137">
        <w:t xml:space="preserve">Constituents Per </w:t>
      </w:r>
      <w:r w:rsidR="000C4937">
        <w:t xml:space="preserve">Index </w:t>
      </w:r>
      <w:r w:rsidR="009D0137">
        <w:t xml:space="preserve">Sector With </w:t>
      </w:r>
      <w:r w:rsidR="00330938">
        <w:t xml:space="preserve">W/W Changes in Consensus </w:t>
      </w:r>
      <w:r w:rsidR="00A5723C" w:rsidRPr="00CD79B2">
        <w:t>Revenue Estimate</w:t>
      </w:r>
      <w:r w:rsidR="00330938">
        <w:t>s</w:t>
      </w:r>
    </w:p>
    <w:p w14:paraId="7E536524" w14:textId="39EE8B73" w:rsidR="00FD7116" w:rsidRPr="00B465A4" w:rsidRDefault="00AE7F86" w:rsidP="00D62F8D">
      <w:pPr>
        <w:jc w:val="both"/>
      </w:pPr>
      <w:r>
        <w:rPr>
          <w:noProof/>
          <w:lang w:val="en-IN" w:eastAsia="en-IN"/>
        </w:rPr>
        <w:drawing>
          <wp:inline distT="0" distB="0" distL="0" distR="0" wp14:anchorId="0F688F26" wp14:editId="2A77B0E9">
            <wp:extent cx="6880680" cy="2114587"/>
            <wp:effectExtent l="0" t="0" r="15875" b="0"/>
            <wp:docPr id="18" name="Chart 18">
              <a:extLst xmlns:a="http://schemas.openxmlformats.org/drawingml/2006/main">
                <a:ext uri="{FF2B5EF4-FFF2-40B4-BE49-F238E27FC236}">
                  <a16:creationId xmlns:a16="http://schemas.microsoft.com/office/drawing/2014/main" id="{00000000-0008-0000-07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5C08B7" w14:textId="77777777" w:rsidR="00FD7116" w:rsidRPr="00B465A4" w:rsidRDefault="00FD7116" w:rsidP="00D62F8D">
      <w:pPr>
        <w:pStyle w:val="Figure-source"/>
        <w:jc w:val="both"/>
      </w:pPr>
      <w:r w:rsidRPr="00B465A4">
        <w:t xml:space="preserve">Source: </w:t>
      </w:r>
      <w:r w:rsidRPr="00FD7116">
        <w:t>Thomson Reuters</w:t>
      </w:r>
    </w:p>
    <w:p w14:paraId="6B9110E4" w14:textId="06CBD54C" w:rsidR="00FD7116" w:rsidRDefault="00343720" w:rsidP="00D62F8D">
      <w:pPr>
        <w:tabs>
          <w:tab w:val="clear" w:pos="4680"/>
          <w:tab w:val="clear" w:pos="9360"/>
        </w:tabs>
        <w:spacing w:before="0" w:after="0"/>
        <w:jc w:val="both"/>
      </w:pPr>
      <w:r>
        <w:br w:type="page"/>
      </w:r>
    </w:p>
    <w:p w14:paraId="65745F22" w14:textId="429A7C2E" w:rsidR="00FD7116" w:rsidRPr="00B465A4" w:rsidRDefault="00FD7116" w:rsidP="00D62F8D">
      <w:pPr>
        <w:pStyle w:val="Figure"/>
        <w:jc w:val="both"/>
      </w:pPr>
      <w:r w:rsidRPr="00B465A4">
        <w:lastRenderedPageBreak/>
        <w:t>Figure 1</w:t>
      </w:r>
      <w:r w:rsidR="001845B2">
        <w:t>0</w:t>
      </w:r>
      <w:r w:rsidRPr="00B465A4">
        <w:t xml:space="preserve">: </w:t>
      </w:r>
      <w:r w:rsidR="00330938">
        <w:t xml:space="preserve">Number of </w:t>
      </w:r>
      <w:r w:rsidR="009D0137">
        <w:t xml:space="preserve">Constituents Per </w:t>
      </w:r>
      <w:r w:rsidR="000C4937">
        <w:t xml:space="preserve">Index </w:t>
      </w:r>
      <w:r w:rsidR="009D0137">
        <w:t xml:space="preserve">Sector With </w:t>
      </w:r>
      <w:r w:rsidR="00330938">
        <w:t>W/W Changes in Consensus EPS</w:t>
      </w:r>
      <w:r w:rsidR="00330938" w:rsidRPr="00CD79B2">
        <w:t xml:space="preserve"> </w:t>
      </w:r>
      <w:r w:rsidR="009D0137" w:rsidRPr="00CD79B2">
        <w:t>Estimate</w:t>
      </w:r>
      <w:r w:rsidR="009D0137">
        <w:t>s</w:t>
      </w:r>
    </w:p>
    <w:p w14:paraId="3C7276B1" w14:textId="4203B807" w:rsidR="00FD7116" w:rsidRPr="00B465A4" w:rsidRDefault="00AE7F86" w:rsidP="00D62F8D">
      <w:pPr>
        <w:jc w:val="both"/>
      </w:pPr>
      <w:r>
        <w:rPr>
          <w:noProof/>
          <w:lang w:val="en-IN" w:eastAsia="en-IN"/>
        </w:rPr>
        <w:drawing>
          <wp:inline distT="0" distB="0" distL="0" distR="0" wp14:anchorId="23B7B17F" wp14:editId="66763CA0">
            <wp:extent cx="6880680" cy="2105515"/>
            <wp:effectExtent l="0" t="0" r="15875" b="9525"/>
            <wp:docPr id="19" name="Chart 19">
              <a:extLst xmlns:a="http://schemas.openxmlformats.org/drawingml/2006/main">
                <a:ext uri="{FF2B5EF4-FFF2-40B4-BE49-F238E27FC236}">
                  <a16:creationId xmlns:a16="http://schemas.microsoft.com/office/drawing/2014/main" id="{00000000-0008-0000-07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7E9DE41" w14:textId="3385EDC6" w:rsidR="005C2D19" w:rsidRPr="00B465A4" w:rsidRDefault="00FD7116" w:rsidP="00D62F8D">
      <w:pPr>
        <w:pStyle w:val="Figure-source"/>
        <w:jc w:val="both"/>
      </w:pPr>
      <w:r w:rsidRPr="00B465A4">
        <w:t xml:space="preserve">Source: </w:t>
      </w:r>
      <w:r w:rsidRPr="00FD7116">
        <w:t>Thomson Reuters</w:t>
      </w:r>
    </w:p>
    <w:p w14:paraId="7E225F0D" w14:textId="635374DE" w:rsidR="002C5ED2" w:rsidRDefault="002C5ED2" w:rsidP="00D62F8D">
      <w:pPr>
        <w:tabs>
          <w:tab w:val="clear" w:pos="4680"/>
          <w:tab w:val="clear" w:pos="9360"/>
        </w:tabs>
        <w:spacing w:before="0" w:after="0"/>
        <w:jc w:val="both"/>
        <w:rPr>
          <w:b/>
          <w:bCs/>
          <w:color w:val="003865"/>
          <w:sz w:val="22"/>
          <w:szCs w:val="22"/>
        </w:rPr>
      </w:pPr>
    </w:p>
    <w:p w14:paraId="70376BE3" w14:textId="394B7812" w:rsidR="00FD7116" w:rsidRPr="00B465A4" w:rsidRDefault="00FD7116" w:rsidP="00D62F8D">
      <w:pPr>
        <w:pStyle w:val="Figure"/>
        <w:jc w:val="both"/>
      </w:pPr>
      <w:r w:rsidRPr="00B465A4">
        <w:t>Figure 1</w:t>
      </w:r>
      <w:r w:rsidR="001845B2">
        <w:t>1</w:t>
      </w:r>
      <w:r w:rsidRPr="00B465A4">
        <w:t xml:space="preserve">: </w:t>
      </w:r>
      <w:r w:rsidR="00A5723C" w:rsidRPr="00A5723C">
        <w:t>WTR Index</w:t>
      </w:r>
      <w:r w:rsidR="00565A67">
        <w:t>—</w:t>
      </w:r>
      <w:r w:rsidR="00A5723C" w:rsidRPr="00A5723C">
        <w:t>Historical NTM Consensus Revenue Estimates</w:t>
      </w:r>
    </w:p>
    <w:p w14:paraId="1932C433" w14:textId="5C5358FC" w:rsidR="00FD7116" w:rsidRPr="00B465A4" w:rsidRDefault="00AE7F86" w:rsidP="00D62F8D">
      <w:pPr>
        <w:jc w:val="both"/>
      </w:pPr>
      <w:r>
        <w:rPr>
          <w:noProof/>
          <w:lang w:val="en-IN" w:eastAsia="en-IN"/>
        </w:rPr>
        <w:drawing>
          <wp:inline distT="0" distB="0" distL="0" distR="0" wp14:anchorId="0489AD4B" wp14:editId="45ED802F">
            <wp:extent cx="6924040" cy="2714625"/>
            <wp:effectExtent l="0" t="0" r="0" b="0"/>
            <wp:docPr id="20" name="Chart 20">
              <a:extLst xmlns:a="http://schemas.openxmlformats.org/drawingml/2006/main">
                <a:ext uri="{FF2B5EF4-FFF2-40B4-BE49-F238E27FC236}">
                  <a16:creationId xmlns:a16="http://schemas.microsoft.com/office/drawing/2014/main" id="{00000000-0008-0000-07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9D9F2F" w14:textId="77777777" w:rsidR="00FD7116" w:rsidRPr="00B465A4" w:rsidRDefault="00FD7116" w:rsidP="00D62F8D">
      <w:pPr>
        <w:pStyle w:val="Figure-source"/>
        <w:jc w:val="both"/>
      </w:pPr>
      <w:r w:rsidRPr="00B465A4">
        <w:t xml:space="preserve">Source: </w:t>
      </w:r>
      <w:r w:rsidRPr="00FD7116">
        <w:t>Thomson Reuters</w:t>
      </w:r>
    </w:p>
    <w:p w14:paraId="1F695DE9" w14:textId="54C26820" w:rsidR="00FD7116" w:rsidRPr="003D7414" w:rsidRDefault="00343720" w:rsidP="00D62F8D">
      <w:pPr>
        <w:tabs>
          <w:tab w:val="clear" w:pos="4680"/>
          <w:tab w:val="clear" w:pos="9360"/>
        </w:tabs>
        <w:spacing w:before="0" w:after="0"/>
        <w:jc w:val="both"/>
        <w:rPr>
          <w:sz w:val="22"/>
        </w:rPr>
      </w:pPr>
      <w:r>
        <w:br w:type="page"/>
      </w:r>
    </w:p>
    <w:p w14:paraId="3957BAEA" w14:textId="7B932133" w:rsidR="00A5723C" w:rsidRPr="00B465A4" w:rsidRDefault="00A5723C" w:rsidP="00D62F8D">
      <w:pPr>
        <w:pStyle w:val="Figure"/>
        <w:jc w:val="both"/>
      </w:pPr>
      <w:r w:rsidRPr="00B465A4">
        <w:lastRenderedPageBreak/>
        <w:t>Figure 1</w:t>
      </w:r>
      <w:r w:rsidR="001845B2">
        <w:t>2</w:t>
      </w:r>
      <w:r w:rsidRPr="00B465A4">
        <w:t xml:space="preserve">: </w:t>
      </w:r>
      <w:r w:rsidRPr="00A5723C">
        <w:t>WTR Index</w:t>
      </w:r>
      <w:r w:rsidR="00565A67">
        <w:t>—</w:t>
      </w:r>
      <w:r w:rsidRPr="00A5723C">
        <w:t>Historical NTM Consensus EPS Estimates</w:t>
      </w:r>
    </w:p>
    <w:p w14:paraId="75AA7D4B" w14:textId="64F9A753" w:rsidR="00A5723C" w:rsidRPr="00B465A4" w:rsidRDefault="00AE7F86" w:rsidP="00D62F8D">
      <w:pPr>
        <w:jc w:val="both"/>
      </w:pPr>
      <w:r>
        <w:rPr>
          <w:noProof/>
          <w:lang w:val="en-IN" w:eastAsia="en-IN"/>
        </w:rPr>
        <w:drawing>
          <wp:inline distT="0" distB="0" distL="0" distR="0" wp14:anchorId="58951236" wp14:editId="0B00114B">
            <wp:extent cx="6924040" cy="2774950"/>
            <wp:effectExtent l="0" t="0" r="0" b="6350"/>
            <wp:docPr id="26" name="Chart 26">
              <a:extLst xmlns:a="http://schemas.openxmlformats.org/drawingml/2006/main">
                <a:ext uri="{FF2B5EF4-FFF2-40B4-BE49-F238E27FC236}">
                  <a16:creationId xmlns:a16="http://schemas.microsoft.com/office/drawing/2014/main" id="{00000000-0008-0000-07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8C1C304" w14:textId="5736784C" w:rsidR="005C2D19" w:rsidRDefault="00A5723C" w:rsidP="00D62F8D">
      <w:pPr>
        <w:pStyle w:val="Figure-source"/>
        <w:jc w:val="both"/>
      </w:pPr>
      <w:r w:rsidRPr="00B465A4">
        <w:t xml:space="preserve">Source: </w:t>
      </w:r>
      <w:r w:rsidRPr="00FD7116">
        <w:t>Thomson Reuters</w:t>
      </w:r>
    </w:p>
    <w:p w14:paraId="2915F736" w14:textId="77777777" w:rsidR="008A60A6" w:rsidRPr="00B465A4" w:rsidRDefault="008A60A6" w:rsidP="00D62F8D">
      <w:pPr>
        <w:jc w:val="both"/>
      </w:pPr>
    </w:p>
    <w:p w14:paraId="5A25EA3C" w14:textId="4497EF10" w:rsidR="00A5723C" w:rsidRPr="00B465A4" w:rsidRDefault="00A5723C" w:rsidP="00D62F8D">
      <w:pPr>
        <w:pStyle w:val="Figure"/>
        <w:jc w:val="both"/>
      </w:pPr>
      <w:r w:rsidRPr="00B465A4">
        <w:t>Figure 1</w:t>
      </w:r>
      <w:r w:rsidR="001845B2">
        <w:t>3</w:t>
      </w:r>
      <w:r w:rsidRPr="00B465A4">
        <w:t xml:space="preserve">: </w:t>
      </w:r>
      <w:r w:rsidR="00330938" w:rsidRPr="00A5723C">
        <w:t xml:space="preserve">Selected </w:t>
      </w:r>
      <w:r w:rsidR="00330938">
        <w:t xml:space="preserve">Index </w:t>
      </w:r>
      <w:r w:rsidR="00330938" w:rsidRPr="00A5723C">
        <w:t>C</w:t>
      </w:r>
      <w:r w:rsidR="00330938">
        <w:t>onstituents—</w:t>
      </w:r>
      <w:r w:rsidRPr="00A5723C">
        <w:t>PEG Ratio</w:t>
      </w:r>
    </w:p>
    <w:p w14:paraId="7B97D9A2" w14:textId="6EA996B5" w:rsidR="00A5723C" w:rsidRPr="00B465A4" w:rsidRDefault="00A2360F" w:rsidP="00D62F8D">
      <w:pPr>
        <w:jc w:val="both"/>
      </w:pPr>
      <w:r>
        <w:rPr>
          <w:noProof/>
          <w:lang w:val="en-IN" w:eastAsia="en-IN"/>
        </w:rPr>
        <w:drawing>
          <wp:inline distT="0" distB="0" distL="0" distR="0" wp14:anchorId="7B077E1C" wp14:editId="1E586786">
            <wp:extent cx="6812643" cy="2286944"/>
            <wp:effectExtent l="0" t="0" r="7620" b="18415"/>
            <wp:docPr id="46" name="Chart 46">
              <a:extLst xmlns:a="http://schemas.openxmlformats.org/drawingml/2006/main">
                <a:ext uri="{FF2B5EF4-FFF2-40B4-BE49-F238E27FC236}">
                  <a16:creationId xmlns:a16="http://schemas.microsoft.com/office/drawing/2014/main" id="{00000000-0008-0000-07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8513E4" w14:textId="77777777" w:rsidR="00A5723C" w:rsidRPr="00B465A4" w:rsidRDefault="00A5723C" w:rsidP="00D62F8D">
      <w:pPr>
        <w:pStyle w:val="Figure-source"/>
        <w:jc w:val="both"/>
      </w:pPr>
      <w:r w:rsidRPr="00B465A4">
        <w:t xml:space="preserve">Source: </w:t>
      </w:r>
      <w:r w:rsidRPr="00FD7116">
        <w:t>Thomson Reuters</w:t>
      </w:r>
    </w:p>
    <w:p w14:paraId="5476BD87" w14:textId="41217136" w:rsidR="00A5723C" w:rsidRDefault="00343720" w:rsidP="00D62F8D">
      <w:pPr>
        <w:tabs>
          <w:tab w:val="clear" w:pos="4680"/>
          <w:tab w:val="clear" w:pos="9360"/>
        </w:tabs>
        <w:spacing w:before="0" w:after="0"/>
        <w:jc w:val="both"/>
      </w:pPr>
      <w:r>
        <w:br w:type="page"/>
      </w:r>
    </w:p>
    <w:p w14:paraId="68136B7A" w14:textId="0B42FCC8" w:rsidR="00330938" w:rsidRPr="00B465A4" w:rsidRDefault="00A5723C" w:rsidP="00D62F8D">
      <w:pPr>
        <w:pStyle w:val="Figure"/>
        <w:jc w:val="both"/>
      </w:pPr>
      <w:r w:rsidRPr="00B465A4">
        <w:lastRenderedPageBreak/>
        <w:t>Figure 1</w:t>
      </w:r>
      <w:r w:rsidR="001845B2">
        <w:t>4</w:t>
      </w:r>
      <w:r w:rsidRPr="00B465A4">
        <w:t xml:space="preserve">: </w:t>
      </w:r>
      <w:r w:rsidR="00330938" w:rsidRPr="00A5723C">
        <w:t xml:space="preserve">Selected </w:t>
      </w:r>
      <w:r w:rsidR="00330938">
        <w:t xml:space="preserve">Index </w:t>
      </w:r>
      <w:r w:rsidR="00330938" w:rsidRPr="00A5723C">
        <w:t>C</w:t>
      </w:r>
      <w:r w:rsidR="00330938">
        <w:t>onstituents—</w:t>
      </w:r>
      <w:r w:rsidRPr="00A5723C">
        <w:t>Return on Invested Capital (ROIC)</w:t>
      </w:r>
    </w:p>
    <w:p w14:paraId="56DADA97" w14:textId="280AD9CC" w:rsidR="00A5723C" w:rsidRPr="00B465A4" w:rsidRDefault="00A2360F" w:rsidP="00D62F8D">
      <w:pPr>
        <w:jc w:val="both"/>
      </w:pPr>
      <w:r>
        <w:rPr>
          <w:noProof/>
          <w:lang w:val="en-IN" w:eastAsia="en-IN"/>
        </w:rPr>
        <w:drawing>
          <wp:inline distT="0" distB="0" distL="0" distR="0" wp14:anchorId="43521E1B" wp14:editId="652EC827">
            <wp:extent cx="6858000" cy="2287905"/>
            <wp:effectExtent l="0" t="0" r="0" b="0"/>
            <wp:docPr id="45" name="Chart 45">
              <a:extLst xmlns:a="http://schemas.openxmlformats.org/drawingml/2006/main">
                <a:ext uri="{FF2B5EF4-FFF2-40B4-BE49-F238E27FC236}">
                  <a16:creationId xmlns:a16="http://schemas.microsoft.com/office/drawing/2014/main" id="{00000000-0008-0000-07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00AC3F" w14:textId="77777777" w:rsidR="00A5723C" w:rsidRPr="00B465A4" w:rsidRDefault="00A5723C" w:rsidP="00D62F8D">
      <w:pPr>
        <w:pStyle w:val="Figure-source"/>
        <w:jc w:val="both"/>
      </w:pPr>
      <w:r w:rsidRPr="00B465A4">
        <w:t xml:space="preserve">Source: </w:t>
      </w:r>
      <w:r w:rsidRPr="00FD7116">
        <w:t>Thomson Reuters</w:t>
      </w:r>
    </w:p>
    <w:p w14:paraId="40E80647" w14:textId="77777777" w:rsidR="008A60A6" w:rsidRPr="00B465A4" w:rsidRDefault="008A60A6" w:rsidP="00D62F8D">
      <w:pPr>
        <w:jc w:val="both"/>
      </w:pPr>
    </w:p>
    <w:p w14:paraId="7E64FC5A" w14:textId="6DF4535A" w:rsidR="00A5723C" w:rsidRPr="00B465A4" w:rsidRDefault="00A5723C" w:rsidP="00D62F8D">
      <w:pPr>
        <w:pStyle w:val="Figure"/>
        <w:jc w:val="both"/>
      </w:pPr>
      <w:r w:rsidRPr="00B465A4">
        <w:t>Figure 1</w:t>
      </w:r>
      <w:r w:rsidR="001845B2">
        <w:t>5</w:t>
      </w:r>
      <w:r w:rsidRPr="00B465A4">
        <w:t xml:space="preserve">: </w:t>
      </w:r>
      <w:r w:rsidR="00330938">
        <w:t>Selected Index</w:t>
      </w:r>
      <w:r w:rsidR="00D46580">
        <w:t xml:space="preserve"> </w:t>
      </w:r>
      <w:r w:rsidR="00330938">
        <w:t>Constituents—</w:t>
      </w:r>
      <w:r w:rsidR="00D46580">
        <w:t xml:space="preserve">Y/Y </w:t>
      </w:r>
      <w:r w:rsidRPr="00A5723C">
        <w:t>Rev</w:t>
      </w:r>
      <w:r w:rsidR="006B0ED0">
        <w:t>enue</w:t>
      </w:r>
      <w:r w:rsidRPr="00A5723C">
        <w:t xml:space="preserve"> Consensus </w:t>
      </w:r>
      <w:r w:rsidR="00D46580">
        <w:t>(</w:t>
      </w:r>
      <w:r w:rsidR="00A2360F">
        <w:t>2021</w:t>
      </w:r>
      <w:r w:rsidRPr="00A5723C">
        <w:t>A vs</w:t>
      </w:r>
      <w:r w:rsidR="00470F19">
        <w:t>.</w:t>
      </w:r>
      <w:r w:rsidRPr="00A5723C">
        <w:t xml:space="preserve"> 20</w:t>
      </w:r>
      <w:r w:rsidR="00A2360F">
        <w:t>20</w:t>
      </w:r>
      <w:r w:rsidRPr="00A5723C">
        <w:t>A</w:t>
      </w:r>
      <w:r w:rsidR="00D46580">
        <w:t xml:space="preserve">, </w:t>
      </w:r>
      <w:r w:rsidRPr="00A5723C">
        <w:t>202</w:t>
      </w:r>
      <w:r w:rsidR="00A2360F">
        <w:t>2</w:t>
      </w:r>
      <w:r w:rsidRPr="00A5723C">
        <w:t>E v</w:t>
      </w:r>
      <w:r w:rsidR="00D46580">
        <w:t>s</w:t>
      </w:r>
      <w:r w:rsidR="00470F19">
        <w:t>.</w:t>
      </w:r>
      <w:r w:rsidRPr="00A5723C">
        <w:t xml:space="preserve"> 202</w:t>
      </w:r>
      <w:r w:rsidR="00A2360F">
        <w:t>1</w:t>
      </w:r>
      <w:r w:rsidRPr="00A5723C">
        <w:t xml:space="preserve">A) </w:t>
      </w:r>
    </w:p>
    <w:p w14:paraId="033204B5" w14:textId="4854A2C2" w:rsidR="00A5723C" w:rsidRPr="00B465A4" w:rsidRDefault="00A2360F" w:rsidP="00D62F8D">
      <w:pPr>
        <w:jc w:val="both"/>
      </w:pPr>
      <w:r>
        <w:rPr>
          <w:noProof/>
          <w:lang w:val="en-IN" w:eastAsia="en-IN"/>
        </w:rPr>
        <w:drawing>
          <wp:inline distT="0" distB="0" distL="0" distR="0" wp14:anchorId="71F4D513" wp14:editId="5C16BFBC">
            <wp:extent cx="6858000" cy="2287905"/>
            <wp:effectExtent l="0" t="0" r="0" b="0"/>
            <wp:docPr id="47" name="Chart 47">
              <a:extLst xmlns:a="http://schemas.openxmlformats.org/drawingml/2006/main">
                <a:ext uri="{FF2B5EF4-FFF2-40B4-BE49-F238E27FC236}">
                  <a16:creationId xmlns:a16="http://schemas.microsoft.com/office/drawing/2014/main" id="{00000000-0008-0000-07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EB388C" w14:textId="77777777" w:rsidR="00A5723C" w:rsidRPr="00B465A4" w:rsidRDefault="00A5723C" w:rsidP="00D62F8D">
      <w:pPr>
        <w:pStyle w:val="Figure-source"/>
        <w:jc w:val="both"/>
      </w:pPr>
      <w:r w:rsidRPr="00B465A4">
        <w:t xml:space="preserve">Source: </w:t>
      </w:r>
      <w:r w:rsidRPr="00FD7116">
        <w:t>Thomson Reuters</w:t>
      </w:r>
    </w:p>
    <w:p w14:paraId="04F3D0E0" w14:textId="3B00F970" w:rsidR="00A5723C" w:rsidRDefault="00343720" w:rsidP="00D62F8D">
      <w:pPr>
        <w:tabs>
          <w:tab w:val="clear" w:pos="4680"/>
          <w:tab w:val="clear" w:pos="9360"/>
        </w:tabs>
        <w:spacing w:before="0" w:after="0"/>
        <w:jc w:val="both"/>
      </w:pPr>
      <w:r>
        <w:br w:type="page"/>
      </w:r>
    </w:p>
    <w:p w14:paraId="5ACF2F36" w14:textId="024D432B" w:rsidR="00A5723C" w:rsidRPr="00B465A4" w:rsidRDefault="00A5723C" w:rsidP="00D62F8D">
      <w:pPr>
        <w:pStyle w:val="Figure"/>
        <w:jc w:val="both"/>
      </w:pPr>
      <w:r w:rsidRPr="00B465A4">
        <w:lastRenderedPageBreak/>
        <w:t>Figure 1</w:t>
      </w:r>
      <w:r w:rsidR="001845B2">
        <w:t>6</w:t>
      </w:r>
      <w:r w:rsidRPr="00B465A4">
        <w:t xml:space="preserve">: </w:t>
      </w:r>
      <w:r w:rsidR="00D46580">
        <w:t>Selected Index Constituents—</w:t>
      </w:r>
      <w:r w:rsidR="00A2360F">
        <w:t>Y/Y EPS Consensus (2021</w:t>
      </w:r>
      <w:r w:rsidRPr="00A5723C">
        <w:t>A vs</w:t>
      </w:r>
      <w:r w:rsidR="00470F19">
        <w:t>.</w:t>
      </w:r>
      <w:r w:rsidRPr="00A5723C">
        <w:t xml:space="preserve"> 20</w:t>
      </w:r>
      <w:r w:rsidR="00A2360F">
        <w:t>20</w:t>
      </w:r>
      <w:r w:rsidRPr="00A5723C">
        <w:t>A</w:t>
      </w:r>
      <w:r w:rsidR="00D46580">
        <w:t xml:space="preserve">, </w:t>
      </w:r>
      <w:r w:rsidRPr="00A5723C">
        <w:t>202</w:t>
      </w:r>
      <w:r w:rsidR="00A2360F">
        <w:t>2</w:t>
      </w:r>
      <w:r w:rsidRPr="00A5723C">
        <w:t>E vs</w:t>
      </w:r>
      <w:r w:rsidR="00470F19">
        <w:t>.</w:t>
      </w:r>
      <w:r w:rsidRPr="00A5723C">
        <w:t xml:space="preserve"> 202</w:t>
      </w:r>
      <w:r w:rsidR="00A2360F">
        <w:t>1</w:t>
      </w:r>
      <w:r w:rsidRPr="00A5723C">
        <w:t xml:space="preserve">A) </w:t>
      </w:r>
    </w:p>
    <w:p w14:paraId="59531517" w14:textId="5ECE40C8" w:rsidR="00A5723C" w:rsidRPr="00B465A4" w:rsidRDefault="000E1BF2" w:rsidP="00D62F8D">
      <w:pPr>
        <w:jc w:val="both"/>
      </w:pPr>
      <w:r>
        <w:rPr>
          <w:noProof/>
          <w:lang w:val="en-IN" w:eastAsia="en-IN"/>
        </w:rPr>
        <w:drawing>
          <wp:inline distT="0" distB="0" distL="0" distR="0" wp14:anchorId="299810C6" wp14:editId="0BD1C319">
            <wp:extent cx="6858000" cy="2280920"/>
            <wp:effectExtent l="0" t="0" r="0" b="5080"/>
            <wp:docPr id="31" name="Chart 31">
              <a:extLst xmlns:a="http://schemas.openxmlformats.org/drawingml/2006/main">
                <a:ext uri="{FF2B5EF4-FFF2-40B4-BE49-F238E27FC236}">
                  <a16:creationId xmlns:a16="http://schemas.microsoft.com/office/drawing/2014/main" id="{00000000-0008-0000-07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35CF177" w14:textId="77777777" w:rsidR="00A5723C" w:rsidRPr="00B465A4" w:rsidRDefault="00A5723C" w:rsidP="00D62F8D">
      <w:pPr>
        <w:pStyle w:val="Figure-source"/>
        <w:jc w:val="both"/>
      </w:pPr>
      <w:r w:rsidRPr="00B465A4">
        <w:t xml:space="preserve">Source: </w:t>
      </w:r>
      <w:r w:rsidRPr="00FD7116">
        <w:t>Thomson Reuters</w:t>
      </w:r>
    </w:p>
    <w:p w14:paraId="43408700" w14:textId="77777777" w:rsidR="000C4937" w:rsidRPr="00B465A4" w:rsidRDefault="000C4937" w:rsidP="00D62F8D">
      <w:pPr>
        <w:jc w:val="both"/>
      </w:pPr>
    </w:p>
    <w:p w14:paraId="7DE4DDAF" w14:textId="6916859C" w:rsidR="00A5723C" w:rsidRPr="00B465A4" w:rsidRDefault="00A5723C" w:rsidP="00D62F8D">
      <w:pPr>
        <w:pStyle w:val="Figure"/>
        <w:jc w:val="both"/>
      </w:pPr>
      <w:r w:rsidRPr="003E51ED">
        <w:t>Figure 1</w:t>
      </w:r>
      <w:r w:rsidR="001845B2">
        <w:t>7</w:t>
      </w:r>
      <w:r w:rsidRPr="003E51ED">
        <w:t xml:space="preserve">: </w:t>
      </w:r>
      <w:r w:rsidR="009D0137">
        <w:t>Selected Index Constituents—</w:t>
      </w:r>
      <w:r w:rsidRPr="003E51ED">
        <w:t xml:space="preserve">P/E Ratio </w:t>
      </w:r>
      <w:r w:rsidR="009D0137">
        <w:t xml:space="preserve">(left axis) </w:t>
      </w:r>
      <w:r w:rsidRPr="003E51ED">
        <w:t>vs</w:t>
      </w:r>
      <w:r w:rsidR="00470F19">
        <w:t>.</w:t>
      </w:r>
      <w:r w:rsidRPr="003E51ED">
        <w:t xml:space="preserve"> </w:t>
      </w:r>
      <w:r w:rsidR="009D0137">
        <w:t xml:space="preserve">Expected </w:t>
      </w:r>
      <w:r w:rsidRPr="003E51ED">
        <w:t xml:space="preserve">Earnings Growth </w:t>
      </w:r>
    </w:p>
    <w:p w14:paraId="50198519" w14:textId="3A257588" w:rsidR="00A5723C" w:rsidRPr="00B465A4" w:rsidRDefault="00A2360F" w:rsidP="00D62F8D">
      <w:pPr>
        <w:jc w:val="both"/>
      </w:pPr>
      <w:r>
        <w:rPr>
          <w:noProof/>
          <w:lang w:val="en-IN" w:eastAsia="en-IN"/>
        </w:rPr>
        <w:drawing>
          <wp:inline distT="0" distB="0" distL="0" distR="0" wp14:anchorId="4A1AAEAF" wp14:editId="5BE21135">
            <wp:extent cx="6858000" cy="2280920"/>
            <wp:effectExtent l="0" t="0" r="0" b="5080"/>
            <wp:docPr id="48" name="Chart 48">
              <a:extLst xmlns:a="http://schemas.openxmlformats.org/drawingml/2006/main">
                <a:ext uri="{FF2B5EF4-FFF2-40B4-BE49-F238E27FC236}">
                  <a16:creationId xmlns:a16="http://schemas.microsoft.com/office/drawing/2014/main" id="{00000000-0008-0000-07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13FA1A" w14:textId="77777777" w:rsidR="00A5723C" w:rsidRPr="00B465A4" w:rsidRDefault="00A5723C" w:rsidP="00D62F8D">
      <w:pPr>
        <w:pStyle w:val="Figure-source"/>
        <w:jc w:val="both"/>
      </w:pPr>
      <w:r w:rsidRPr="00B465A4">
        <w:t xml:space="preserve">Source: </w:t>
      </w:r>
      <w:r w:rsidRPr="00FD7116">
        <w:t>Thomson Reuters</w:t>
      </w:r>
    </w:p>
    <w:p w14:paraId="4DCD71FF" w14:textId="2F6E08D8" w:rsidR="000A523A" w:rsidRPr="00B465A4" w:rsidRDefault="00343720" w:rsidP="00D62F8D">
      <w:pPr>
        <w:tabs>
          <w:tab w:val="clear" w:pos="4680"/>
          <w:tab w:val="clear" w:pos="9360"/>
        </w:tabs>
        <w:spacing w:before="0" w:after="0"/>
        <w:jc w:val="both"/>
      </w:pPr>
      <w:r>
        <w:br w:type="page"/>
      </w:r>
    </w:p>
    <w:p w14:paraId="3CDDE8B0" w14:textId="662E40DD" w:rsidR="00A5723C" w:rsidRPr="00B465A4" w:rsidRDefault="00A5723C" w:rsidP="00D62F8D">
      <w:pPr>
        <w:pStyle w:val="Figure"/>
        <w:jc w:val="both"/>
      </w:pPr>
      <w:r w:rsidRPr="00B465A4">
        <w:lastRenderedPageBreak/>
        <w:t>Figure 1</w:t>
      </w:r>
      <w:r w:rsidR="001845B2">
        <w:t>8</w:t>
      </w:r>
      <w:r w:rsidRPr="00B465A4">
        <w:t xml:space="preserve">: </w:t>
      </w:r>
      <w:r w:rsidR="009D0137">
        <w:t>Selected Index Constituents—</w:t>
      </w:r>
      <w:r w:rsidRPr="00A5723C">
        <w:t xml:space="preserve">Enterprise Value (EV) to EBITDA </w:t>
      </w:r>
      <w:r w:rsidR="009D0137">
        <w:t>Ratio</w:t>
      </w:r>
    </w:p>
    <w:p w14:paraId="28347BDC" w14:textId="6FD5DB12" w:rsidR="00A5723C" w:rsidRPr="00B465A4" w:rsidRDefault="0051586D" w:rsidP="00D62F8D">
      <w:pPr>
        <w:jc w:val="both"/>
      </w:pPr>
      <w:r>
        <w:rPr>
          <w:noProof/>
          <w:lang w:val="en-IN" w:eastAsia="en-IN"/>
        </w:rPr>
        <w:drawing>
          <wp:inline distT="0" distB="0" distL="0" distR="0" wp14:anchorId="7A423A2C" wp14:editId="66363529">
            <wp:extent cx="6858000" cy="2289810"/>
            <wp:effectExtent l="0" t="0" r="0" b="0"/>
            <wp:docPr id="49" name="Chart 49">
              <a:extLst xmlns:a="http://schemas.openxmlformats.org/drawingml/2006/main">
                <a:ext uri="{FF2B5EF4-FFF2-40B4-BE49-F238E27FC236}">
                  <a16:creationId xmlns:a16="http://schemas.microsoft.com/office/drawing/2014/main" id="{00000000-0008-0000-07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806B30" w14:textId="77777777" w:rsidR="00A5723C" w:rsidRPr="00B465A4" w:rsidRDefault="00A5723C" w:rsidP="00D62F8D">
      <w:pPr>
        <w:pStyle w:val="Figure-source"/>
        <w:jc w:val="both"/>
      </w:pPr>
      <w:r w:rsidRPr="00B465A4">
        <w:t xml:space="preserve">Source: </w:t>
      </w:r>
      <w:r w:rsidRPr="00FD7116">
        <w:t>Thomson Reuters</w:t>
      </w:r>
    </w:p>
    <w:p w14:paraId="6C781039" w14:textId="77777777" w:rsidR="00F24C1F" w:rsidRDefault="00F24C1F" w:rsidP="00D62F8D">
      <w:pPr>
        <w:pStyle w:val="Normal-11pt"/>
        <w:jc w:val="both"/>
      </w:pPr>
    </w:p>
    <w:p w14:paraId="32C1C05C" w14:textId="6E782609" w:rsidR="008F696C" w:rsidRPr="00B465A4" w:rsidRDefault="008F696C" w:rsidP="00D62F8D">
      <w:pPr>
        <w:pStyle w:val="Figure"/>
        <w:jc w:val="both"/>
      </w:pPr>
      <w:r w:rsidRPr="00B465A4">
        <w:t xml:space="preserve">Figure </w:t>
      </w:r>
      <w:r w:rsidR="001845B2">
        <w:t>19</w:t>
      </w:r>
      <w:r w:rsidRPr="00B465A4">
        <w:t xml:space="preserve">: </w:t>
      </w:r>
      <w:r w:rsidR="009D0137">
        <w:t>Selected Index Constituents—</w:t>
      </w:r>
      <w:r w:rsidR="00C24A94" w:rsidRPr="00C24A94">
        <w:t>P/E</w:t>
      </w:r>
      <w:r w:rsidR="005402A0">
        <w:t xml:space="preserve"> Ratio</w:t>
      </w:r>
    </w:p>
    <w:p w14:paraId="4DFD68E1" w14:textId="2B78CF4B" w:rsidR="008F696C" w:rsidRPr="00B465A4" w:rsidRDefault="00E570C3" w:rsidP="00D62F8D">
      <w:pPr>
        <w:jc w:val="both"/>
      </w:pPr>
      <w:r>
        <w:rPr>
          <w:noProof/>
          <w:lang w:val="en-IN" w:eastAsia="en-IN"/>
        </w:rPr>
        <w:drawing>
          <wp:inline distT="0" distB="0" distL="0" distR="0" wp14:anchorId="54B54A29" wp14:editId="24F3F648">
            <wp:extent cx="6858000" cy="2283460"/>
            <wp:effectExtent l="0" t="0" r="0" b="2540"/>
            <wp:docPr id="50" name="Chart 50">
              <a:extLst xmlns:a="http://schemas.openxmlformats.org/drawingml/2006/main">
                <a:ext uri="{FF2B5EF4-FFF2-40B4-BE49-F238E27FC236}">
                  <a16:creationId xmlns:a16="http://schemas.microsoft.com/office/drawing/2014/main" id="{00000000-0008-0000-07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383FD4" w14:textId="11F57BDD" w:rsidR="001845B2" w:rsidRDefault="008F696C" w:rsidP="00D62F8D">
      <w:pPr>
        <w:pStyle w:val="Figure-source"/>
        <w:jc w:val="both"/>
      </w:pPr>
      <w:r w:rsidRPr="00B465A4">
        <w:t xml:space="preserve">Source: </w:t>
      </w:r>
      <w:r w:rsidRPr="00FD7116">
        <w:t>Thomson Reuters</w:t>
      </w:r>
    </w:p>
    <w:p w14:paraId="06680546" w14:textId="77777777" w:rsidR="003B4374" w:rsidRDefault="003B4374" w:rsidP="00D62F8D">
      <w:pPr>
        <w:pStyle w:val="Normal-11pt"/>
        <w:jc w:val="both"/>
      </w:pPr>
    </w:p>
    <w:p w14:paraId="2759E5A0" w14:textId="40E7111A" w:rsidR="004D4EF8" w:rsidRDefault="00343720" w:rsidP="00D62F8D">
      <w:pPr>
        <w:pStyle w:val="Figure"/>
        <w:jc w:val="both"/>
        <w:rPr>
          <w:rFonts w:cs="Gill Sans"/>
          <w:b w:val="0"/>
          <w:sz w:val="24"/>
          <w:szCs w:val="24"/>
        </w:rPr>
      </w:pPr>
      <w:r>
        <w:br w:type="page"/>
      </w:r>
    </w:p>
    <w:p w14:paraId="1DB2ED6D" w14:textId="2010AC56" w:rsidR="008F696C" w:rsidRPr="00B465A4" w:rsidRDefault="00470F19" w:rsidP="00D62F8D">
      <w:pPr>
        <w:pStyle w:val="HeadingBar"/>
        <w:jc w:val="both"/>
      </w:pPr>
      <w:r>
        <w:lastRenderedPageBreak/>
        <w:t xml:space="preserve"> </w:t>
      </w:r>
      <w:r w:rsidR="008F696C" w:rsidRPr="008F696C">
        <w:t>KEY INDUSTRY AND COMPANY NEWS OF THE WEEK</w:t>
      </w:r>
    </w:p>
    <w:p w14:paraId="00A6AF88" w14:textId="77777777" w:rsidR="000654EC" w:rsidRPr="00D52866" w:rsidRDefault="000654EC" w:rsidP="00D62F8D">
      <w:pPr>
        <w:pStyle w:val="Heading-Level2"/>
        <w:jc w:val="both"/>
      </w:pPr>
      <w:r w:rsidRPr="00D52866">
        <w:t>Energy Technology</w:t>
      </w:r>
    </w:p>
    <w:p w14:paraId="1B5AA913" w14:textId="77777777" w:rsidR="00B80DF0" w:rsidRPr="00EB1936" w:rsidRDefault="00B80DF0" w:rsidP="00B80DF0">
      <w:pPr>
        <w:pStyle w:val="Heading-Level2"/>
        <w:spacing w:before="0" w:after="0"/>
        <w:jc w:val="both"/>
        <w:rPr>
          <w:rFonts w:eastAsia="Times New Roman" w:cs="Arial"/>
          <w:bCs w:val="0"/>
          <w:color w:val="000000"/>
          <w:spacing w:val="-4"/>
          <w:kern w:val="36"/>
        </w:rPr>
      </w:pPr>
      <w:r w:rsidRPr="00EB1936">
        <w:rPr>
          <w:rFonts w:eastAsia="Times New Roman" w:cs="Arial"/>
          <w:bCs w:val="0"/>
          <w:color w:val="000000"/>
          <w:spacing w:val="-4"/>
          <w:kern w:val="36"/>
        </w:rPr>
        <w:t>Prototype System for Sorting Battery Cells for Second Life Energy Storage Systems Developed in UK</w:t>
      </w:r>
    </w:p>
    <w:p w14:paraId="42EF34B2" w14:textId="471B099D" w:rsidR="00B80DF0" w:rsidRPr="00EB1936" w:rsidRDefault="00B80DF0" w:rsidP="003F6924">
      <w:pPr>
        <w:pStyle w:val="Heading-Level2"/>
        <w:spacing w:before="0" w:after="80"/>
        <w:jc w:val="both"/>
        <w:rPr>
          <w:b w:val="0"/>
          <w:sz w:val="22"/>
          <w:szCs w:val="22"/>
          <w:u w:val="single"/>
        </w:rPr>
      </w:pPr>
      <w:r w:rsidRPr="00B80DF0">
        <w:rPr>
          <w:rStyle w:val="Hyperlink"/>
          <w:rFonts w:ascii="Gill Sans MT" w:hAnsi="Gill Sans MT"/>
          <w:b w:val="0"/>
          <w:sz w:val="22"/>
          <w:szCs w:val="22"/>
        </w:rPr>
        <w:t>https://www.energy-storage.news/prototype-system-for-sorting-battery-cells-for-second-life-energy-storage-systems-developed-in-uk/</w:t>
      </w:r>
      <w:r w:rsidR="00EB1936">
        <w:rPr>
          <w:rStyle w:val="Hyperlink"/>
          <w:rFonts w:ascii="Gill Sans MT" w:hAnsi="Gill Sans MT"/>
          <w:b w:val="0"/>
          <w:sz w:val="22"/>
          <w:szCs w:val="22"/>
        </w:rPr>
        <w:br/>
      </w:r>
      <w:r w:rsidRPr="00B80DF0">
        <w:rPr>
          <w:b w:val="0"/>
          <w:bCs w:val="0"/>
          <w:color w:val="auto"/>
          <w:sz w:val="22"/>
          <w:szCs w:val="22"/>
        </w:rPr>
        <w:t>A prototype system that can test and sort used battery cells for second life applications has been developed by four companies in the UK in a government-funded initiative. The system, pictured above, relies on a combination of robotics, software</w:t>
      </w:r>
      <w:r w:rsidR="00EB1936">
        <w:rPr>
          <w:b w:val="0"/>
          <w:bCs w:val="0"/>
          <w:color w:val="auto"/>
          <w:sz w:val="22"/>
          <w:szCs w:val="22"/>
        </w:rPr>
        <w:t>,</w:t>
      </w:r>
      <w:r w:rsidRPr="00B80DF0">
        <w:rPr>
          <w:b w:val="0"/>
          <w:bCs w:val="0"/>
          <w:color w:val="auto"/>
          <w:sz w:val="22"/>
          <w:szCs w:val="22"/>
        </w:rPr>
        <w:t xml:space="preserve"> and automation to detect the health of individual cells taken from end-of-life battery projects like EVs. The project has been underway since May 2021 and was part-funded by Innovate UK, the UK’s innovation agency. It involved four companies and organizations including Aceleron, the battery energy storage system solution company which designs its systems to be easy to disassemble and re-purpose. Other participants include Innvotek, a specialist in the automation of inspection, maintenance</w:t>
      </w:r>
      <w:r w:rsidR="00EB1936">
        <w:rPr>
          <w:b w:val="0"/>
          <w:bCs w:val="0"/>
          <w:color w:val="auto"/>
          <w:sz w:val="22"/>
          <w:szCs w:val="22"/>
        </w:rPr>
        <w:t>,</w:t>
      </w:r>
      <w:r w:rsidRPr="00B80DF0">
        <w:rPr>
          <w:b w:val="0"/>
          <w:bCs w:val="0"/>
          <w:color w:val="auto"/>
          <w:sz w:val="22"/>
          <w:szCs w:val="22"/>
        </w:rPr>
        <w:t xml:space="preserve"> and the </w:t>
      </w:r>
      <w:r w:rsidR="00EB1936" w:rsidRPr="00B80DF0">
        <w:rPr>
          <w:b w:val="0"/>
          <w:bCs w:val="0"/>
          <w:color w:val="auto"/>
          <w:sz w:val="22"/>
          <w:szCs w:val="22"/>
        </w:rPr>
        <w:t>digitization</w:t>
      </w:r>
      <w:r w:rsidRPr="00B80DF0">
        <w:rPr>
          <w:b w:val="0"/>
          <w:bCs w:val="0"/>
          <w:color w:val="auto"/>
          <w:sz w:val="22"/>
          <w:szCs w:val="22"/>
        </w:rPr>
        <w:t xml:space="preserve"> of processes; MEV, an ultrasonics specialist company providing equipment and expertise in operating systems and bespoke application software; and the Brunel Innovation Centre, part of Brunel University. The companies said the prototype has the potential to significantly reduce the unnecessary waste of the raw materials used to build batteries. Carlton Cummins, Aceleron’s </w:t>
      </w:r>
      <w:proofErr w:type="gramStart"/>
      <w:r w:rsidRPr="00B80DF0">
        <w:rPr>
          <w:b w:val="0"/>
          <w:bCs w:val="0"/>
          <w:color w:val="auto"/>
          <w:sz w:val="22"/>
          <w:szCs w:val="22"/>
        </w:rPr>
        <w:t>CTO</w:t>
      </w:r>
      <w:proofErr w:type="gramEnd"/>
      <w:r w:rsidRPr="00B80DF0">
        <w:rPr>
          <w:b w:val="0"/>
          <w:bCs w:val="0"/>
          <w:color w:val="auto"/>
          <w:sz w:val="22"/>
          <w:szCs w:val="22"/>
        </w:rPr>
        <w:t xml:space="preserve"> and co-founder</w:t>
      </w:r>
      <w:r w:rsidR="00EB1936">
        <w:rPr>
          <w:b w:val="0"/>
          <w:bCs w:val="0"/>
          <w:color w:val="auto"/>
          <w:sz w:val="22"/>
          <w:szCs w:val="22"/>
        </w:rPr>
        <w:t>,</w:t>
      </w:r>
      <w:r w:rsidRPr="00B80DF0">
        <w:rPr>
          <w:b w:val="0"/>
          <w:bCs w:val="0"/>
          <w:color w:val="auto"/>
          <w:sz w:val="22"/>
          <w:szCs w:val="22"/>
        </w:rPr>
        <w:t xml:space="preserve"> said that at the end-of-life point, half of the battery cells in an EV battery will typically still have a state of health higher than 80% which could give them a lifetime of a decade or more in the stationary energy storage sector.</w:t>
      </w:r>
    </w:p>
    <w:p w14:paraId="6DC57BBC" w14:textId="77777777" w:rsidR="00B80DF0" w:rsidRPr="00B80DF0" w:rsidRDefault="00B80DF0" w:rsidP="00B80DF0">
      <w:pPr>
        <w:pStyle w:val="Heading-Level2"/>
        <w:spacing w:before="0" w:after="0"/>
        <w:jc w:val="both"/>
        <w:rPr>
          <w:rFonts w:eastAsia="Times New Roman" w:cs="Arial"/>
          <w:bCs w:val="0"/>
          <w:color w:val="000000"/>
          <w:kern w:val="36"/>
        </w:rPr>
      </w:pPr>
      <w:r w:rsidRPr="00B80DF0">
        <w:rPr>
          <w:rFonts w:eastAsia="Times New Roman" w:cs="Arial"/>
          <w:bCs w:val="0"/>
          <w:color w:val="000000"/>
          <w:kern w:val="36"/>
        </w:rPr>
        <w:t>Energy Storage Firm Form Energy Raises $450 million in Fresh Funds</w:t>
      </w:r>
    </w:p>
    <w:p w14:paraId="5603B49F" w14:textId="6AFB7748" w:rsidR="00B80DF0" w:rsidRPr="00EB1936" w:rsidRDefault="00B80DF0" w:rsidP="003F6924">
      <w:pPr>
        <w:pStyle w:val="Heading-Level2"/>
        <w:spacing w:before="0" w:after="80"/>
        <w:jc w:val="both"/>
        <w:rPr>
          <w:b w:val="0"/>
          <w:sz w:val="22"/>
          <w:szCs w:val="22"/>
          <w:u w:val="single"/>
        </w:rPr>
      </w:pPr>
      <w:r w:rsidRPr="00B80DF0">
        <w:rPr>
          <w:rStyle w:val="Hyperlink"/>
          <w:rFonts w:ascii="Gill Sans MT" w:hAnsi="Gill Sans MT"/>
          <w:b w:val="0"/>
          <w:sz w:val="22"/>
          <w:szCs w:val="22"/>
        </w:rPr>
        <w:t>https://renewablesnow.com/news/energy-storage-firm-form-energy-raises-usd-450m-in-fresh-funds-800287/</w:t>
      </w:r>
      <w:r w:rsidR="00EB1936">
        <w:rPr>
          <w:rStyle w:val="Hyperlink"/>
          <w:rFonts w:ascii="Gill Sans MT" w:hAnsi="Gill Sans MT"/>
          <w:b w:val="0"/>
          <w:sz w:val="22"/>
          <w:szCs w:val="22"/>
        </w:rPr>
        <w:br/>
      </w:r>
      <w:r w:rsidRPr="00B80DF0">
        <w:rPr>
          <w:b w:val="0"/>
          <w:bCs w:val="0"/>
          <w:color w:val="auto"/>
          <w:sz w:val="22"/>
          <w:szCs w:val="22"/>
        </w:rPr>
        <w:t xml:space="preserve">US energy storage systems developer Form Energy Inc has raised US$450 million (EUR 455.6m) in a Series E financing round, with the fresh funds coming at a time when the start-up is looking for a site to build its first full-scale battery manufacturing facility. The fund-raiser was led by local private equity firm TPG’s global impact investing platform TPG Rise. It attracted two new backers -- Singapore's sovereign wealth fund GIC and Canada Pension Plan Investment Board (CPP Investments). “Over the last five years, through rigorous R&amp;D and product engineering, our 100-hour iron-air battery product is ready to scale. The Series E funding will accelerate our ability to responsibly build a globally competitive US battery manufacturing supply chain and advance American innovation,” said Form Energy’s co-founder and chief executive Mateo Jaramillo. The Series E round also saw participation from existing investors, including Breakthrough Energy Ventures (BEV), Capricorn Investment Group, </w:t>
      </w:r>
      <w:proofErr w:type="spellStart"/>
      <w:r w:rsidRPr="00B80DF0">
        <w:rPr>
          <w:b w:val="0"/>
          <w:bCs w:val="0"/>
          <w:color w:val="auto"/>
          <w:sz w:val="22"/>
          <w:szCs w:val="22"/>
        </w:rPr>
        <w:t>Coatue</w:t>
      </w:r>
      <w:proofErr w:type="spellEnd"/>
      <w:r w:rsidRPr="00B80DF0">
        <w:rPr>
          <w:b w:val="0"/>
          <w:bCs w:val="0"/>
          <w:color w:val="auto"/>
          <w:sz w:val="22"/>
          <w:szCs w:val="22"/>
        </w:rPr>
        <w:t xml:space="preserve">, Energy Impact Partners (EIP), MIT’s The Engine, NGP ETP, Temasek, Prelude Ventures as well as ArcelorMittal. Luxembourg-based steel giant ArcelorMittal in a separate statement said that it has invested a further US$17.5 million in Form Energy as part of the fundraising round via its </w:t>
      </w:r>
      <w:proofErr w:type="spellStart"/>
      <w:r w:rsidRPr="00B80DF0">
        <w:rPr>
          <w:b w:val="0"/>
          <w:bCs w:val="0"/>
          <w:color w:val="auto"/>
          <w:sz w:val="22"/>
          <w:szCs w:val="22"/>
        </w:rPr>
        <w:t>XCarb</w:t>
      </w:r>
      <w:proofErr w:type="spellEnd"/>
      <w:r w:rsidRPr="00B80DF0">
        <w:rPr>
          <w:b w:val="0"/>
          <w:bCs w:val="0"/>
          <w:color w:val="auto"/>
          <w:sz w:val="22"/>
          <w:szCs w:val="22"/>
        </w:rPr>
        <w:t xml:space="preserve"> Innovation fund. Established in 2017, Form Energy is developing and commercializing a low-cost, iron-air battery technology that </w:t>
      </w:r>
      <w:proofErr w:type="gramStart"/>
      <w:r w:rsidRPr="00B80DF0">
        <w:rPr>
          <w:b w:val="0"/>
          <w:bCs w:val="0"/>
          <w:color w:val="auto"/>
          <w:sz w:val="22"/>
          <w:szCs w:val="22"/>
        </w:rPr>
        <w:t>is capable of storing</w:t>
      </w:r>
      <w:proofErr w:type="gramEnd"/>
      <w:r w:rsidRPr="00B80DF0">
        <w:rPr>
          <w:b w:val="0"/>
          <w:bCs w:val="0"/>
          <w:color w:val="auto"/>
          <w:sz w:val="22"/>
          <w:szCs w:val="22"/>
        </w:rPr>
        <w:t xml:space="preserve"> electricity for 100 hours at system costs competitive with legacy power plants. The Boston, Massachusetts-based firm is in the process of selecting a site for its first plant, having shortlisted three US states, with a final decision expected to be announced before the end of 2022.</w:t>
      </w:r>
    </w:p>
    <w:p w14:paraId="67352E99" w14:textId="77777777" w:rsidR="00B80DF0" w:rsidRPr="00B80DF0" w:rsidRDefault="00B80DF0" w:rsidP="00B80DF0">
      <w:pPr>
        <w:pStyle w:val="Heading-Level2"/>
        <w:spacing w:before="0" w:after="0"/>
        <w:jc w:val="both"/>
        <w:rPr>
          <w:rFonts w:eastAsia="Times New Roman" w:cs="Arial"/>
          <w:bCs w:val="0"/>
          <w:color w:val="000000"/>
          <w:kern w:val="36"/>
        </w:rPr>
      </w:pPr>
      <w:r w:rsidRPr="00B80DF0">
        <w:rPr>
          <w:rFonts w:eastAsia="Times New Roman" w:cs="Arial"/>
          <w:bCs w:val="0"/>
          <w:color w:val="000000"/>
          <w:kern w:val="36"/>
        </w:rPr>
        <w:t>The Role of Semiconductors in the Renewable Energy Transition</w:t>
      </w:r>
    </w:p>
    <w:p w14:paraId="64D62479" w14:textId="04A995B2" w:rsidR="00B80DF0" w:rsidRPr="00EB1936" w:rsidRDefault="00B80DF0" w:rsidP="00EB1936">
      <w:pPr>
        <w:pStyle w:val="Heading-Level2"/>
        <w:spacing w:before="0" w:after="0"/>
        <w:jc w:val="both"/>
        <w:rPr>
          <w:b w:val="0"/>
          <w:sz w:val="22"/>
          <w:szCs w:val="22"/>
          <w:u w:val="single"/>
        </w:rPr>
      </w:pPr>
      <w:r w:rsidRPr="00B80DF0">
        <w:rPr>
          <w:rStyle w:val="Hyperlink"/>
          <w:rFonts w:ascii="Gill Sans MT" w:hAnsi="Gill Sans MT"/>
          <w:b w:val="0"/>
          <w:sz w:val="22"/>
          <w:szCs w:val="22"/>
        </w:rPr>
        <w:t>https://earth.org/semiconductors/</w:t>
      </w:r>
      <w:r w:rsidR="00EB1936">
        <w:rPr>
          <w:rStyle w:val="Hyperlink"/>
          <w:rFonts w:ascii="Gill Sans MT" w:hAnsi="Gill Sans MT"/>
          <w:b w:val="0"/>
          <w:sz w:val="22"/>
          <w:szCs w:val="22"/>
        </w:rPr>
        <w:br/>
      </w:r>
      <w:r w:rsidRPr="00B80DF0">
        <w:rPr>
          <w:b w:val="0"/>
          <w:bCs w:val="0"/>
          <w:color w:val="auto"/>
          <w:sz w:val="22"/>
          <w:szCs w:val="22"/>
        </w:rPr>
        <w:t xml:space="preserve">Semiconductors are the basic building blocks of modern computing. They are vital components of all electronic systems, from smartphones to cars. But the environmental cost of manufacturing them is becoming increasingly problematic. Energy demand is rising as chip design grows more intricate, with the manufacturing of advanced 3nm chips (N3) predicted to consume up to 7.7 billion kilowatt-hours annually. Paradoxically, semiconductors also facilitate the transition toward a green economy. </w:t>
      </w:r>
      <w:r w:rsidR="00EB1936" w:rsidRPr="00B80DF0">
        <w:rPr>
          <w:b w:val="0"/>
          <w:bCs w:val="0"/>
          <w:color w:val="auto"/>
          <w:sz w:val="22"/>
          <w:szCs w:val="22"/>
        </w:rPr>
        <w:t>Decarbonization</w:t>
      </w:r>
      <w:r w:rsidRPr="00B80DF0">
        <w:rPr>
          <w:b w:val="0"/>
          <w:bCs w:val="0"/>
          <w:color w:val="auto"/>
          <w:sz w:val="22"/>
          <w:szCs w:val="22"/>
        </w:rPr>
        <w:t xml:space="preserve"> efforts will increase the usage of renewable energy and electric vehicles around the world, driving demand for chips. The number of power semiconductors used in the global renewable energy market is expected to grow with a compound annual growth rate (CAGR) of 8% to 10% from now to 2027. 90% of the manufacturing capacity for the world’s most advanced semiconductors </w:t>
      </w:r>
      <w:r w:rsidR="00EB1936" w:rsidRPr="00B80DF0">
        <w:rPr>
          <w:b w:val="0"/>
          <w:bCs w:val="0"/>
          <w:color w:val="auto"/>
          <w:sz w:val="22"/>
          <w:szCs w:val="22"/>
        </w:rPr>
        <w:t>is in</w:t>
      </w:r>
      <w:r w:rsidRPr="00B80DF0">
        <w:rPr>
          <w:b w:val="0"/>
          <w:bCs w:val="0"/>
          <w:color w:val="auto"/>
          <w:sz w:val="22"/>
          <w:szCs w:val="22"/>
        </w:rPr>
        <w:t xml:space="preserve"> Taiwan. The world’s largest chipmaker – Taiwan Semiconductor Manufacturing Co. (TSMC) – uses 6% of the island’s total power. This figure is expected to exceed 7% in 2022, making TSMC Taiwan’s largest energy consumer. The company produced approximately 15 million tons of carbon in 2020, followed by industry competitors Samsung and Intel with 13 million and 3 million tons, respectively.</w:t>
      </w:r>
    </w:p>
    <w:p w14:paraId="65AD7D5E" w14:textId="77777777" w:rsidR="00B80DF0" w:rsidRPr="00B80DF0" w:rsidRDefault="00B80DF0" w:rsidP="00B80DF0">
      <w:pPr>
        <w:pStyle w:val="Heading-Level2"/>
        <w:jc w:val="both"/>
      </w:pPr>
      <w:r w:rsidRPr="00B80DF0">
        <w:lastRenderedPageBreak/>
        <w:t>Advanced Transportation Solutions</w:t>
      </w:r>
    </w:p>
    <w:p w14:paraId="4BAF5C0F" w14:textId="3D310268" w:rsidR="00B80DF0" w:rsidRPr="00B80DF0" w:rsidRDefault="00B80DF0" w:rsidP="00B80DF0">
      <w:pPr>
        <w:pStyle w:val="Heading-Level2"/>
        <w:spacing w:before="0" w:after="0"/>
        <w:jc w:val="both"/>
        <w:rPr>
          <w:rFonts w:eastAsia="Times New Roman" w:cs="Arial"/>
          <w:bCs w:val="0"/>
          <w:color w:val="000000"/>
          <w:kern w:val="36"/>
        </w:rPr>
      </w:pPr>
      <w:r w:rsidRPr="00B80DF0">
        <w:rPr>
          <w:rFonts w:eastAsia="Times New Roman" w:cs="Arial"/>
          <w:bCs w:val="0"/>
          <w:color w:val="000000"/>
          <w:kern w:val="36"/>
        </w:rPr>
        <w:t xml:space="preserve">Global Electric Car Sales </w:t>
      </w:r>
      <w:r w:rsidR="004650BF">
        <w:rPr>
          <w:rFonts w:eastAsia="Times New Roman" w:cs="Arial"/>
          <w:bCs w:val="0"/>
          <w:color w:val="000000"/>
          <w:kern w:val="36"/>
        </w:rPr>
        <w:t>as</w:t>
      </w:r>
      <w:r w:rsidRPr="00B80DF0">
        <w:rPr>
          <w:rFonts w:eastAsia="Times New Roman" w:cs="Arial"/>
          <w:bCs w:val="0"/>
          <w:color w:val="000000"/>
          <w:kern w:val="36"/>
        </w:rPr>
        <w:t xml:space="preserve"> of End August 2022</w:t>
      </w:r>
    </w:p>
    <w:p w14:paraId="363E2A09" w14:textId="4EF74F5E" w:rsidR="00B80DF0" w:rsidRPr="004650BF" w:rsidRDefault="00B80DF0" w:rsidP="004650BF">
      <w:pPr>
        <w:pStyle w:val="Heading-Level2"/>
        <w:spacing w:before="0" w:after="120"/>
        <w:jc w:val="both"/>
        <w:rPr>
          <w:b w:val="0"/>
          <w:sz w:val="22"/>
          <w:szCs w:val="22"/>
          <w:u w:val="single"/>
        </w:rPr>
      </w:pPr>
      <w:r w:rsidRPr="00B80DF0">
        <w:rPr>
          <w:rStyle w:val="Hyperlink"/>
          <w:rFonts w:ascii="Gill Sans MT" w:hAnsi="Gill Sans MT"/>
          <w:b w:val="0"/>
          <w:sz w:val="22"/>
          <w:szCs w:val="22"/>
        </w:rPr>
        <w:t>https://cleantechnica.com/2022/10/02/100-electric-vehicles-11-of-new-vehicle-sales-globally/</w:t>
      </w:r>
      <w:r w:rsidR="004650BF">
        <w:rPr>
          <w:rStyle w:val="Hyperlink"/>
          <w:rFonts w:ascii="Gill Sans MT" w:hAnsi="Gill Sans MT"/>
          <w:b w:val="0"/>
          <w:sz w:val="22"/>
          <w:szCs w:val="22"/>
        </w:rPr>
        <w:br/>
      </w:r>
      <w:r w:rsidRPr="00B80DF0">
        <w:rPr>
          <w:b w:val="0"/>
          <w:bCs w:val="0"/>
          <w:color w:val="auto"/>
          <w:sz w:val="22"/>
          <w:szCs w:val="22"/>
        </w:rPr>
        <w:t>Global plugin vehicle registrations were up 60% in August 2022 compared to August 2021, reaching 847,000 units. With a strong month in August, plugins represented 15% share of the overall auto market. Full electrics (BEVs) themselves reached 11% share of the market. In August, BEVs (+66% Y</w:t>
      </w:r>
      <w:r w:rsidR="003835D4">
        <w:rPr>
          <w:b w:val="0"/>
          <w:bCs w:val="0"/>
          <w:color w:val="auto"/>
          <w:sz w:val="22"/>
          <w:szCs w:val="22"/>
        </w:rPr>
        <w:t>/</w:t>
      </w:r>
      <w:r w:rsidRPr="00B80DF0">
        <w:rPr>
          <w:b w:val="0"/>
          <w:bCs w:val="0"/>
          <w:color w:val="auto"/>
          <w:sz w:val="22"/>
          <w:szCs w:val="22"/>
        </w:rPr>
        <w:t>Y) grew faster than plugin hybrids (+47%), but if we exclude China from the plugin hybrid vehicle (PHEV) tally, we discover that PHEVs would be down 9% Y</w:t>
      </w:r>
      <w:r w:rsidR="003835D4">
        <w:rPr>
          <w:b w:val="0"/>
          <w:bCs w:val="0"/>
          <w:color w:val="auto"/>
          <w:sz w:val="22"/>
          <w:szCs w:val="22"/>
        </w:rPr>
        <w:t>/</w:t>
      </w:r>
      <w:r w:rsidRPr="00B80DF0">
        <w:rPr>
          <w:b w:val="0"/>
          <w:bCs w:val="0"/>
          <w:color w:val="auto"/>
          <w:sz w:val="22"/>
          <w:szCs w:val="22"/>
        </w:rPr>
        <w:t xml:space="preserve">Y. August would have been the sixth consecutive month of sales drops for the powertrain. So, excluding China, where PHEVs have evolved to 30–40+ kWh battery systems (working more as extended-range electric vehicles than classic PHEVs), we might also be passing the peak year for PHEVs. Year to date, the plugin share grew to 13% (9.2% BEV). Looking at the monthly best seller table, the Tesla Model Y is back in the leadership position, with its best off-peak result ever. It landed 64,780 deliveries. In the #2 spot, we have the BYD Song, followed by its lower riding sibling, the BYD Qin Plus, which profited from record performances in both powertrain versions (BEV and PHEV). They also benefited from a slower than usual month from the little </w:t>
      </w:r>
      <w:proofErr w:type="spellStart"/>
      <w:r w:rsidRPr="00B80DF0">
        <w:rPr>
          <w:b w:val="0"/>
          <w:bCs w:val="0"/>
          <w:color w:val="auto"/>
          <w:sz w:val="22"/>
          <w:szCs w:val="22"/>
        </w:rPr>
        <w:t>Wuling</w:t>
      </w:r>
      <w:proofErr w:type="spellEnd"/>
      <w:r w:rsidRPr="00B80DF0">
        <w:rPr>
          <w:b w:val="0"/>
          <w:bCs w:val="0"/>
          <w:color w:val="auto"/>
          <w:sz w:val="22"/>
          <w:szCs w:val="22"/>
        </w:rPr>
        <w:t xml:space="preserve"> Mini EV (4th place, 33,877 registrations).</w:t>
      </w:r>
    </w:p>
    <w:p w14:paraId="09DF78DC" w14:textId="77777777" w:rsidR="00B80DF0" w:rsidRPr="00B80DF0" w:rsidRDefault="00B80DF0" w:rsidP="00B80DF0">
      <w:pPr>
        <w:pStyle w:val="Heading-Level2"/>
        <w:spacing w:before="0" w:after="0"/>
        <w:jc w:val="both"/>
        <w:rPr>
          <w:rFonts w:eastAsia="Times New Roman" w:cs="Arial"/>
          <w:bCs w:val="0"/>
          <w:color w:val="000000"/>
          <w:kern w:val="36"/>
        </w:rPr>
      </w:pPr>
      <w:r w:rsidRPr="00B80DF0">
        <w:rPr>
          <w:rFonts w:eastAsia="Times New Roman" w:cs="Arial"/>
          <w:bCs w:val="0"/>
          <w:color w:val="000000"/>
          <w:kern w:val="36"/>
        </w:rPr>
        <w:t>BYD Sales Hit Fresh Record as Chinese Consumers Embrace Hybrids</w:t>
      </w:r>
    </w:p>
    <w:p w14:paraId="0561DA65" w14:textId="46B0F324" w:rsidR="00B80DF0" w:rsidRPr="004678FF" w:rsidRDefault="004678FF" w:rsidP="004678FF">
      <w:pPr>
        <w:pStyle w:val="Heading-Level2"/>
        <w:spacing w:before="0" w:after="120"/>
        <w:jc w:val="both"/>
        <w:rPr>
          <w:b w:val="0"/>
          <w:sz w:val="22"/>
          <w:szCs w:val="22"/>
          <w:u w:val="single"/>
        </w:rPr>
      </w:pPr>
      <w:hyperlink r:id="rId41" w:history="1">
        <w:r w:rsidRPr="0091557D">
          <w:rPr>
            <w:rStyle w:val="Hyperlink"/>
            <w:rFonts w:ascii="Gill Sans MT" w:hAnsi="Gill Sans MT"/>
            <w:b w:val="0"/>
            <w:sz w:val="22"/>
            <w:szCs w:val="22"/>
          </w:rPr>
          <w:t>https://www.bloomberg.com/news/articles/2022-10-03/byd-sales-hit-fresh-record-as-chinese-consumers-embrace-hybrids</w:t>
        </w:r>
      </w:hyperlink>
      <w:r>
        <w:rPr>
          <w:rStyle w:val="Hyperlink"/>
          <w:rFonts w:ascii="Gill Sans MT" w:hAnsi="Gill Sans MT"/>
          <w:b w:val="0"/>
          <w:sz w:val="22"/>
          <w:szCs w:val="22"/>
        </w:rPr>
        <w:br/>
      </w:r>
      <w:r w:rsidR="00B80DF0" w:rsidRPr="00B80DF0">
        <w:rPr>
          <w:b w:val="0"/>
          <w:bCs w:val="0"/>
          <w:color w:val="auto"/>
          <w:sz w:val="22"/>
          <w:szCs w:val="22"/>
        </w:rPr>
        <w:t xml:space="preserve">BYD Co. notched up a seventh consecutive monthly sales record for electric and hybrid vehicles in September, selling just over 200,000 units for the first time, and comfortably beating clean car global behemoth Tesla Inc. for deliveries in the third quarter. Sales surged 187% to 200,973 year-on-year, Hong Kong-listed BYD said in an exchange filing Monday. For the third quarter, BYD whose new energy vehicle sales are near-evenly split between pure-electric vehicles and hybrids -- produced 534,164 units. The US manufacturer helmed by Elon Musk, which only makes pure electric cars, said Sunday it delivered 343,830 vehicles, missing estimates, as supply-chain snarls continued. Closer to home, emerging Chinese EV brands -- </w:t>
      </w:r>
      <w:proofErr w:type="spellStart"/>
      <w:r w:rsidR="00B80DF0" w:rsidRPr="00B80DF0">
        <w:rPr>
          <w:b w:val="0"/>
          <w:bCs w:val="0"/>
          <w:color w:val="auto"/>
          <w:sz w:val="22"/>
          <w:szCs w:val="22"/>
        </w:rPr>
        <w:t>XPeng</w:t>
      </w:r>
      <w:proofErr w:type="spellEnd"/>
      <w:r w:rsidR="00B80DF0" w:rsidRPr="00B80DF0">
        <w:rPr>
          <w:b w:val="0"/>
          <w:bCs w:val="0"/>
          <w:color w:val="auto"/>
          <w:sz w:val="22"/>
          <w:szCs w:val="22"/>
        </w:rPr>
        <w:t xml:space="preserve"> Inc., </w:t>
      </w:r>
      <w:proofErr w:type="spellStart"/>
      <w:r w:rsidR="00B80DF0" w:rsidRPr="00B80DF0">
        <w:rPr>
          <w:b w:val="0"/>
          <w:bCs w:val="0"/>
          <w:color w:val="auto"/>
          <w:sz w:val="22"/>
          <w:szCs w:val="22"/>
        </w:rPr>
        <w:t>Nio</w:t>
      </w:r>
      <w:proofErr w:type="spellEnd"/>
      <w:r w:rsidR="00B80DF0" w:rsidRPr="00B80DF0">
        <w:rPr>
          <w:b w:val="0"/>
          <w:bCs w:val="0"/>
          <w:color w:val="auto"/>
          <w:sz w:val="22"/>
          <w:szCs w:val="22"/>
        </w:rPr>
        <w:t xml:space="preserve"> Inc. and Li Auto Inc. -- reported a mixed set of monthly sales numbers. </w:t>
      </w:r>
      <w:proofErr w:type="spellStart"/>
      <w:r w:rsidR="00B80DF0" w:rsidRPr="00B80DF0">
        <w:rPr>
          <w:b w:val="0"/>
          <w:bCs w:val="0"/>
          <w:color w:val="auto"/>
          <w:sz w:val="22"/>
          <w:szCs w:val="22"/>
        </w:rPr>
        <w:t>XPeng</w:t>
      </w:r>
      <w:proofErr w:type="spellEnd"/>
      <w:r w:rsidR="00B80DF0" w:rsidRPr="00B80DF0">
        <w:rPr>
          <w:b w:val="0"/>
          <w:bCs w:val="0"/>
          <w:color w:val="auto"/>
          <w:sz w:val="22"/>
          <w:szCs w:val="22"/>
        </w:rPr>
        <w:t xml:space="preserve"> reported 8,468 deliveries, the lowest in seven months. Shares in the Guangzhou-based company have slumped 76% year-to-date, falling below their IPO price, prompting founder He </w:t>
      </w:r>
      <w:proofErr w:type="spellStart"/>
      <w:r w:rsidR="00B80DF0" w:rsidRPr="00B80DF0">
        <w:rPr>
          <w:b w:val="0"/>
          <w:bCs w:val="0"/>
          <w:color w:val="auto"/>
          <w:sz w:val="22"/>
          <w:szCs w:val="22"/>
        </w:rPr>
        <w:t>Xiaopeng</w:t>
      </w:r>
      <w:proofErr w:type="spellEnd"/>
      <w:r w:rsidR="00B80DF0" w:rsidRPr="00B80DF0">
        <w:rPr>
          <w:b w:val="0"/>
          <w:bCs w:val="0"/>
          <w:color w:val="auto"/>
          <w:sz w:val="22"/>
          <w:szCs w:val="22"/>
        </w:rPr>
        <w:t xml:space="preserve"> to increase his holdings to shore up confidence in the company.</w:t>
      </w:r>
    </w:p>
    <w:p w14:paraId="16040F4A" w14:textId="1BF0DD2C" w:rsidR="00B80DF0" w:rsidRPr="00B80DF0" w:rsidRDefault="00B80DF0" w:rsidP="00B80DF0">
      <w:pPr>
        <w:pStyle w:val="Heading-Level2"/>
        <w:spacing w:before="0" w:after="0"/>
        <w:jc w:val="both"/>
        <w:rPr>
          <w:rFonts w:eastAsia="Times New Roman" w:cs="Arial"/>
          <w:bCs w:val="0"/>
          <w:color w:val="000000"/>
          <w:kern w:val="36"/>
        </w:rPr>
      </w:pPr>
      <w:r w:rsidRPr="00B80DF0">
        <w:rPr>
          <w:rFonts w:eastAsia="Times New Roman" w:cs="Arial"/>
          <w:bCs w:val="0"/>
          <w:color w:val="000000"/>
          <w:kern w:val="36"/>
        </w:rPr>
        <w:t>Electric</w:t>
      </w:r>
      <w:r w:rsidR="004678FF">
        <w:rPr>
          <w:rFonts w:eastAsia="Times New Roman" w:cs="Arial"/>
          <w:bCs w:val="0"/>
          <w:color w:val="000000"/>
          <w:kern w:val="36"/>
        </w:rPr>
        <w:t xml:space="preserve"> </w:t>
      </w:r>
      <w:r w:rsidRPr="00B80DF0">
        <w:rPr>
          <w:rFonts w:eastAsia="Times New Roman" w:cs="Arial"/>
          <w:bCs w:val="0"/>
          <w:color w:val="000000"/>
          <w:kern w:val="36"/>
        </w:rPr>
        <w:t>Vehicle Charging to Get Biofuel Credits Under EPA Plan</w:t>
      </w:r>
    </w:p>
    <w:p w14:paraId="6FA2DBDB" w14:textId="159873F5" w:rsidR="00C45BA7" w:rsidRPr="004678FF" w:rsidRDefault="00B80DF0" w:rsidP="004678FF">
      <w:pPr>
        <w:pStyle w:val="Heading-Level2"/>
        <w:spacing w:before="0" w:after="120"/>
        <w:jc w:val="both"/>
        <w:rPr>
          <w:b w:val="0"/>
          <w:sz w:val="22"/>
          <w:szCs w:val="22"/>
          <w:u w:val="single"/>
        </w:rPr>
      </w:pPr>
      <w:r w:rsidRPr="00B80DF0">
        <w:rPr>
          <w:rStyle w:val="Hyperlink"/>
          <w:rFonts w:ascii="Gill Sans MT" w:hAnsi="Gill Sans MT"/>
          <w:b w:val="0"/>
          <w:sz w:val="22"/>
          <w:szCs w:val="22"/>
        </w:rPr>
        <w:t>https://www.reuters.com/business/autos-transportation/exclusive-us-epa-expected-propose-electric-cars-be-eligible-renewable-fuel-2022-10-05/</w:t>
      </w:r>
      <w:r w:rsidR="004678FF">
        <w:rPr>
          <w:rStyle w:val="Hyperlink"/>
          <w:rFonts w:ascii="Gill Sans MT" w:hAnsi="Gill Sans MT"/>
          <w:b w:val="0"/>
          <w:sz w:val="22"/>
          <w:szCs w:val="22"/>
        </w:rPr>
        <w:br/>
      </w:r>
      <w:r w:rsidRPr="00B80DF0">
        <w:rPr>
          <w:b w:val="0"/>
          <w:bCs w:val="0"/>
          <w:color w:val="auto"/>
          <w:sz w:val="22"/>
          <w:szCs w:val="22"/>
        </w:rPr>
        <w:t>According to an agency report, the US Environmental Protection Agency (EPA) plans to include electric cars in the Renewable Fuel Standard (RFS), which regulates the blending of renewable fuels. This could benefit large electric car manufacturers such as Tesla. The RFS ensures that refiners are required to blend a certain quota of biofuels into the fuel pool themselves or buy tradable credits called RINs from companies that add biofuels to the pool. Several insiders have now reportedly confirmed to Reuters news agency that the EPA wants to expand the RFS program to include electric cars. This would mean that ‘electric RINs’, or e-RINs, could also be used to offset fossil fuel feed-in. It would bring new revenue to the sellers of the e-RINs. According to the report, electric vehicles would “likely qualify for credits under the program’s ‘D3’ mandate pool, which includes cellulosic biofuels.” Reuters had previously reported that the Biden administration was said to have met with Tesla to collaborate on the design of an e-RIN program. As an electric-only car manufacturer, Tesla would be one of the beneficiaries of the new rule if it comes as Reuters described. The EPA would not comment on the information when asked by Reuters. EPA spokesman Tim Carroll indicated only that the agency intends to meet deadlines for implementing the RFS program. EPA has until Nov. 16 to propose the exact rules for 2023. However, EPA is expected to submit its proposals to the White House for approval as early as next week.</w:t>
      </w:r>
    </w:p>
    <w:p w14:paraId="1F8D9730" w14:textId="77777777" w:rsidR="004678FF" w:rsidRDefault="004678FF">
      <w:pPr>
        <w:tabs>
          <w:tab w:val="clear" w:pos="4680"/>
          <w:tab w:val="clear" w:pos="9360"/>
        </w:tabs>
        <w:spacing w:before="0" w:after="0"/>
        <w:rPr>
          <w:b/>
          <w:bCs/>
          <w:color w:val="0093B2"/>
          <w:sz w:val="24"/>
          <w:szCs w:val="24"/>
        </w:rPr>
      </w:pPr>
      <w:r>
        <w:br w:type="page"/>
      </w:r>
    </w:p>
    <w:p w14:paraId="3CAEACAD" w14:textId="14A52BCA" w:rsidR="00D62F8D" w:rsidRPr="00726712" w:rsidRDefault="00D62F8D" w:rsidP="00C45BA7">
      <w:pPr>
        <w:pStyle w:val="Heading-Level2"/>
        <w:spacing w:before="0" w:after="0"/>
        <w:jc w:val="both"/>
      </w:pPr>
      <w:r w:rsidRPr="00DD46F3">
        <w:lastRenderedPageBreak/>
        <w:t>Industrial Climate and Ag Technology</w:t>
      </w:r>
    </w:p>
    <w:p w14:paraId="211AE15D" w14:textId="16E6C1AC" w:rsidR="00B80DF0" w:rsidRDefault="00B80DF0" w:rsidP="00C45BA7">
      <w:pPr>
        <w:tabs>
          <w:tab w:val="clear" w:pos="4680"/>
          <w:tab w:val="clear" w:pos="9360"/>
        </w:tabs>
        <w:spacing w:before="0" w:after="0"/>
        <w:jc w:val="both"/>
        <w:rPr>
          <w:rFonts w:eastAsia="Times New Roman" w:cs="Arial"/>
          <w:b/>
          <w:color w:val="000000"/>
          <w:kern w:val="36"/>
          <w:sz w:val="24"/>
          <w:szCs w:val="24"/>
        </w:rPr>
      </w:pPr>
      <w:r w:rsidRPr="00B80DF0">
        <w:rPr>
          <w:rFonts w:eastAsia="Times New Roman" w:cs="Arial"/>
          <w:b/>
          <w:color w:val="000000"/>
          <w:kern w:val="36"/>
          <w:sz w:val="24"/>
          <w:szCs w:val="24"/>
        </w:rPr>
        <w:t xml:space="preserve">What Investors Should Know About Investing </w:t>
      </w:r>
      <w:r w:rsidR="004678FF">
        <w:rPr>
          <w:rFonts w:eastAsia="Times New Roman" w:cs="Arial"/>
          <w:b/>
          <w:color w:val="000000"/>
          <w:kern w:val="36"/>
          <w:sz w:val="24"/>
          <w:szCs w:val="24"/>
        </w:rPr>
        <w:t>i</w:t>
      </w:r>
      <w:r w:rsidRPr="00B80DF0">
        <w:rPr>
          <w:rFonts w:eastAsia="Times New Roman" w:cs="Arial"/>
          <w:b/>
          <w:color w:val="000000"/>
          <w:kern w:val="36"/>
          <w:sz w:val="24"/>
          <w:szCs w:val="24"/>
        </w:rPr>
        <w:t xml:space="preserve">n Food Innovation </w:t>
      </w:r>
      <w:r w:rsidR="004678FF">
        <w:rPr>
          <w:rFonts w:eastAsia="Times New Roman" w:cs="Arial"/>
          <w:b/>
          <w:color w:val="000000"/>
          <w:kern w:val="36"/>
          <w:sz w:val="24"/>
          <w:szCs w:val="24"/>
        </w:rPr>
        <w:t>a</w:t>
      </w:r>
      <w:r w:rsidRPr="00B80DF0">
        <w:rPr>
          <w:rFonts w:eastAsia="Times New Roman" w:cs="Arial"/>
          <w:b/>
          <w:color w:val="000000"/>
          <w:kern w:val="36"/>
          <w:sz w:val="24"/>
          <w:szCs w:val="24"/>
        </w:rPr>
        <w:t>nd Agricultural Technology</w:t>
      </w:r>
    </w:p>
    <w:p w14:paraId="7F65A0F5" w14:textId="44A49B55" w:rsidR="00920FAB" w:rsidRPr="004678FF" w:rsidRDefault="00000000" w:rsidP="004678FF">
      <w:pPr>
        <w:tabs>
          <w:tab w:val="clear" w:pos="4680"/>
          <w:tab w:val="clear" w:pos="9360"/>
        </w:tabs>
        <w:spacing w:before="0" w:after="120"/>
        <w:jc w:val="both"/>
        <w:rPr>
          <w:color w:val="0093B2"/>
          <w:sz w:val="22"/>
          <w:szCs w:val="22"/>
          <w:u w:val="single"/>
        </w:rPr>
      </w:pPr>
      <w:hyperlink r:id="rId42" w:history="1">
        <w:r w:rsidR="00B80DF0" w:rsidRPr="00F67607">
          <w:rPr>
            <w:rStyle w:val="Hyperlink"/>
            <w:rFonts w:ascii="Gill Sans MT" w:hAnsi="Gill Sans MT"/>
            <w:sz w:val="22"/>
            <w:szCs w:val="22"/>
          </w:rPr>
          <w:t>https://seekingalpha.com/article/4544171-what-investors-should-know-about-investing-in-food-innovation-and-agricultural-technology</w:t>
        </w:r>
      </w:hyperlink>
      <w:r w:rsidR="004678FF">
        <w:rPr>
          <w:rStyle w:val="Hyperlink"/>
          <w:rFonts w:ascii="Gill Sans MT" w:hAnsi="Gill Sans MT"/>
          <w:sz w:val="22"/>
          <w:szCs w:val="22"/>
        </w:rPr>
        <w:br/>
      </w:r>
      <w:r w:rsidR="00B80DF0" w:rsidRPr="00B80DF0">
        <w:rPr>
          <w:rFonts w:eastAsia="Times New Roman" w:cs="Arial"/>
          <w:bCs/>
          <w:color w:val="000000"/>
          <w:kern w:val="36"/>
          <w:sz w:val="22"/>
          <w:szCs w:val="22"/>
        </w:rPr>
        <w:t xml:space="preserve">Food innovation and </w:t>
      </w:r>
      <w:proofErr w:type="spellStart"/>
      <w:r w:rsidR="00B80DF0" w:rsidRPr="00B80DF0">
        <w:rPr>
          <w:rFonts w:eastAsia="Times New Roman" w:cs="Arial"/>
          <w:bCs/>
          <w:color w:val="000000"/>
          <w:kern w:val="36"/>
          <w:sz w:val="22"/>
          <w:szCs w:val="22"/>
        </w:rPr>
        <w:t>AgTech</w:t>
      </w:r>
      <w:proofErr w:type="spellEnd"/>
      <w:r w:rsidR="00B80DF0" w:rsidRPr="00B80DF0">
        <w:rPr>
          <w:rFonts w:eastAsia="Times New Roman" w:cs="Arial"/>
          <w:bCs/>
          <w:color w:val="000000"/>
          <w:kern w:val="36"/>
          <w:sz w:val="22"/>
          <w:szCs w:val="22"/>
        </w:rPr>
        <w:t xml:space="preserve"> solutions can bridge the food production and consumption gap, while combatting climate change and food insecurity.</w:t>
      </w:r>
      <w:r w:rsidR="00B80DF0">
        <w:rPr>
          <w:rFonts w:eastAsia="Times New Roman" w:cs="Arial"/>
          <w:bCs/>
          <w:color w:val="000000"/>
          <w:kern w:val="36"/>
          <w:sz w:val="22"/>
          <w:szCs w:val="22"/>
        </w:rPr>
        <w:t xml:space="preserve"> </w:t>
      </w:r>
      <w:r w:rsidR="00B80DF0" w:rsidRPr="00B80DF0">
        <w:rPr>
          <w:rFonts w:eastAsia="Times New Roman" w:cs="Arial"/>
          <w:bCs/>
          <w:color w:val="000000"/>
          <w:kern w:val="36"/>
          <w:sz w:val="22"/>
          <w:szCs w:val="22"/>
        </w:rPr>
        <w:t>Unsustainable production and consumption practices have pushed global food systems to the brink. Global food production failed to nourish 8</w:t>
      </w:r>
      <w:r w:rsidR="00B80DF0">
        <w:rPr>
          <w:rFonts w:eastAsia="Times New Roman" w:cs="Arial"/>
          <w:bCs/>
          <w:color w:val="000000"/>
          <w:kern w:val="36"/>
          <w:sz w:val="22"/>
          <w:szCs w:val="22"/>
        </w:rPr>
        <w:t xml:space="preserve">11 million people in 2020, </w:t>
      </w:r>
      <w:r w:rsidR="00B80DF0" w:rsidRPr="00B80DF0">
        <w:rPr>
          <w:rFonts w:eastAsia="Times New Roman" w:cs="Arial"/>
          <w:bCs/>
          <w:color w:val="000000"/>
          <w:kern w:val="36"/>
          <w:sz w:val="22"/>
          <w:szCs w:val="22"/>
        </w:rPr>
        <w:t>while contributing 34% to global carbon emissions. Farmers have experienced extreme weather causing crops to wither and incomes to dwindle, while consumers lament soaring prices.</w:t>
      </w:r>
      <w:r w:rsidR="00B80DF0">
        <w:rPr>
          <w:rFonts w:eastAsia="Times New Roman" w:cs="Arial"/>
          <w:bCs/>
          <w:color w:val="000000"/>
          <w:kern w:val="36"/>
          <w:sz w:val="22"/>
          <w:szCs w:val="22"/>
        </w:rPr>
        <w:t xml:space="preserve"> </w:t>
      </w:r>
      <w:r w:rsidR="00B80DF0" w:rsidRPr="00B80DF0">
        <w:rPr>
          <w:rFonts w:eastAsia="Times New Roman" w:cs="Arial"/>
          <w:bCs/>
          <w:color w:val="000000"/>
          <w:kern w:val="36"/>
          <w:sz w:val="22"/>
          <w:szCs w:val="22"/>
        </w:rPr>
        <w:t>Meanwhile, feeding the growing population is a critical issue. The global population is expecte</w:t>
      </w:r>
      <w:r w:rsidR="00B80DF0">
        <w:rPr>
          <w:rFonts w:eastAsia="Times New Roman" w:cs="Arial"/>
          <w:bCs/>
          <w:color w:val="000000"/>
          <w:kern w:val="36"/>
          <w:sz w:val="22"/>
          <w:szCs w:val="22"/>
        </w:rPr>
        <w:t>d to reach 9.7 billion by 2050,</w:t>
      </w:r>
      <w:r w:rsidR="00B80DF0" w:rsidRPr="00B80DF0">
        <w:rPr>
          <w:rFonts w:eastAsia="Times New Roman" w:cs="Arial"/>
          <w:bCs/>
          <w:color w:val="000000"/>
          <w:kern w:val="36"/>
          <w:sz w:val="22"/>
          <w:szCs w:val="22"/>
        </w:rPr>
        <w:t xml:space="preserve"> while the middle class is expected to grow to more than half of the world’s population by 2030,</w:t>
      </w:r>
      <w:r w:rsidR="00B80DF0">
        <w:rPr>
          <w:rFonts w:eastAsia="Times New Roman" w:cs="Arial"/>
          <w:bCs/>
          <w:color w:val="000000"/>
          <w:kern w:val="36"/>
          <w:sz w:val="22"/>
          <w:szCs w:val="22"/>
        </w:rPr>
        <w:t xml:space="preserve"> driving increased consumption. </w:t>
      </w:r>
      <w:r w:rsidR="00B80DF0" w:rsidRPr="00B80DF0">
        <w:rPr>
          <w:rFonts w:eastAsia="Times New Roman" w:cs="Arial"/>
          <w:bCs/>
          <w:color w:val="000000"/>
          <w:kern w:val="36"/>
          <w:sz w:val="22"/>
          <w:szCs w:val="22"/>
        </w:rPr>
        <w:t>Can the world feed that many people? It is imperative that our food systems of the future evolve to keep pace with growing populations and a rising middle class that demands more well-rounded diets and nutrient-rich foods. At the same time, food production needs to become more resilient and efficient to withstand climate events and inflationary pressures.</w:t>
      </w:r>
      <w:r w:rsidR="00B80DF0">
        <w:rPr>
          <w:rFonts w:eastAsia="Times New Roman" w:cs="Arial"/>
          <w:bCs/>
          <w:color w:val="000000"/>
          <w:kern w:val="36"/>
          <w:sz w:val="22"/>
          <w:szCs w:val="22"/>
        </w:rPr>
        <w:t xml:space="preserve"> </w:t>
      </w:r>
      <w:r w:rsidR="00B80DF0" w:rsidRPr="00B80DF0">
        <w:rPr>
          <w:rFonts w:eastAsia="Times New Roman" w:cs="Arial"/>
          <w:bCs/>
          <w:color w:val="000000"/>
          <w:kern w:val="36"/>
          <w:sz w:val="22"/>
          <w:szCs w:val="22"/>
        </w:rPr>
        <w:t>Fortunately, there’s precedent. From the 1960s to the 1990s, the first “food revolution” transformed global agriculture. Over that period, rice and wheat yields in Asia doubled and the population increased by 60%, but grain prices remained low.</w:t>
      </w:r>
      <w:r w:rsidR="00920FAB" w:rsidRPr="00C54D67">
        <w:br w:type="page"/>
      </w:r>
    </w:p>
    <w:p w14:paraId="5F762D02" w14:textId="00AC9907" w:rsidR="005518CA" w:rsidRPr="00B465A4" w:rsidRDefault="003835D4" w:rsidP="00D62F8D">
      <w:pPr>
        <w:pStyle w:val="HeadingBar"/>
        <w:jc w:val="both"/>
      </w:pPr>
      <w:r>
        <w:lastRenderedPageBreak/>
        <w:t xml:space="preserve"> </w:t>
      </w:r>
      <w:r w:rsidR="005518CA" w:rsidRPr="005518CA">
        <w:t>WTR SUSTAINABLE INDEX CONSTITUENTS</w:t>
      </w:r>
    </w:p>
    <w:p w14:paraId="27C2C317" w14:textId="24A0BB06" w:rsidR="00621DB5" w:rsidRPr="00B465A4" w:rsidRDefault="00621DB5" w:rsidP="00D62F8D">
      <w:pPr>
        <w:pStyle w:val="Figure"/>
        <w:spacing w:after="120"/>
        <w:jc w:val="both"/>
      </w:pPr>
      <w:r w:rsidRPr="00B465A4">
        <w:t xml:space="preserve">Figure </w:t>
      </w:r>
      <w:r>
        <w:t>2</w:t>
      </w:r>
      <w:r w:rsidR="00AF4A8E">
        <w:t>0</w:t>
      </w:r>
      <w:r w:rsidRPr="00B465A4">
        <w:t xml:space="preserve">: </w:t>
      </w:r>
      <w:r w:rsidRPr="00621DB5">
        <w:t>Energy Technology Comp Table</w:t>
      </w:r>
    </w:p>
    <w:tbl>
      <w:tblPr>
        <w:tblW w:w="10520" w:type="dxa"/>
        <w:tblCellMar>
          <w:left w:w="0" w:type="dxa"/>
          <w:right w:w="0" w:type="dxa"/>
        </w:tblCellMar>
        <w:tblLook w:val="04A0" w:firstRow="1" w:lastRow="0" w:firstColumn="1" w:lastColumn="0" w:noHBand="0" w:noVBand="1"/>
      </w:tblPr>
      <w:tblGrid>
        <w:gridCol w:w="640"/>
        <w:gridCol w:w="604"/>
        <w:gridCol w:w="691"/>
        <w:gridCol w:w="617"/>
        <w:gridCol w:w="657"/>
        <w:gridCol w:w="577"/>
        <w:gridCol w:w="630"/>
        <w:gridCol w:w="724"/>
        <w:gridCol w:w="657"/>
        <w:gridCol w:w="550"/>
        <w:gridCol w:w="564"/>
        <w:gridCol w:w="577"/>
        <w:gridCol w:w="509"/>
        <w:gridCol w:w="542"/>
        <w:gridCol w:w="537"/>
        <w:gridCol w:w="477"/>
        <w:gridCol w:w="497"/>
        <w:gridCol w:w="470"/>
      </w:tblGrid>
      <w:tr w:rsidR="00AF4A8E" w14:paraId="735B11AA" w14:textId="77777777" w:rsidTr="006358FC">
        <w:trPr>
          <w:trHeight w:val="140"/>
        </w:trPr>
        <w:tc>
          <w:tcPr>
            <w:tcW w:w="64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50AFB1C6" w14:textId="77777777" w:rsidR="00AF4A8E" w:rsidRDefault="00AF4A8E" w:rsidP="00D62F8D">
            <w:pPr>
              <w:tabs>
                <w:tab w:val="clear" w:pos="4680"/>
                <w:tab w:val="clear" w:pos="9360"/>
              </w:tabs>
              <w:spacing w:before="0" w:after="0"/>
              <w:jc w:val="both"/>
              <w:rPr>
                <w:rFonts w:cs="Calibri"/>
                <w:color w:val="FFFFFF"/>
                <w:sz w:val="12"/>
                <w:szCs w:val="12"/>
              </w:rPr>
            </w:pPr>
            <w:r>
              <w:rPr>
                <w:rFonts w:cs="Calibri"/>
                <w:color w:val="FFFFFF"/>
                <w:sz w:val="12"/>
                <w:szCs w:val="12"/>
              </w:rPr>
              <w:t> </w:t>
            </w:r>
          </w:p>
        </w:tc>
        <w:tc>
          <w:tcPr>
            <w:tcW w:w="60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F43D670" w14:textId="77777777" w:rsidR="00AF4A8E" w:rsidRDefault="00AF4A8E" w:rsidP="00237B90">
            <w:pPr>
              <w:jc w:val="right"/>
              <w:rPr>
                <w:rFonts w:cs="Calibri"/>
                <w:color w:val="FFFFFF"/>
                <w:sz w:val="12"/>
                <w:szCs w:val="12"/>
              </w:rPr>
            </w:pPr>
            <w:r>
              <w:rPr>
                <w:rFonts w:cs="Calibri"/>
                <w:color w:val="FFFFFF"/>
                <w:sz w:val="12"/>
                <w:szCs w:val="12"/>
              </w:rPr>
              <w:t> </w:t>
            </w:r>
          </w:p>
        </w:tc>
        <w:tc>
          <w:tcPr>
            <w:tcW w:w="691"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68867AE6" w14:textId="77777777" w:rsidR="00AF4A8E" w:rsidRDefault="00AF4A8E" w:rsidP="00237B90">
            <w:pPr>
              <w:jc w:val="right"/>
              <w:rPr>
                <w:rFonts w:cs="Calibri"/>
                <w:color w:val="FFFFFF"/>
                <w:sz w:val="12"/>
                <w:szCs w:val="12"/>
              </w:rPr>
            </w:pPr>
            <w:r>
              <w:rPr>
                <w:rFonts w:cs="Calibri"/>
                <w:color w:val="FFFFFF"/>
                <w:sz w:val="12"/>
                <w:szCs w:val="12"/>
              </w:rPr>
              <w:t> </w:t>
            </w:r>
          </w:p>
        </w:tc>
        <w:tc>
          <w:tcPr>
            <w:tcW w:w="61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0A25BF45" w14:textId="77777777" w:rsidR="00AF4A8E" w:rsidRDefault="00AF4A8E" w:rsidP="00237B90">
            <w:pPr>
              <w:jc w:val="right"/>
              <w:rPr>
                <w:rFonts w:cs="Calibri"/>
                <w:color w:val="FFFFFF"/>
                <w:sz w:val="12"/>
                <w:szCs w:val="12"/>
              </w:rPr>
            </w:pPr>
            <w:r>
              <w:rPr>
                <w:rFonts w:cs="Calibri"/>
                <w:color w:val="FFFFFF"/>
                <w:sz w:val="12"/>
                <w:szCs w:val="12"/>
              </w:rPr>
              <w:t> </w:t>
            </w:r>
          </w:p>
        </w:tc>
        <w:tc>
          <w:tcPr>
            <w:tcW w:w="65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65277B41" w14:textId="77777777" w:rsidR="00AF4A8E" w:rsidRDefault="00AF4A8E" w:rsidP="00237B90">
            <w:pPr>
              <w:jc w:val="right"/>
              <w:rPr>
                <w:rFonts w:cs="Calibri"/>
                <w:color w:val="FFFFFF"/>
                <w:sz w:val="12"/>
                <w:szCs w:val="12"/>
              </w:rPr>
            </w:pPr>
            <w:r>
              <w:rPr>
                <w:rFonts w:cs="Calibri"/>
                <w:color w:val="FFFFFF"/>
                <w:sz w:val="12"/>
                <w:szCs w:val="12"/>
              </w:rPr>
              <w:t> </w:t>
            </w:r>
          </w:p>
        </w:tc>
        <w:tc>
          <w:tcPr>
            <w:tcW w:w="5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36B04781" w14:textId="77777777" w:rsidR="00AF4A8E" w:rsidRDefault="00AF4A8E" w:rsidP="00237B90">
            <w:pPr>
              <w:jc w:val="right"/>
              <w:rPr>
                <w:rFonts w:cs="Calibri"/>
                <w:color w:val="FFFFFF"/>
                <w:sz w:val="12"/>
                <w:szCs w:val="12"/>
              </w:rPr>
            </w:pPr>
            <w:r>
              <w:rPr>
                <w:rFonts w:cs="Calibri"/>
                <w:color w:val="FFFFFF"/>
                <w:sz w:val="12"/>
                <w:szCs w:val="12"/>
              </w:rPr>
              <w:t> </w:t>
            </w:r>
          </w:p>
        </w:tc>
        <w:tc>
          <w:tcPr>
            <w:tcW w:w="63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3B3E001" w14:textId="77777777" w:rsidR="00AF4A8E" w:rsidRDefault="00AF4A8E" w:rsidP="00237B90">
            <w:pPr>
              <w:jc w:val="right"/>
              <w:rPr>
                <w:rFonts w:cs="Calibri"/>
                <w:color w:val="FFFFFF"/>
                <w:sz w:val="12"/>
                <w:szCs w:val="12"/>
              </w:rPr>
            </w:pPr>
            <w:r>
              <w:rPr>
                <w:rFonts w:cs="Calibri"/>
                <w:color w:val="FFFFFF"/>
                <w:sz w:val="12"/>
                <w:szCs w:val="12"/>
              </w:rPr>
              <w:t>FY19</w:t>
            </w:r>
          </w:p>
        </w:tc>
        <w:tc>
          <w:tcPr>
            <w:tcW w:w="72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46A54C6C" w14:textId="77777777" w:rsidR="00AF4A8E" w:rsidRDefault="00AF4A8E" w:rsidP="00237B90">
            <w:pPr>
              <w:jc w:val="right"/>
              <w:rPr>
                <w:rFonts w:cs="Calibri"/>
                <w:color w:val="FFFFFF"/>
                <w:sz w:val="12"/>
                <w:szCs w:val="12"/>
              </w:rPr>
            </w:pPr>
            <w:r>
              <w:rPr>
                <w:rFonts w:cs="Calibri"/>
                <w:color w:val="FFFFFF"/>
                <w:sz w:val="12"/>
                <w:szCs w:val="12"/>
              </w:rPr>
              <w:t>FY20</w:t>
            </w:r>
          </w:p>
        </w:tc>
        <w:tc>
          <w:tcPr>
            <w:tcW w:w="65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4E719EB4" w14:textId="77777777" w:rsidR="00AF4A8E" w:rsidRDefault="00AF4A8E" w:rsidP="00237B90">
            <w:pPr>
              <w:jc w:val="right"/>
              <w:rPr>
                <w:rFonts w:cs="Calibri"/>
                <w:color w:val="FFFFFF"/>
                <w:sz w:val="12"/>
                <w:szCs w:val="12"/>
              </w:rPr>
            </w:pPr>
            <w:r>
              <w:rPr>
                <w:rFonts w:cs="Calibri"/>
                <w:color w:val="FFFFFF"/>
                <w:sz w:val="12"/>
                <w:szCs w:val="12"/>
              </w:rPr>
              <w:t>FY21</w:t>
            </w:r>
          </w:p>
        </w:tc>
        <w:tc>
          <w:tcPr>
            <w:tcW w:w="55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7E24690" w14:textId="77777777" w:rsidR="00AF4A8E" w:rsidRDefault="00AF4A8E" w:rsidP="00237B90">
            <w:pPr>
              <w:jc w:val="right"/>
              <w:rPr>
                <w:rFonts w:cs="Calibri"/>
                <w:color w:val="FFFFFF"/>
                <w:sz w:val="12"/>
                <w:szCs w:val="12"/>
              </w:rPr>
            </w:pPr>
            <w:r>
              <w:rPr>
                <w:rFonts w:cs="Calibri"/>
                <w:color w:val="FFFFFF"/>
                <w:sz w:val="12"/>
                <w:szCs w:val="12"/>
              </w:rPr>
              <w:t>FY19</w:t>
            </w:r>
          </w:p>
        </w:tc>
        <w:tc>
          <w:tcPr>
            <w:tcW w:w="56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3EBA0716" w14:textId="77777777" w:rsidR="00AF4A8E" w:rsidRDefault="00AF4A8E" w:rsidP="00237B90">
            <w:pPr>
              <w:jc w:val="right"/>
              <w:rPr>
                <w:rFonts w:cs="Calibri"/>
                <w:color w:val="FFFFFF"/>
                <w:sz w:val="12"/>
                <w:szCs w:val="12"/>
              </w:rPr>
            </w:pPr>
            <w:r>
              <w:rPr>
                <w:rFonts w:cs="Calibri"/>
                <w:color w:val="FFFFFF"/>
                <w:sz w:val="12"/>
                <w:szCs w:val="12"/>
              </w:rPr>
              <w:t>FY20</w:t>
            </w:r>
          </w:p>
        </w:tc>
        <w:tc>
          <w:tcPr>
            <w:tcW w:w="5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01AEABBD" w14:textId="77777777" w:rsidR="00AF4A8E" w:rsidRDefault="00AF4A8E" w:rsidP="00237B90">
            <w:pPr>
              <w:jc w:val="right"/>
              <w:rPr>
                <w:rFonts w:cs="Calibri"/>
                <w:color w:val="FFFFFF"/>
                <w:sz w:val="12"/>
                <w:szCs w:val="12"/>
              </w:rPr>
            </w:pPr>
            <w:r>
              <w:rPr>
                <w:rFonts w:cs="Calibri"/>
                <w:color w:val="FFFFFF"/>
                <w:sz w:val="12"/>
                <w:szCs w:val="12"/>
              </w:rPr>
              <w:t>FY21</w:t>
            </w:r>
          </w:p>
        </w:tc>
        <w:tc>
          <w:tcPr>
            <w:tcW w:w="509"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4FF35D9" w14:textId="77777777" w:rsidR="00AF4A8E" w:rsidRDefault="00AF4A8E" w:rsidP="00237B90">
            <w:pPr>
              <w:jc w:val="right"/>
              <w:rPr>
                <w:rFonts w:cs="Calibri"/>
                <w:color w:val="FFFFFF"/>
                <w:sz w:val="12"/>
                <w:szCs w:val="12"/>
              </w:rPr>
            </w:pPr>
            <w:r>
              <w:rPr>
                <w:rFonts w:cs="Calibri"/>
                <w:color w:val="FFFFFF"/>
                <w:sz w:val="12"/>
                <w:szCs w:val="12"/>
              </w:rPr>
              <w:t>FY19</w:t>
            </w:r>
          </w:p>
        </w:tc>
        <w:tc>
          <w:tcPr>
            <w:tcW w:w="542"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6DC1848C" w14:textId="77777777" w:rsidR="00AF4A8E" w:rsidRDefault="00AF4A8E" w:rsidP="00237B90">
            <w:pPr>
              <w:jc w:val="right"/>
              <w:rPr>
                <w:rFonts w:cs="Calibri"/>
                <w:color w:val="FFFFFF"/>
                <w:sz w:val="12"/>
                <w:szCs w:val="12"/>
              </w:rPr>
            </w:pPr>
            <w:r>
              <w:rPr>
                <w:rFonts w:cs="Calibri"/>
                <w:color w:val="FFFFFF"/>
                <w:sz w:val="12"/>
                <w:szCs w:val="12"/>
              </w:rPr>
              <w:t>FY20</w:t>
            </w:r>
          </w:p>
        </w:tc>
        <w:tc>
          <w:tcPr>
            <w:tcW w:w="53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3406E0FA" w14:textId="77777777" w:rsidR="00AF4A8E" w:rsidRDefault="00AF4A8E" w:rsidP="00237B90">
            <w:pPr>
              <w:jc w:val="right"/>
              <w:rPr>
                <w:rFonts w:cs="Calibri"/>
                <w:color w:val="FFFFFF"/>
                <w:sz w:val="12"/>
                <w:szCs w:val="12"/>
              </w:rPr>
            </w:pPr>
            <w:r>
              <w:rPr>
                <w:rFonts w:cs="Calibri"/>
                <w:color w:val="FFFFFF"/>
                <w:sz w:val="12"/>
                <w:szCs w:val="12"/>
              </w:rPr>
              <w:t>FY21</w:t>
            </w:r>
          </w:p>
        </w:tc>
        <w:tc>
          <w:tcPr>
            <w:tcW w:w="4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06F1A2E0" w14:textId="77777777" w:rsidR="00AF4A8E" w:rsidRDefault="00AF4A8E" w:rsidP="00237B90">
            <w:pPr>
              <w:jc w:val="right"/>
              <w:rPr>
                <w:rFonts w:cs="Calibri"/>
                <w:color w:val="FFFFFF"/>
                <w:sz w:val="12"/>
                <w:szCs w:val="12"/>
              </w:rPr>
            </w:pPr>
            <w:r>
              <w:rPr>
                <w:rFonts w:cs="Calibri"/>
                <w:color w:val="FFFFFF"/>
                <w:sz w:val="12"/>
                <w:szCs w:val="12"/>
              </w:rPr>
              <w:t>FY19</w:t>
            </w:r>
          </w:p>
        </w:tc>
        <w:tc>
          <w:tcPr>
            <w:tcW w:w="49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F022CDC" w14:textId="77777777" w:rsidR="00AF4A8E" w:rsidRDefault="00AF4A8E" w:rsidP="00237B90">
            <w:pPr>
              <w:jc w:val="right"/>
              <w:rPr>
                <w:rFonts w:cs="Calibri"/>
                <w:color w:val="FFFFFF"/>
                <w:sz w:val="12"/>
                <w:szCs w:val="12"/>
              </w:rPr>
            </w:pPr>
            <w:r>
              <w:rPr>
                <w:rFonts w:cs="Calibri"/>
                <w:color w:val="FFFFFF"/>
                <w:sz w:val="12"/>
                <w:szCs w:val="12"/>
              </w:rPr>
              <w:t>FY20</w:t>
            </w:r>
          </w:p>
        </w:tc>
        <w:tc>
          <w:tcPr>
            <w:tcW w:w="470" w:type="dxa"/>
            <w:tcBorders>
              <w:top w:val="nil"/>
              <w:left w:val="nil"/>
              <w:bottom w:val="nil"/>
              <w:right w:val="nil"/>
            </w:tcBorders>
            <w:shd w:val="clear" w:color="000000" w:fill="0093B2"/>
            <w:tcMar>
              <w:top w:w="15" w:type="dxa"/>
              <w:left w:w="15" w:type="dxa"/>
              <w:bottom w:w="0" w:type="dxa"/>
              <w:right w:w="15" w:type="dxa"/>
            </w:tcMar>
            <w:vAlign w:val="bottom"/>
            <w:hideMark/>
          </w:tcPr>
          <w:p w14:paraId="117FEAB0" w14:textId="77777777" w:rsidR="00AF4A8E" w:rsidRDefault="00AF4A8E" w:rsidP="00237B90">
            <w:pPr>
              <w:jc w:val="right"/>
              <w:rPr>
                <w:rFonts w:cs="Calibri"/>
                <w:color w:val="FFFFFF"/>
                <w:sz w:val="12"/>
                <w:szCs w:val="12"/>
              </w:rPr>
            </w:pPr>
            <w:r>
              <w:rPr>
                <w:rFonts w:cs="Calibri"/>
                <w:color w:val="FFFFFF"/>
                <w:sz w:val="12"/>
                <w:szCs w:val="12"/>
              </w:rPr>
              <w:t>FY21</w:t>
            </w:r>
          </w:p>
        </w:tc>
      </w:tr>
      <w:tr w:rsidR="00AF4A8E" w14:paraId="6B5AFE5F" w14:textId="77777777" w:rsidTr="006358FC">
        <w:trPr>
          <w:trHeight w:val="345"/>
        </w:trPr>
        <w:tc>
          <w:tcPr>
            <w:tcW w:w="64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07C19BA6" w14:textId="77777777" w:rsidR="00AF4A8E" w:rsidRDefault="00AF4A8E" w:rsidP="00D62F8D">
            <w:pPr>
              <w:jc w:val="both"/>
              <w:rPr>
                <w:rFonts w:cs="Calibri"/>
                <w:color w:val="FFFFFF"/>
                <w:sz w:val="12"/>
                <w:szCs w:val="12"/>
              </w:rPr>
            </w:pPr>
            <w:r>
              <w:rPr>
                <w:rFonts w:cs="Calibri"/>
                <w:color w:val="FFFFFF"/>
                <w:sz w:val="12"/>
                <w:szCs w:val="12"/>
              </w:rPr>
              <w:t>Ticker</w:t>
            </w:r>
          </w:p>
        </w:tc>
        <w:tc>
          <w:tcPr>
            <w:tcW w:w="60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97CF092" w14:textId="77777777" w:rsidR="00AF4A8E" w:rsidRDefault="00AF4A8E" w:rsidP="00237B90">
            <w:pPr>
              <w:jc w:val="right"/>
              <w:rPr>
                <w:rFonts w:cs="Calibri"/>
                <w:color w:val="FFFFFF"/>
                <w:sz w:val="12"/>
                <w:szCs w:val="12"/>
              </w:rPr>
            </w:pPr>
            <w:r>
              <w:rPr>
                <w:rFonts w:cs="Calibri"/>
                <w:color w:val="FFFFFF"/>
                <w:sz w:val="12"/>
                <w:szCs w:val="12"/>
              </w:rPr>
              <w:t>Price</w:t>
            </w:r>
          </w:p>
        </w:tc>
        <w:tc>
          <w:tcPr>
            <w:tcW w:w="691"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3925CC88" w14:textId="77777777" w:rsidR="00AF4A8E" w:rsidRDefault="00AF4A8E" w:rsidP="00237B90">
            <w:pPr>
              <w:jc w:val="right"/>
              <w:rPr>
                <w:rFonts w:cs="Calibri"/>
                <w:color w:val="FFFFFF"/>
                <w:sz w:val="12"/>
                <w:szCs w:val="12"/>
              </w:rPr>
            </w:pPr>
            <w:proofErr w:type="spellStart"/>
            <w:r>
              <w:rPr>
                <w:rFonts w:cs="Calibri"/>
                <w:color w:val="FFFFFF"/>
                <w:sz w:val="12"/>
                <w:szCs w:val="12"/>
              </w:rPr>
              <w:t>MCap</w:t>
            </w:r>
            <w:proofErr w:type="spellEnd"/>
            <w:r>
              <w:rPr>
                <w:rFonts w:cs="Calibri"/>
                <w:color w:val="FFFFFF"/>
                <w:sz w:val="12"/>
                <w:szCs w:val="12"/>
              </w:rPr>
              <w:t xml:space="preserve"> ($m)</w:t>
            </w:r>
          </w:p>
        </w:tc>
        <w:tc>
          <w:tcPr>
            <w:tcW w:w="61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A245FC9" w14:textId="77777777" w:rsidR="00AF4A8E" w:rsidRDefault="00AF4A8E" w:rsidP="00237B90">
            <w:pPr>
              <w:jc w:val="right"/>
              <w:rPr>
                <w:rFonts w:cs="Calibri"/>
                <w:color w:val="FFFFFF"/>
                <w:sz w:val="12"/>
                <w:szCs w:val="12"/>
              </w:rPr>
            </w:pPr>
            <w:r>
              <w:rPr>
                <w:rFonts w:cs="Calibri"/>
                <w:color w:val="FFFFFF"/>
                <w:sz w:val="12"/>
                <w:szCs w:val="12"/>
              </w:rPr>
              <w:t>EV</w:t>
            </w:r>
            <w:r>
              <w:rPr>
                <w:rFonts w:cs="Calibri"/>
                <w:color w:val="FFFFFF"/>
                <w:sz w:val="12"/>
                <w:szCs w:val="12"/>
              </w:rPr>
              <w:br/>
              <w:t xml:space="preserve"> ($m)</w:t>
            </w:r>
          </w:p>
        </w:tc>
        <w:tc>
          <w:tcPr>
            <w:tcW w:w="65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607B8ED0" w14:textId="77777777" w:rsidR="00AF4A8E" w:rsidRDefault="00AF4A8E" w:rsidP="00237B90">
            <w:pPr>
              <w:jc w:val="right"/>
              <w:rPr>
                <w:rFonts w:cs="Calibri"/>
                <w:color w:val="FFFFFF"/>
                <w:sz w:val="12"/>
                <w:szCs w:val="12"/>
              </w:rPr>
            </w:pPr>
            <w:r>
              <w:rPr>
                <w:rFonts w:cs="Calibri"/>
                <w:color w:val="FFFFFF"/>
                <w:sz w:val="12"/>
                <w:szCs w:val="12"/>
              </w:rPr>
              <w:t>TTM EBITDA</w:t>
            </w:r>
          </w:p>
        </w:tc>
        <w:tc>
          <w:tcPr>
            <w:tcW w:w="5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F22B7DF" w14:textId="77777777" w:rsidR="00AF4A8E" w:rsidRDefault="00AF4A8E" w:rsidP="00237B90">
            <w:pPr>
              <w:jc w:val="right"/>
              <w:rPr>
                <w:rFonts w:cs="Calibri"/>
                <w:color w:val="FFFFFF"/>
                <w:sz w:val="12"/>
                <w:szCs w:val="12"/>
              </w:rPr>
            </w:pPr>
            <w:r>
              <w:rPr>
                <w:rFonts w:cs="Calibri"/>
                <w:color w:val="FFFFFF"/>
                <w:sz w:val="12"/>
                <w:szCs w:val="12"/>
              </w:rPr>
              <w:t>EV/</w:t>
            </w:r>
            <w:r>
              <w:rPr>
                <w:rFonts w:cs="Calibri"/>
                <w:color w:val="FFFFFF"/>
                <w:sz w:val="12"/>
                <w:szCs w:val="12"/>
              </w:rPr>
              <w:br/>
              <w:t>EBITDA</w:t>
            </w:r>
          </w:p>
        </w:tc>
        <w:tc>
          <w:tcPr>
            <w:tcW w:w="63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1F4DEF1" w14:textId="77777777" w:rsidR="00AF4A8E" w:rsidRDefault="00AF4A8E" w:rsidP="00237B90">
            <w:pPr>
              <w:jc w:val="right"/>
              <w:rPr>
                <w:rFonts w:cs="Calibri"/>
                <w:color w:val="FFFFFF"/>
                <w:sz w:val="12"/>
                <w:szCs w:val="12"/>
              </w:rPr>
            </w:pPr>
            <w:r>
              <w:rPr>
                <w:rFonts w:cs="Calibri"/>
                <w:color w:val="FFFFFF"/>
                <w:sz w:val="12"/>
                <w:szCs w:val="12"/>
              </w:rPr>
              <w:t>Rev ($m)</w:t>
            </w:r>
          </w:p>
        </w:tc>
        <w:tc>
          <w:tcPr>
            <w:tcW w:w="72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5A19CA58" w14:textId="77777777" w:rsidR="00AF4A8E" w:rsidRDefault="00AF4A8E" w:rsidP="00237B90">
            <w:pPr>
              <w:jc w:val="right"/>
              <w:rPr>
                <w:rFonts w:cs="Calibri"/>
                <w:color w:val="FFFFFF"/>
                <w:sz w:val="12"/>
                <w:szCs w:val="12"/>
              </w:rPr>
            </w:pPr>
            <w:r>
              <w:rPr>
                <w:rFonts w:cs="Calibri"/>
                <w:color w:val="FFFFFF"/>
                <w:sz w:val="12"/>
                <w:szCs w:val="12"/>
              </w:rPr>
              <w:t>Rev ($m)</w:t>
            </w:r>
          </w:p>
        </w:tc>
        <w:tc>
          <w:tcPr>
            <w:tcW w:w="65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A74897B" w14:textId="77777777" w:rsidR="00AF4A8E" w:rsidRDefault="00AF4A8E" w:rsidP="00237B90">
            <w:pPr>
              <w:jc w:val="right"/>
              <w:rPr>
                <w:rFonts w:cs="Calibri"/>
                <w:color w:val="FFFFFF"/>
                <w:sz w:val="12"/>
                <w:szCs w:val="12"/>
              </w:rPr>
            </w:pPr>
            <w:r>
              <w:rPr>
                <w:rFonts w:cs="Calibri"/>
                <w:color w:val="FFFFFF"/>
                <w:sz w:val="12"/>
                <w:szCs w:val="12"/>
              </w:rPr>
              <w:t>Rev ($m)</w:t>
            </w:r>
          </w:p>
        </w:tc>
        <w:tc>
          <w:tcPr>
            <w:tcW w:w="550"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53CB02A8" w14:textId="77777777" w:rsidR="00AF4A8E" w:rsidRDefault="00AF4A8E" w:rsidP="00237B90">
            <w:pPr>
              <w:jc w:val="right"/>
              <w:rPr>
                <w:rFonts w:cs="Calibri"/>
                <w:color w:val="FFFFFF"/>
                <w:sz w:val="12"/>
                <w:szCs w:val="12"/>
              </w:rPr>
            </w:pPr>
            <w:r>
              <w:rPr>
                <w:rFonts w:cs="Calibri"/>
                <w:color w:val="FFFFFF"/>
                <w:sz w:val="12"/>
                <w:szCs w:val="12"/>
              </w:rPr>
              <w:t>EV/Rev</w:t>
            </w:r>
          </w:p>
        </w:tc>
        <w:tc>
          <w:tcPr>
            <w:tcW w:w="564"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E31D21B" w14:textId="77777777" w:rsidR="00AF4A8E" w:rsidRDefault="00AF4A8E" w:rsidP="00237B90">
            <w:pPr>
              <w:jc w:val="right"/>
              <w:rPr>
                <w:rFonts w:cs="Calibri"/>
                <w:color w:val="FFFFFF"/>
                <w:sz w:val="12"/>
                <w:szCs w:val="12"/>
              </w:rPr>
            </w:pPr>
            <w:r>
              <w:rPr>
                <w:rFonts w:cs="Calibri"/>
                <w:color w:val="FFFFFF"/>
                <w:sz w:val="12"/>
                <w:szCs w:val="12"/>
              </w:rPr>
              <w:t>EV/Rev</w:t>
            </w:r>
          </w:p>
        </w:tc>
        <w:tc>
          <w:tcPr>
            <w:tcW w:w="5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48561EF0" w14:textId="77777777" w:rsidR="00AF4A8E" w:rsidRDefault="00AF4A8E" w:rsidP="00237B90">
            <w:pPr>
              <w:jc w:val="right"/>
              <w:rPr>
                <w:rFonts w:cs="Calibri"/>
                <w:color w:val="FFFFFF"/>
                <w:sz w:val="12"/>
                <w:szCs w:val="12"/>
              </w:rPr>
            </w:pPr>
            <w:r>
              <w:rPr>
                <w:rFonts w:cs="Calibri"/>
                <w:color w:val="FFFFFF"/>
                <w:sz w:val="12"/>
                <w:szCs w:val="12"/>
              </w:rPr>
              <w:t>EV/Rev</w:t>
            </w:r>
          </w:p>
        </w:tc>
        <w:tc>
          <w:tcPr>
            <w:tcW w:w="509"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2AEDC1D1" w14:textId="77777777" w:rsidR="00AF4A8E" w:rsidRDefault="00AF4A8E" w:rsidP="00237B90">
            <w:pPr>
              <w:jc w:val="right"/>
              <w:rPr>
                <w:rFonts w:cs="Calibri"/>
                <w:color w:val="FFFFFF"/>
                <w:sz w:val="12"/>
                <w:szCs w:val="12"/>
              </w:rPr>
            </w:pPr>
            <w:r>
              <w:rPr>
                <w:rFonts w:cs="Calibri"/>
                <w:color w:val="FFFFFF"/>
                <w:sz w:val="12"/>
                <w:szCs w:val="12"/>
              </w:rPr>
              <w:t>EPS ($)</w:t>
            </w:r>
          </w:p>
        </w:tc>
        <w:tc>
          <w:tcPr>
            <w:tcW w:w="542"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7E314697" w14:textId="77777777" w:rsidR="00AF4A8E" w:rsidRDefault="00AF4A8E" w:rsidP="00237B90">
            <w:pPr>
              <w:jc w:val="right"/>
              <w:rPr>
                <w:rFonts w:cs="Calibri"/>
                <w:color w:val="FFFFFF"/>
                <w:sz w:val="12"/>
                <w:szCs w:val="12"/>
              </w:rPr>
            </w:pPr>
            <w:r>
              <w:rPr>
                <w:rFonts w:cs="Calibri"/>
                <w:color w:val="FFFFFF"/>
                <w:sz w:val="12"/>
                <w:szCs w:val="12"/>
              </w:rPr>
              <w:t>EPS ($)</w:t>
            </w:r>
          </w:p>
        </w:tc>
        <w:tc>
          <w:tcPr>
            <w:tcW w:w="53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436DFCA0" w14:textId="77777777" w:rsidR="00AF4A8E" w:rsidRDefault="00AF4A8E" w:rsidP="00237B90">
            <w:pPr>
              <w:jc w:val="right"/>
              <w:rPr>
                <w:rFonts w:cs="Calibri"/>
                <w:color w:val="FFFFFF"/>
                <w:sz w:val="12"/>
                <w:szCs w:val="12"/>
              </w:rPr>
            </w:pPr>
            <w:r>
              <w:rPr>
                <w:rFonts w:cs="Calibri"/>
                <w:color w:val="FFFFFF"/>
                <w:sz w:val="12"/>
                <w:szCs w:val="12"/>
              </w:rPr>
              <w:t>EPS ($)</w:t>
            </w:r>
          </w:p>
        </w:tc>
        <w:tc>
          <w:tcPr>
            <w:tcW w:w="47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6D816402" w14:textId="77777777" w:rsidR="00AF4A8E" w:rsidRDefault="00AF4A8E" w:rsidP="00237B90">
            <w:pPr>
              <w:jc w:val="right"/>
              <w:rPr>
                <w:rFonts w:cs="Calibri"/>
                <w:color w:val="FFFFFF"/>
                <w:sz w:val="12"/>
                <w:szCs w:val="12"/>
              </w:rPr>
            </w:pPr>
            <w:r>
              <w:rPr>
                <w:rFonts w:cs="Calibri"/>
                <w:color w:val="FFFFFF"/>
                <w:sz w:val="12"/>
                <w:szCs w:val="12"/>
              </w:rPr>
              <w:t>P/E</w:t>
            </w:r>
          </w:p>
        </w:tc>
        <w:tc>
          <w:tcPr>
            <w:tcW w:w="497" w:type="dxa"/>
            <w:tcBorders>
              <w:top w:val="nil"/>
              <w:left w:val="nil"/>
              <w:bottom w:val="nil"/>
              <w:right w:val="single" w:sz="8" w:space="0" w:color="FFFFFF"/>
            </w:tcBorders>
            <w:shd w:val="clear" w:color="000000" w:fill="0093B2"/>
            <w:tcMar>
              <w:top w:w="15" w:type="dxa"/>
              <w:left w:w="15" w:type="dxa"/>
              <w:bottom w:w="0" w:type="dxa"/>
              <w:right w:w="15" w:type="dxa"/>
            </w:tcMar>
            <w:vAlign w:val="bottom"/>
            <w:hideMark/>
          </w:tcPr>
          <w:p w14:paraId="17E6916C" w14:textId="77777777" w:rsidR="00AF4A8E" w:rsidRDefault="00AF4A8E" w:rsidP="00237B90">
            <w:pPr>
              <w:jc w:val="right"/>
              <w:rPr>
                <w:rFonts w:cs="Calibri"/>
                <w:color w:val="FFFFFF"/>
                <w:sz w:val="12"/>
                <w:szCs w:val="12"/>
              </w:rPr>
            </w:pPr>
            <w:r>
              <w:rPr>
                <w:rFonts w:cs="Calibri"/>
                <w:color w:val="FFFFFF"/>
                <w:sz w:val="12"/>
                <w:szCs w:val="12"/>
              </w:rPr>
              <w:t>P/E</w:t>
            </w:r>
          </w:p>
        </w:tc>
        <w:tc>
          <w:tcPr>
            <w:tcW w:w="470" w:type="dxa"/>
            <w:tcBorders>
              <w:top w:val="nil"/>
              <w:left w:val="nil"/>
              <w:bottom w:val="nil"/>
              <w:right w:val="nil"/>
            </w:tcBorders>
            <w:shd w:val="clear" w:color="000000" w:fill="0093B2"/>
            <w:tcMar>
              <w:top w:w="15" w:type="dxa"/>
              <w:left w:w="15" w:type="dxa"/>
              <w:bottom w:w="0" w:type="dxa"/>
              <w:right w:w="15" w:type="dxa"/>
            </w:tcMar>
            <w:vAlign w:val="bottom"/>
            <w:hideMark/>
          </w:tcPr>
          <w:p w14:paraId="036596E8" w14:textId="77777777" w:rsidR="00AF4A8E" w:rsidRDefault="00AF4A8E" w:rsidP="00237B90">
            <w:pPr>
              <w:jc w:val="right"/>
              <w:rPr>
                <w:rFonts w:cs="Calibri"/>
                <w:color w:val="FFFFFF"/>
                <w:sz w:val="12"/>
                <w:szCs w:val="12"/>
              </w:rPr>
            </w:pPr>
            <w:r>
              <w:rPr>
                <w:rFonts w:cs="Calibri"/>
                <w:color w:val="FFFFFF"/>
                <w:sz w:val="12"/>
                <w:szCs w:val="12"/>
              </w:rPr>
              <w:t>P/E</w:t>
            </w:r>
          </w:p>
        </w:tc>
      </w:tr>
      <w:tr w:rsidR="00AF4A8E" w14:paraId="09B49EE7" w14:textId="77777777" w:rsidTr="00AF4A8E">
        <w:trPr>
          <w:trHeight w:val="1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15F005B" w14:textId="77777777" w:rsidR="00AF4A8E" w:rsidRDefault="00AF4A8E" w:rsidP="00D62F8D">
            <w:pPr>
              <w:spacing w:before="20" w:after="20"/>
              <w:jc w:val="both"/>
              <w:rPr>
                <w:rFonts w:cs="Calibri"/>
                <w:b/>
                <w:bCs/>
                <w:color w:val="000000"/>
                <w:sz w:val="12"/>
                <w:szCs w:val="12"/>
              </w:rPr>
            </w:pPr>
            <w:r>
              <w:rPr>
                <w:rFonts w:cs="Calibri"/>
                <w:b/>
                <w:bCs/>
                <w:color w:val="000000"/>
                <w:sz w:val="12"/>
                <w:szCs w:val="12"/>
              </w:rPr>
              <w:t>Power Generation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D9F36" w14:textId="77777777" w:rsidR="00AF4A8E" w:rsidRDefault="00AF4A8E" w:rsidP="00D62F8D">
            <w:pPr>
              <w:jc w:val="both"/>
              <w:rPr>
                <w:rFonts w:cs="Calibri"/>
                <w:b/>
                <w:bCs/>
                <w:color w:val="000000"/>
                <w:sz w:val="12"/>
                <w:szCs w:val="1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1DA1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7BD42"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442D9"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56FAD"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A087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3245B"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6853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14468"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A10D0"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3DCE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E1529"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82CF"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D32E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619AF"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4C01" w14:textId="77777777" w:rsidR="00AF4A8E" w:rsidRDefault="00AF4A8E" w:rsidP="00D62F8D">
            <w:pPr>
              <w:jc w:val="both"/>
            </w:pPr>
          </w:p>
        </w:tc>
      </w:tr>
      <w:tr w:rsidR="00AF4A8E" w14:paraId="1C543721"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40C3E7" w14:textId="77777777" w:rsidR="00AF4A8E" w:rsidRDefault="00AF4A8E" w:rsidP="00D62F8D">
            <w:pPr>
              <w:jc w:val="both"/>
              <w:rPr>
                <w:rFonts w:cs="Calibri"/>
                <w:color w:val="000000"/>
                <w:sz w:val="12"/>
                <w:szCs w:val="12"/>
              </w:rPr>
            </w:pPr>
            <w:r>
              <w:rPr>
                <w:rFonts w:cs="Calibri"/>
                <w:color w:val="000000"/>
                <w:sz w:val="12"/>
                <w:szCs w:val="12"/>
              </w:rPr>
              <w:t>BWEN</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A879C4" w14:textId="77777777" w:rsidR="00AF4A8E" w:rsidRDefault="00AF4A8E" w:rsidP="00237B90">
            <w:pPr>
              <w:jc w:val="right"/>
              <w:rPr>
                <w:rFonts w:cs="Calibri"/>
                <w:color w:val="000000"/>
                <w:sz w:val="12"/>
                <w:szCs w:val="12"/>
              </w:rPr>
            </w:pPr>
            <w:r>
              <w:rPr>
                <w:rFonts w:cs="Calibri"/>
                <w:color w:val="000000"/>
                <w:sz w:val="12"/>
                <w:szCs w:val="12"/>
              </w:rPr>
              <w:t xml:space="preserve">          3.03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542FFD" w14:textId="77777777" w:rsidR="00AF4A8E" w:rsidRDefault="00AF4A8E" w:rsidP="00237B90">
            <w:pPr>
              <w:jc w:val="right"/>
              <w:rPr>
                <w:rFonts w:cs="Calibri"/>
                <w:color w:val="000000"/>
                <w:sz w:val="12"/>
                <w:szCs w:val="12"/>
              </w:rPr>
            </w:pPr>
            <w:r>
              <w:rPr>
                <w:rFonts w:cs="Calibri"/>
                <w:color w:val="000000"/>
                <w:sz w:val="12"/>
                <w:szCs w:val="12"/>
              </w:rPr>
              <w:t xml:space="preserve">               62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C1EA4F" w14:textId="77777777" w:rsidR="00AF4A8E" w:rsidRDefault="00AF4A8E" w:rsidP="00237B90">
            <w:pPr>
              <w:jc w:val="right"/>
              <w:rPr>
                <w:rFonts w:cs="Calibri"/>
                <w:color w:val="000000"/>
                <w:sz w:val="12"/>
                <w:szCs w:val="12"/>
              </w:rPr>
            </w:pPr>
            <w:r>
              <w:rPr>
                <w:rFonts w:cs="Calibri"/>
                <w:color w:val="000000"/>
                <w:sz w:val="12"/>
                <w:szCs w:val="12"/>
              </w:rPr>
              <w:t xml:space="preserve">             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4693AA"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9BDF1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CA326C" w14:textId="77777777" w:rsidR="00AF4A8E" w:rsidRDefault="00AF4A8E" w:rsidP="00237B90">
            <w:pPr>
              <w:jc w:val="right"/>
              <w:rPr>
                <w:rFonts w:cs="Calibri"/>
                <w:color w:val="000000"/>
                <w:sz w:val="12"/>
                <w:szCs w:val="12"/>
              </w:rPr>
            </w:pPr>
            <w:r>
              <w:rPr>
                <w:rFonts w:cs="Calibri"/>
                <w:color w:val="000000"/>
                <w:sz w:val="12"/>
                <w:szCs w:val="12"/>
              </w:rPr>
              <w:t xml:space="preserve">            178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FD347F" w14:textId="77777777" w:rsidR="00AF4A8E" w:rsidRDefault="00AF4A8E" w:rsidP="00237B90">
            <w:pPr>
              <w:jc w:val="right"/>
              <w:rPr>
                <w:rFonts w:cs="Calibri"/>
                <w:color w:val="000000"/>
                <w:sz w:val="12"/>
                <w:szCs w:val="12"/>
              </w:rPr>
            </w:pPr>
            <w:r>
              <w:rPr>
                <w:rFonts w:cs="Calibri"/>
                <w:color w:val="000000"/>
                <w:sz w:val="12"/>
                <w:szCs w:val="12"/>
              </w:rPr>
              <w:t xml:space="preserve">               198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D3CF1D" w14:textId="77777777" w:rsidR="00AF4A8E" w:rsidRDefault="00AF4A8E" w:rsidP="00237B90">
            <w:pPr>
              <w:jc w:val="right"/>
              <w:rPr>
                <w:rFonts w:cs="Calibri"/>
                <w:color w:val="000000"/>
                <w:sz w:val="12"/>
                <w:szCs w:val="12"/>
              </w:rPr>
            </w:pPr>
            <w:r>
              <w:rPr>
                <w:rFonts w:cs="Calibri"/>
                <w:color w:val="000000"/>
                <w:sz w:val="12"/>
                <w:szCs w:val="12"/>
              </w:rPr>
              <w:t xml:space="preserve">             146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BD89B8" w14:textId="77777777" w:rsidR="00AF4A8E" w:rsidRDefault="00AF4A8E" w:rsidP="00237B90">
            <w:pPr>
              <w:jc w:val="right"/>
              <w:rPr>
                <w:rFonts w:cs="Calibri"/>
                <w:color w:val="000000"/>
                <w:sz w:val="12"/>
                <w:szCs w:val="12"/>
              </w:rPr>
            </w:pPr>
            <w:r>
              <w:rPr>
                <w:rFonts w:cs="Calibri"/>
                <w:color w:val="000000"/>
                <w:sz w:val="12"/>
                <w:szCs w:val="12"/>
              </w:rPr>
              <w:t xml:space="preserve">          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5906D4" w14:textId="77777777" w:rsidR="00AF4A8E" w:rsidRDefault="00AF4A8E" w:rsidP="00237B90">
            <w:pPr>
              <w:jc w:val="right"/>
              <w:rPr>
                <w:rFonts w:cs="Calibri"/>
                <w:color w:val="000000"/>
                <w:sz w:val="12"/>
                <w:szCs w:val="12"/>
              </w:rPr>
            </w:pPr>
            <w:r>
              <w:rPr>
                <w:rFonts w:cs="Calibri"/>
                <w:color w:val="000000"/>
                <w:sz w:val="12"/>
                <w:szCs w:val="12"/>
              </w:rPr>
              <w:t xml:space="preserve">          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67A239" w14:textId="77777777" w:rsidR="00AF4A8E" w:rsidRDefault="00AF4A8E" w:rsidP="00237B90">
            <w:pPr>
              <w:jc w:val="right"/>
              <w:rPr>
                <w:rFonts w:cs="Calibri"/>
                <w:color w:val="000000"/>
                <w:sz w:val="12"/>
                <w:szCs w:val="12"/>
              </w:rPr>
            </w:pPr>
            <w:r>
              <w:rPr>
                <w:rFonts w:cs="Calibri"/>
                <w:color w:val="000000"/>
                <w:sz w:val="12"/>
                <w:szCs w:val="12"/>
              </w:rPr>
              <w:t xml:space="preserve">          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C728D1"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75B80A" w14:textId="77777777" w:rsidR="00AF4A8E" w:rsidRDefault="00AF4A8E" w:rsidP="00237B90">
            <w:pPr>
              <w:jc w:val="right"/>
              <w:rPr>
                <w:rFonts w:cs="Calibri"/>
                <w:color w:val="000000"/>
                <w:sz w:val="12"/>
                <w:szCs w:val="12"/>
              </w:rPr>
            </w:pPr>
            <w:r>
              <w:rPr>
                <w:rFonts w:cs="Calibri"/>
                <w:color w:val="000000"/>
                <w:sz w:val="12"/>
                <w:szCs w:val="12"/>
              </w:rPr>
              <w:t xml:space="preserve">      -0.09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221082" w14:textId="77777777" w:rsidR="00AF4A8E" w:rsidRDefault="00AF4A8E" w:rsidP="00237B90">
            <w:pPr>
              <w:jc w:val="right"/>
              <w:rPr>
                <w:rFonts w:cs="Calibri"/>
                <w:color w:val="000000"/>
                <w:sz w:val="12"/>
                <w:szCs w:val="12"/>
              </w:rPr>
            </w:pPr>
            <w:r>
              <w:rPr>
                <w:rFonts w:cs="Calibri"/>
                <w:color w:val="000000"/>
                <w:sz w:val="12"/>
                <w:szCs w:val="12"/>
              </w:rPr>
              <w:t xml:space="preserve">       -0.17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DFF98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74B9F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0FE1C0"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96E678E"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D39F30" w14:textId="77777777" w:rsidR="00AF4A8E" w:rsidRDefault="00AF4A8E" w:rsidP="00D62F8D">
            <w:pPr>
              <w:jc w:val="both"/>
              <w:rPr>
                <w:rFonts w:cs="Calibri"/>
                <w:color w:val="000000"/>
                <w:sz w:val="12"/>
                <w:szCs w:val="12"/>
              </w:rPr>
            </w:pPr>
            <w:r>
              <w:rPr>
                <w:rFonts w:cs="Calibri"/>
                <w:color w:val="000000"/>
                <w:sz w:val="12"/>
                <w:szCs w:val="12"/>
              </w:rPr>
              <w:t>CGRN</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8EE91B" w14:textId="77777777" w:rsidR="00AF4A8E" w:rsidRDefault="00AF4A8E" w:rsidP="00237B90">
            <w:pPr>
              <w:jc w:val="right"/>
              <w:rPr>
                <w:rFonts w:cs="Calibri"/>
                <w:color w:val="000000"/>
                <w:sz w:val="12"/>
                <w:szCs w:val="12"/>
              </w:rPr>
            </w:pPr>
            <w:r>
              <w:rPr>
                <w:rFonts w:cs="Calibri"/>
                <w:color w:val="000000"/>
                <w:sz w:val="12"/>
                <w:szCs w:val="12"/>
              </w:rPr>
              <w:t xml:space="preserve">          3.28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915D2B" w14:textId="77777777" w:rsidR="00AF4A8E" w:rsidRDefault="00AF4A8E" w:rsidP="00237B90">
            <w:pPr>
              <w:jc w:val="right"/>
              <w:rPr>
                <w:rFonts w:cs="Calibri"/>
                <w:color w:val="000000"/>
                <w:sz w:val="12"/>
                <w:szCs w:val="12"/>
              </w:rPr>
            </w:pPr>
            <w:r>
              <w:rPr>
                <w:rFonts w:cs="Calibri"/>
                <w:color w:val="000000"/>
                <w:sz w:val="12"/>
                <w:szCs w:val="12"/>
              </w:rPr>
              <w:t xml:space="preserve">               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B0027B" w14:textId="77777777" w:rsidR="00AF4A8E" w:rsidRDefault="00AF4A8E" w:rsidP="00237B90">
            <w:pPr>
              <w:jc w:val="right"/>
              <w:rPr>
                <w:rFonts w:cs="Calibri"/>
                <w:color w:val="000000"/>
                <w:sz w:val="12"/>
                <w:szCs w:val="12"/>
              </w:rPr>
            </w:pPr>
            <w:r>
              <w:rPr>
                <w:rFonts w:cs="Calibri"/>
                <w:color w:val="000000"/>
                <w:sz w:val="12"/>
                <w:szCs w:val="12"/>
              </w:rPr>
              <w:t xml:space="preserve">             92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5BFA94"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A8EE1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C19DAC" w14:textId="77777777" w:rsidR="00AF4A8E" w:rsidRDefault="00AF4A8E" w:rsidP="00237B90">
            <w:pPr>
              <w:jc w:val="right"/>
              <w:rPr>
                <w:rFonts w:cs="Calibri"/>
                <w:color w:val="000000"/>
                <w:sz w:val="12"/>
                <w:szCs w:val="12"/>
              </w:rPr>
            </w:pPr>
            <w:r>
              <w:rPr>
                <w:rFonts w:cs="Calibri"/>
                <w:color w:val="000000"/>
                <w:sz w:val="12"/>
                <w:szCs w:val="12"/>
              </w:rPr>
              <w:t xml:space="preserve">              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CAC2B9" w14:textId="77777777" w:rsidR="00AF4A8E" w:rsidRDefault="00AF4A8E" w:rsidP="00237B90">
            <w:pPr>
              <w:jc w:val="right"/>
              <w:rPr>
                <w:rFonts w:cs="Calibri"/>
                <w:color w:val="000000"/>
                <w:sz w:val="12"/>
                <w:szCs w:val="12"/>
              </w:rPr>
            </w:pPr>
            <w:r>
              <w:rPr>
                <w:rFonts w:cs="Calibri"/>
                <w:color w:val="000000"/>
                <w:sz w:val="12"/>
                <w:szCs w:val="12"/>
              </w:rPr>
              <w:t xml:space="preserve">                68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9D1AFC" w14:textId="77777777" w:rsidR="00AF4A8E" w:rsidRDefault="00AF4A8E" w:rsidP="00237B90">
            <w:pPr>
              <w:jc w:val="right"/>
              <w:rPr>
                <w:rFonts w:cs="Calibri"/>
                <w:color w:val="000000"/>
                <w:sz w:val="12"/>
                <w:szCs w:val="12"/>
              </w:rPr>
            </w:pPr>
            <w:r>
              <w:rPr>
                <w:rFonts w:cs="Calibri"/>
                <w:color w:val="000000"/>
                <w:sz w:val="12"/>
                <w:szCs w:val="12"/>
              </w:rPr>
              <w:t xml:space="preserve">              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20FEFA"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E296F5" w14:textId="77777777" w:rsidR="00AF4A8E" w:rsidRDefault="00AF4A8E" w:rsidP="00237B90">
            <w:pPr>
              <w:jc w:val="right"/>
              <w:rPr>
                <w:rFonts w:cs="Calibri"/>
                <w:color w:val="000000"/>
                <w:sz w:val="12"/>
                <w:szCs w:val="12"/>
              </w:rPr>
            </w:pPr>
            <w:r>
              <w:rPr>
                <w:rFonts w:cs="Calibri"/>
                <w:color w:val="000000"/>
                <w:sz w:val="12"/>
                <w:szCs w:val="12"/>
              </w:rPr>
              <w:t xml:space="preserve">          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C6228E"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284420" w14:textId="77777777" w:rsidR="00AF4A8E" w:rsidRDefault="00AF4A8E" w:rsidP="00237B90">
            <w:pPr>
              <w:jc w:val="right"/>
              <w:rPr>
                <w:rFonts w:cs="Calibri"/>
                <w:color w:val="000000"/>
                <w:sz w:val="12"/>
                <w:szCs w:val="12"/>
              </w:rPr>
            </w:pPr>
            <w:r>
              <w:rPr>
                <w:rFonts w:cs="Calibri"/>
                <w:color w:val="000000"/>
                <w:sz w:val="12"/>
                <w:szCs w:val="12"/>
              </w:rPr>
              <w:t xml:space="preserve">      -2.70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CA75B6" w14:textId="77777777" w:rsidR="00AF4A8E" w:rsidRDefault="00AF4A8E" w:rsidP="00237B90">
            <w:pPr>
              <w:jc w:val="right"/>
              <w:rPr>
                <w:rFonts w:cs="Calibri"/>
                <w:color w:val="000000"/>
                <w:sz w:val="12"/>
                <w:szCs w:val="12"/>
              </w:rPr>
            </w:pPr>
            <w:r>
              <w:rPr>
                <w:rFonts w:cs="Calibri"/>
                <w:color w:val="000000"/>
                <w:sz w:val="12"/>
                <w:szCs w:val="12"/>
              </w:rPr>
              <w:t xml:space="preserve">       -1.38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12AB25" w14:textId="77777777" w:rsidR="00AF4A8E" w:rsidRDefault="00AF4A8E" w:rsidP="00237B90">
            <w:pPr>
              <w:jc w:val="right"/>
              <w:rPr>
                <w:rFonts w:cs="Calibri"/>
                <w:color w:val="000000"/>
                <w:sz w:val="12"/>
                <w:szCs w:val="12"/>
              </w:rPr>
            </w:pPr>
            <w:r>
              <w:rPr>
                <w:rFonts w:cs="Calibri"/>
                <w:color w:val="000000"/>
                <w:sz w:val="12"/>
                <w:szCs w:val="12"/>
              </w:rPr>
              <w:t xml:space="preserve">       -1.46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3C971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27D0F8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C923C8"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37EDF29"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877965" w14:textId="77777777" w:rsidR="00AF4A8E" w:rsidRDefault="00AF4A8E" w:rsidP="00D62F8D">
            <w:pPr>
              <w:jc w:val="both"/>
              <w:rPr>
                <w:rFonts w:cs="Calibri"/>
                <w:color w:val="000000"/>
                <w:sz w:val="12"/>
                <w:szCs w:val="12"/>
              </w:rPr>
            </w:pPr>
            <w:r>
              <w:rPr>
                <w:rFonts w:cs="Calibri"/>
                <w:color w:val="000000"/>
                <w:sz w:val="12"/>
                <w:szCs w:val="12"/>
              </w:rPr>
              <w:t>ENS</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48E41E" w14:textId="77777777" w:rsidR="00AF4A8E" w:rsidRDefault="00AF4A8E" w:rsidP="00237B90">
            <w:pPr>
              <w:jc w:val="right"/>
              <w:rPr>
                <w:rFonts w:cs="Calibri"/>
                <w:color w:val="000000"/>
                <w:sz w:val="12"/>
                <w:szCs w:val="12"/>
              </w:rPr>
            </w:pPr>
            <w:r>
              <w:rPr>
                <w:rFonts w:cs="Calibri"/>
                <w:color w:val="000000"/>
                <w:sz w:val="12"/>
                <w:szCs w:val="12"/>
              </w:rPr>
              <w:t xml:space="preserve">        70.88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64373B" w14:textId="77777777" w:rsidR="00AF4A8E" w:rsidRDefault="00AF4A8E" w:rsidP="00237B90">
            <w:pPr>
              <w:jc w:val="right"/>
              <w:rPr>
                <w:rFonts w:cs="Calibri"/>
                <w:color w:val="000000"/>
                <w:sz w:val="12"/>
                <w:szCs w:val="12"/>
              </w:rPr>
            </w:pPr>
            <w:r>
              <w:rPr>
                <w:rFonts w:cs="Calibri"/>
                <w:color w:val="000000"/>
                <w:sz w:val="12"/>
                <w:szCs w:val="12"/>
              </w:rPr>
              <w:t xml:space="preserve">          2,882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A78E39" w14:textId="77777777" w:rsidR="00AF4A8E" w:rsidRDefault="00AF4A8E" w:rsidP="00237B90">
            <w:pPr>
              <w:jc w:val="right"/>
              <w:rPr>
                <w:rFonts w:cs="Calibri"/>
                <w:color w:val="000000"/>
                <w:sz w:val="12"/>
                <w:szCs w:val="12"/>
              </w:rPr>
            </w:pPr>
            <w:r>
              <w:rPr>
                <w:rFonts w:cs="Calibri"/>
                <w:color w:val="000000"/>
                <w:sz w:val="12"/>
                <w:szCs w:val="12"/>
              </w:rPr>
              <w:t xml:space="preserve">        3,956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081EF6" w14:textId="77777777" w:rsidR="00AF4A8E" w:rsidRDefault="00AF4A8E" w:rsidP="00237B90">
            <w:pPr>
              <w:jc w:val="right"/>
              <w:rPr>
                <w:rFonts w:cs="Calibri"/>
                <w:color w:val="000000"/>
                <w:sz w:val="12"/>
                <w:szCs w:val="12"/>
              </w:rPr>
            </w:pPr>
            <w:r>
              <w:rPr>
                <w:rFonts w:cs="Calibri"/>
                <w:color w:val="000000"/>
                <w:sz w:val="12"/>
                <w:szCs w:val="12"/>
              </w:rPr>
              <w:t xml:space="preserve">             314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989FC1"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358787" w14:textId="77777777" w:rsidR="00AF4A8E" w:rsidRDefault="00AF4A8E" w:rsidP="00237B90">
            <w:pPr>
              <w:jc w:val="right"/>
              <w:rPr>
                <w:rFonts w:cs="Calibri"/>
                <w:color w:val="000000"/>
                <w:sz w:val="12"/>
                <w:szCs w:val="12"/>
              </w:rPr>
            </w:pPr>
            <w:r>
              <w:rPr>
                <w:rFonts w:cs="Calibri"/>
                <w:color w:val="000000"/>
                <w:sz w:val="12"/>
                <w:szCs w:val="12"/>
              </w:rPr>
              <w:t xml:space="preserve">         3,088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9D2CC5" w14:textId="77777777" w:rsidR="00AF4A8E" w:rsidRDefault="00AF4A8E" w:rsidP="00237B90">
            <w:pPr>
              <w:jc w:val="right"/>
              <w:rPr>
                <w:rFonts w:cs="Calibri"/>
                <w:color w:val="000000"/>
                <w:sz w:val="12"/>
                <w:szCs w:val="12"/>
              </w:rPr>
            </w:pPr>
            <w:r>
              <w:rPr>
                <w:rFonts w:cs="Calibri"/>
                <w:color w:val="000000"/>
                <w:sz w:val="12"/>
                <w:szCs w:val="12"/>
              </w:rPr>
              <w:t xml:space="preserve">           2,978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CB5C88" w14:textId="77777777" w:rsidR="00AF4A8E" w:rsidRDefault="00AF4A8E" w:rsidP="00237B90">
            <w:pPr>
              <w:jc w:val="right"/>
              <w:rPr>
                <w:rFonts w:cs="Calibri"/>
                <w:color w:val="000000"/>
                <w:sz w:val="12"/>
                <w:szCs w:val="12"/>
              </w:rPr>
            </w:pPr>
            <w:r>
              <w:rPr>
                <w:rFonts w:cs="Calibri"/>
                <w:color w:val="000000"/>
                <w:sz w:val="12"/>
                <w:szCs w:val="12"/>
              </w:rPr>
              <w:t xml:space="preserve">         3,357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A99483"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B34DE4"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BFF7AD"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8D6523" w14:textId="77777777" w:rsidR="00AF4A8E" w:rsidRDefault="00AF4A8E" w:rsidP="00237B90">
            <w:pPr>
              <w:jc w:val="right"/>
              <w:rPr>
                <w:rFonts w:cs="Calibri"/>
                <w:color w:val="000000"/>
                <w:sz w:val="12"/>
                <w:szCs w:val="12"/>
              </w:rPr>
            </w:pPr>
            <w:r>
              <w:rPr>
                <w:rFonts w:cs="Calibri"/>
                <w:color w:val="000000"/>
                <w:sz w:val="12"/>
                <w:szCs w:val="12"/>
              </w:rPr>
              <w:t xml:space="preserve">       4.66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6DDFE1" w14:textId="77777777" w:rsidR="00AF4A8E" w:rsidRDefault="00AF4A8E" w:rsidP="00237B90">
            <w:pPr>
              <w:jc w:val="right"/>
              <w:rPr>
                <w:rFonts w:cs="Calibri"/>
                <w:color w:val="000000"/>
                <w:sz w:val="12"/>
                <w:szCs w:val="12"/>
              </w:rPr>
            </w:pPr>
            <w:r>
              <w:rPr>
                <w:rFonts w:cs="Calibri"/>
                <w:color w:val="000000"/>
                <w:sz w:val="12"/>
                <w:szCs w:val="12"/>
              </w:rPr>
              <w:t xml:space="preserve">        4.17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32B7CB" w14:textId="77777777" w:rsidR="00AF4A8E" w:rsidRDefault="00AF4A8E" w:rsidP="00237B90">
            <w:pPr>
              <w:jc w:val="right"/>
              <w:rPr>
                <w:rFonts w:cs="Calibri"/>
                <w:color w:val="000000"/>
                <w:sz w:val="12"/>
                <w:szCs w:val="12"/>
              </w:rPr>
            </w:pPr>
            <w:r>
              <w:rPr>
                <w:rFonts w:cs="Calibri"/>
                <w:color w:val="000000"/>
                <w:sz w:val="12"/>
                <w:szCs w:val="12"/>
              </w:rPr>
              <w:t xml:space="preserve">       3.87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C1C6BA" w14:textId="77777777" w:rsidR="00AF4A8E" w:rsidRDefault="00AF4A8E" w:rsidP="00237B90">
            <w:pPr>
              <w:jc w:val="right"/>
              <w:rPr>
                <w:rFonts w:cs="Calibri"/>
                <w:color w:val="000000"/>
                <w:sz w:val="12"/>
                <w:szCs w:val="12"/>
              </w:rPr>
            </w:pPr>
            <w:r>
              <w:rPr>
                <w:rFonts w:cs="Calibri"/>
                <w:color w:val="000000"/>
                <w:sz w:val="12"/>
                <w:szCs w:val="12"/>
              </w:rPr>
              <w:t xml:space="preserve">       15.2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F1C18F" w14:textId="77777777" w:rsidR="00AF4A8E" w:rsidRDefault="00AF4A8E" w:rsidP="00237B90">
            <w:pPr>
              <w:jc w:val="right"/>
              <w:rPr>
                <w:rFonts w:cs="Calibri"/>
                <w:color w:val="000000"/>
                <w:sz w:val="12"/>
                <w:szCs w:val="12"/>
              </w:rPr>
            </w:pPr>
            <w:r>
              <w:rPr>
                <w:rFonts w:cs="Calibri"/>
                <w:color w:val="000000"/>
                <w:sz w:val="12"/>
                <w:szCs w:val="12"/>
              </w:rPr>
              <w:t xml:space="preserve">       17.0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9B6BAF" w14:textId="77777777" w:rsidR="00AF4A8E" w:rsidRDefault="00AF4A8E" w:rsidP="00237B90">
            <w:pPr>
              <w:jc w:val="right"/>
              <w:rPr>
                <w:rFonts w:cs="Calibri"/>
                <w:color w:val="000000"/>
                <w:sz w:val="12"/>
                <w:szCs w:val="12"/>
              </w:rPr>
            </w:pPr>
            <w:r>
              <w:rPr>
                <w:rFonts w:cs="Calibri"/>
                <w:color w:val="000000"/>
                <w:sz w:val="12"/>
                <w:szCs w:val="12"/>
              </w:rPr>
              <w:t xml:space="preserve">       18.3 </w:t>
            </w:r>
          </w:p>
        </w:tc>
      </w:tr>
      <w:tr w:rsidR="00AF4A8E" w14:paraId="15D86408"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43DF6B" w14:textId="77777777" w:rsidR="00AF4A8E" w:rsidRDefault="00AF4A8E" w:rsidP="00D62F8D">
            <w:pPr>
              <w:jc w:val="both"/>
              <w:rPr>
                <w:rFonts w:cs="Calibri"/>
                <w:color w:val="000000"/>
                <w:sz w:val="12"/>
                <w:szCs w:val="12"/>
              </w:rPr>
            </w:pPr>
            <w:r>
              <w:rPr>
                <w:rFonts w:cs="Calibri"/>
                <w:color w:val="000000"/>
                <w:sz w:val="12"/>
                <w:szCs w:val="12"/>
              </w:rPr>
              <w:t>LTBR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DED634" w14:textId="77777777" w:rsidR="00AF4A8E" w:rsidRDefault="00AF4A8E" w:rsidP="00237B90">
            <w:pPr>
              <w:jc w:val="right"/>
              <w:rPr>
                <w:rFonts w:cs="Calibri"/>
                <w:color w:val="000000"/>
                <w:sz w:val="12"/>
                <w:szCs w:val="12"/>
              </w:rPr>
            </w:pPr>
            <w:r>
              <w:rPr>
                <w:rFonts w:cs="Calibri"/>
                <w:color w:val="000000"/>
                <w:sz w:val="12"/>
                <w:szCs w:val="12"/>
              </w:rPr>
              <w:t xml:space="preserve">           7.18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CC4390" w14:textId="77777777" w:rsidR="00AF4A8E" w:rsidRDefault="00AF4A8E" w:rsidP="00237B90">
            <w:pPr>
              <w:jc w:val="right"/>
              <w:rPr>
                <w:rFonts w:cs="Calibri"/>
                <w:color w:val="000000"/>
                <w:sz w:val="12"/>
                <w:szCs w:val="12"/>
              </w:rPr>
            </w:pPr>
            <w:r>
              <w:rPr>
                <w:rFonts w:cs="Calibri"/>
                <w:color w:val="000000"/>
                <w:sz w:val="12"/>
                <w:szCs w:val="12"/>
              </w:rPr>
              <w:t xml:space="preserve">               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48A767" w14:textId="77777777" w:rsidR="00AF4A8E" w:rsidRDefault="00AF4A8E" w:rsidP="00237B90">
            <w:pPr>
              <w:jc w:val="right"/>
              <w:rPr>
                <w:rFonts w:cs="Calibri"/>
                <w:color w:val="000000"/>
                <w:sz w:val="12"/>
                <w:szCs w:val="12"/>
              </w:rPr>
            </w:pPr>
            <w:r>
              <w:rPr>
                <w:rFonts w:cs="Calibri"/>
                <w:color w:val="000000"/>
                <w:sz w:val="12"/>
                <w:szCs w:val="12"/>
              </w:rPr>
              <w:t xml:space="preserve">             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4B0E2E" w14:textId="77777777" w:rsidR="00AF4A8E" w:rsidRDefault="00AF4A8E" w:rsidP="00237B90">
            <w:pPr>
              <w:jc w:val="right"/>
              <w:rPr>
                <w:rFonts w:cs="Calibri"/>
                <w:color w:val="000000"/>
                <w:sz w:val="12"/>
                <w:szCs w:val="12"/>
              </w:rPr>
            </w:pPr>
            <w:r>
              <w:rPr>
                <w:rFonts w:cs="Calibri"/>
                <w:color w:val="000000"/>
                <w:sz w:val="12"/>
                <w:szCs w:val="12"/>
              </w:rPr>
              <w:t xml:space="preserve">               -8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6BECE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6C2CDE"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01F70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6F67C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EC37E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2A264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0B984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DDF33A" w14:textId="77777777" w:rsidR="00AF4A8E" w:rsidRDefault="00AF4A8E" w:rsidP="00237B90">
            <w:pPr>
              <w:jc w:val="right"/>
              <w:rPr>
                <w:rFonts w:cs="Calibri"/>
                <w:color w:val="000000"/>
                <w:sz w:val="12"/>
                <w:szCs w:val="12"/>
              </w:rPr>
            </w:pPr>
            <w:r>
              <w:rPr>
                <w:rFonts w:cs="Calibri"/>
                <w:color w:val="000000"/>
                <w:sz w:val="12"/>
                <w:szCs w:val="12"/>
              </w:rPr>
              <w:t xml:space="preserve">      -3.66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C8AF38" w14:textId="77777777" w:rsidR="00AF4A8E" w:rsidRDefault="00AF4A8E" w:rsidP="00237B90">
            <w:pPr>
              <w:jc w:val="right"/>
              <w:rPr>
                <w:rFonts w:cs="Calibri"/>
                <w:color w:val="000000"/>
                <w:sz w:val="12"/>
                <w:szCs w:val="12"/>
              </w:rPr>
            </w:pPr>
            <w:r>
              <w:rPr>
                <w:rFonts w:cs="Calibri"/>
                <w:color w:val="000000"/>
                <w:sz w:val="12"/>
                <w:szCs w:val="12"/>
              </w:rPr>
              <w:t xml:space="preserve">      -2.32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F6C532" w14:textId="77777777" w:rsidR="00AF4A8E" w:rsidRDefault="00AF4A8E" w:rsidP="00237B90">
            <w:pPr>
              <w:jc w:val="right"/>
              <w:rPr>
                <w:rFonts w:cs="Calibri"/>
                <w:color w:val="000000"/>
                <w:sz w:val="12"/>
                <w:szCs w:val="12"/>
              </w:rPr>
            </w:pPr>
            <w:r>
              <w:rPr>
                <w:rFonts w:cs="Calibri"/>
                <w:color w:val="000000"/>
                <w:sz w:val="12"/>
                <w:szCs w:val="12"/>
              </w:rPr>
              <w:t xml:space="preserve">       -1.71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F7DE7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1D4F4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76E913"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4CB281F"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82507D" w14:textId="77777777" w:rsidR="00AF4A8E" w:rsidRDefault="00AF4A8E" w:rsidP="00D62F8D">
            <w:pPr>
              <w:jc w:val="both"/>
              <w:rPr>
                <w:rFonts w:cs="Calibri"/>
                <w:color w:val="000000"/>
                <w:sz w:val="12"/>
                <w:szCs w:val="12"/>
              </w:rPr>
            </w:pPr>
            <w:r>
              <w:rPr>
                <w:rFonts w:cs="Calibri"/>
                <w:color w:val="000000"/>
                <w:sz w:val="12"/>
                <w:szCs w:val="12"/>
              </w:rPr>
              <w:t>NVVE</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568D20" w14:textId="77777777" w:rsidR="00AF4A8E" w:rsidRDefault="00AF4A8E" w:rsidP="00237B90">
            <w:pPr>
              <w:jc w:val="right"/>
              <w:rPr>
                <w:rFonts w:cs="Calibri"/>
                <w:color w:val="000000"/>
                <w:sz w:val="12"/>
                <w:szCs w:val="12"/>
              </w:rPr>
            </w:pPr>
            <w:r>
              <w:rPr>
                <w:rFonts w:cs="Calibri"/>
                <w:color w:val="000000"/>
                <w:sz w:val="12"/>
                <w:szCs w:val="12"/>
              </w:rPr>
              <w:t xml:space="preserve">          4.02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70C391" w14:textId="77777777" w:rsidR="00AF4A8E" w:rsidRDefault="00AF4A8E" w:rsidP="00237B90">
            <w:pPr>
              <w:jc w:val="right"/>
              <w:rPr>
                <w:rFonts w:cs="Calibri"/>
                <w:color w:val="000000"/>
                <w:sz w:val="12"/>
                <w:szCs w:val="12"/>
              </w:rPr>
            </w:pPr>
            <w:r>
              <w:rPr>
                <w:rFonts w:cs="Calibri"/>
                <w:color w:val="000000"/>
                <w:sz w:val="12"/>
                <w:szCs w:val="12"/>
              </w:rPr>
              <w:t xml:space="preserve">               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0B5B54" w14:textId="77777777" w:rsidR="00AF4A8E" w:rsidRDefault="00AF4A8E" w:rsidP="00237B90">
            <w:pPr>
              <w:jc w:val="right"/>
              <w:rPr>
                <w:rFonts w:cs="Calibri"/>
                <w:color w:val="000000"/>
                <w:sz w:val="12"/>
                <w:szCs w:val="12"/>
              </w:rPr>
            </w:pPr>
            <w:r>
              <w:rPr>
                <w:rFonts w:cs="Calibri"/>
                <w:color w:val="000000"/>
                <w:sz w:val="12"/>
                <w:szCs w:val="12"/>
              </w:rPr>
              <w:t xml:space="preserve">            221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BB948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3F132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CDC961"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B379C2"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52FA6B"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5DA6C6" w14:textId="77777777" w:rsidR="00AF4A8E" w:rsidRDefault="00AF4A8E" w:rsidP="00237B90">
            <w:pPr>
              <w:jc w:val="right"/>
              <w:rPr>
                <w:rFonts w:cs="Calibri"/>
                <w:color w:val="000000"/>
                <w:sz w:val="12"/>
                <w:szCs w:val="12"/>
              </w:rPr>
            </w:pPr>
            <w:r>
              <w:rPr>
                <w:rFonts w:cs="Calibri"/>
                <w:color w:val="000000"/>
                <w:sz w:val="12"/>
                <w:szCs w:val="12"/>
              </w:rPr>
              <w:t xml:space="preserve">        85.8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D3D3D7" w14:textId="77777777" w:rsidR="00AF4A8E" w:rsidRDefault="00AF4A8E" w:rsidP="00237B90">
            <w:pPr>
              <w:jc w:val="right"/>
              <w:rPr>
                <w:rFonts w:cs="Calibri"/>
                <w:color w:val="000000"/>
                <w:sz w:val="12"/>
                <w:szCs w:val="12"/>
              </w:rPr>
            </w:pPr>
            <w:r>
              <w:rPr>
                <w:rFonts w:cs="Calibri"/>
                <w:color w:val="000000"/>
                <w:sz w:val="12"/>
                <w:szCs w:val="12"/>
              </w:rPr>
              <w:t xml:space="preserve">        52.5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72DE1C" w14:textId="77777777" w:rsidR="00AF4A8E" w:rsidRDefault="00AF4A8E" w:rsidP="00237B90">
            <w:pPr>
              <w:jc w:val="right"/>
              <w:rPr>
                <w:rFonts w:cs="Calibri"/>
                <w:color w:val="000000"/>
                <w:sz w:val="12"/>
                <w:szCs w:val="12"/>
              </w:rPr>
            </w:pPr>
            <w:r>
              <w:rPr>
                <w:rFonts w:cs="Calibri"/>
                <w:color w:val="000000"/>
                <w:sz w:val="12"/>
                <w:szCs w:val="12"/>
              </w:rPr>
              <w:t xml:space="preserve">        52.8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BFAD71" w14:textId="77777777" w:rsidR="00AF4A8E" w:rsidRDefault="00AF4A8E" w:rsidP="00237B90">
            <w:pPr>
              <w:jc w:val="right"/>
              <w:rPr>
                <w:rFonts w:cs="Calibri"/>
                <w:color w:val="000000"/>
                <w:sz w:val="12"/>
                <w:szCs w:val="12"/>
              </w:rPr>
            </w:pPr>
            <w:r>
              <w:rPr>
                <w:rFonts w:cs="Calibri"/>
                <w:color w:val="000000"/>
                <w:sz w:val="12"/>
                <w:szCs w:val="12"/>
              </w:rPr>
              <w:t xml:space="preserve">       -0.16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6D96A7" w14:textId="77777777" w:rsidR="00AF4A8E" w:rsidRDefault="00AF4A8E" w:rsidP="00237B90">
            <w:pPr>
              <w:jc w:val="right"/>
              <w:rPr>
                <w:rFonts w:cs="Calibri"/>
                <w:color w:val="000000"/>
                <w:sz w:val="12"/>
                <w:szCs w:val="12"/>
              </w:rPr>
            </w:pPr>
            <w:r>
              <w:rPr>
                <w:rFonts w:cs="Calibri"/>
                <w:color w:val="000000"/>
                <w:sz w:val="12"/>
                <w:szCs w:val="12"/>
              </w:rPr>
              <w:t xml:space="preserve">      -0.26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394CE7" w14:textId="77777777" w:rsidR="00AF4A8E" w:rsidRDefault="00AF4A8E" w:rsidP="00237B90">
            <w:pPr>
              <w:jc w:val="right"/>
              <w:rPr>
                <w:rFonts w:cs="Calibri"/>
                <w:color w:val="000000"/>
                <w:sz w:val="12"/>
                <w:szCs w:val="12"/>
              </w:rPr>
            </w:pPr>
            <w:r>
              <w:rPr>
                <w:rFonts w:cs="Calibri"/>
                <w:color w:val="000000"/>
                <w:sz w:val="12"/>
                <w:szCs w:val="12"/>
              </w:rPr>
              <w:t xml:space="preserve">       -1.62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47F14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0086A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3A047E"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9A3E6B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CEF8A4" w14:textId="77777777" w:rsidR="00AF4A8E" w:rsidRDefault="00AF4A8E" w:rsidP="00D62F8D">
            <w:pPr>
              <w:jc w:val="both"/>
              <w:rPr>
                <w:rFonts w:cs="Calibri"/>
                <w:color w:val="000000"/>
                <w:sz w:val="12"/>
                <w:szCs w:val="12"/>
              </w:rPr>
            </w:pPr>
            <w:r>
              <w:rPr>
                <w:rFonts w:cs="Calibri"/>
                <w:color w:val="000000"/>
                <w:sz w:val="12"/>
                <w:szCs w:val="12"/>
              </w:rPr>
              <w:t>OPTT</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257B14" w14:textId="77777777" w:rsidR="00AF4A8E" w:rsidRDefault="00AF4A8E" w:rsidP="00237B90">
            <w:pPr>
              <w:jc w:val="right"/>
              <w:rPr>
                <w:rFonts w:cs="Calibri"/>
                <w:color w:val="000000"/>
                <w:sz w:val="12"/>
                <w:szCs w:val="12"/>
              </w:rPr>
            </w:pPr>
            <w:r>
              <w:rPr>
                <w:rFonts w:cs="Calibri"/>
                <w:color w:val="000000"/>
                <w:sz w:val="12"/>
                <w:szCs w:val="12"/>
              </w:rPr>
              <w:t xml:space="preserve">           1.24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EF7D64" w14:textId="77777777" w:rsidR="00AF4A8E" w:rsidRDefault="00AF4A8E" w:rsidP="00237B90">
            <w:pPr>
              <w:jc w:val="right"/>
              <w:rPr>
                <w:rFonts w:cs="Calibri"/>
                <w:color w:val="000000"/>
                <w:sz w:val="12"/>
                <w:szCs w:val="12"/>
              </w:rPr>
            </w:pPr>
            <w:r>
              <w:rPr>
                <w:rFonts w:cs="Calibri"/>
                <w:color w:val="000000"/>
                <w:sz w:val="12"/>
                <w:szCs w:val="12"/>
              </w:rPr>
              <w:t xml:space="preserve">               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AA37F9"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3232B6" w14:textId="77777777" w:rsidR="00AF4A8E" w:rsidRDefault="00AF4A8E" w:rsidP="00237B90">
            <w:pPr>
              <w:jc w:val="right"/>
              <w:rPr>
                <w:rFonts w:cs="Calibri"/>
                <w:color w:val="000000"/>
                <w:sz w:val="12"/>
                <w:szCs w:val="12"/>
              </w:rPr>
            </w:pPr>
            <w:r>
              <w:rPr>
                <w:rFonts w:cs="Calibri"/>
                <w:color w:val="000000"/>
                <w:sz w:val="12"/>
                <w:szCs w:val="12"/>
              </w:rPr>
              <w:t xml:space="preserve">             -21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D02F2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ACFBFA"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4B6A62"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3CECCB"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55149F" w14:textId="77777777" w:rsidR="00AF4A8E" w:rsidRDefault="00AF4A8E" w:rsidP="00237B90">
            <w:pPr>
              <w:jc w:val="right"/>
              <w:rPr>
                <w:rFonts w:cs="Calibri"/>
                <w:color w:val="000000"/>
                <w:sz w:val="12"/>
                <w:szCs w:val="12"/>
              </w:rPr>
            </w:pPr>
            <w:r>
              <w:rPr>
                <w:rFonts w:cs="Calibri"/>
                <w:color w:val="000000"/>
                <w:sz w:val="12"/>
                <w:szCs w:val="12"/>
              </w:rPr>
              <w:t xml:space="preserve">          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04C865" w14:textId="77777777" w:rsidR="00AF4A8E" w:rsidRDefault="00AF4A8E" w:rsidP="00237B90">
            <w:pPr>
              <w:jc w:val="right"/>
              <w:rPr>
                <w:rFonts w:cs="Calibri"/>
                <w:color w:val="000000"/>
                <w:sz w:val="12"/>
                <w:szCs w:val="12"/>
              </w:rPr>
            </w:pPr>
            <w:r>
              <w:rPr>
                <w:rFonts w:cs="Calibri"/>
                <w:color w:val="000000"/>
                <w:sz w:val="12"/>
                <w:szCs w:val="12"/>
              </w:rPr>
              <w:t xml:space="preserve">          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8879BF"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B387ED" w14:textId="77777777" w:rsidR="00AF4A8E" w:rsidRDefault="00AF4A8E" w:rsidP="00237B90">
            <w:pPr>
              <w:jc w:val="right"/>
              <w:rPr>
                <w:rFonts w:cs="Calibri"/>
                <w:color w:val="000000"/>
                <w:sz w:val="12"/>
                <w:szCs w:val="12"/>
              </w:rPr>
            </w:pPr>
            <w:r>
              <w:rPr>
                <w:rFonts w:cs="Calibri"/>
                <w:color w:val="000000"/>
                <w:sz w:val="12"/>
                <w:szCs w:val="12"/>
              </w:rPr>
              <w:t xml:space="preserve">       -1.44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726C88" w14:textId="77777777" w:rsidR="00AF4A8E" w:rsidRDefault="00AF4A8E" w:rsidP="00237B90">
            <w:pPr>
              <w:jc w:val="right"/>
              <w:rPr>
                <w:rFonts w:cs="Calibri"/>
                <w:color w:val="000000"/>
                <w:sz w:val="12"/>
                <w:szCs w:val="12"/>
              </w:rPr>
            </w:pPr>
            <w:r>
              <w:rPr>
                <w:rFonts w:cs="Calibri"/>
                <w:color w:val="000000"/>
                <w:sz w:val="12"/>
                <w:szCs w:val="12"/>
              </w:rPr>
              <w:t xml:space="preserve">      -0.45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BA8AA7" w14:textId="77777777" w:rsidR="00AF4A8E" w:rsidRDefault="00AF4A8E" w:rsidP="00237B90">
            <w:pPr>
              <w:jc w:val="right"/>
              <w:rPr>
                <w:rFonts w:cs="Calibri"/>
                <w:color w:val="000000"/>
                <w:sz w:val="12"/>
                <w:szCs w:val="12"/>
              </w:rPr>
            </w:pPr>
            <w:r>
              <w:rPr>
                <w:rFonts w:cs="Calibri"/>
                <w:color w:val="000000"/>
                <w:sz w:val="12"/>
                <w:szCs w:val="12"/>
              </w:rPr>
              <w:t xml:space="preserve">      -0.36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65FC1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83D20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1CEC5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2D3830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D64F19" w14:textId="77777777" w:rsidR="00AF4A8E" w:rsidRDefault="00AF4A8E" w:rsidP="00D62F8D">
            <w:pPr>
              <w:jc w:val="both"/>
              <w:rPr>
                <w:rFonts w:cs="Calibri"/>
                <w:color w:val="000000"/>
                <w:sz w:val="12"/>
                <w:szCs w:val="12"/>
              </w:rPr>
            </w:pPr>
            <w:r>
              <w:rPr>
                <w:rFonts w:cs="Calibri"/>
                <w:color w:val="000000"/>
                <w:sz w:val="12"/>
                <w:szCs w:val="12"/>
              </w:rPr>
              <w:t>SMR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A54567" w14:textId="77777777" w:rsidR="00AF4A8E" w:rsidRDefault="00AF4A8E" w:rsidP="00237B90">
            <w:pPr>
              <w:jc w:val="right"/>
              <w:rPr>
                <w:rFonts w:cs="Calibri"/>
                <w:color w:val="000000"/>
                <w:sz w:val="12"/>
                <w:szCs w:val="12"/>
              </w:rPr>
            </w:pPr>
            <w:r>
              <w:rPr>
                <w:rFonts w:cs="Calibri"/>
                <w:color w:val="000000"/>
                <w:sz w:val="12"/>
                <w:szCs w:val="12"/>
              </w:rPr>
              <w:t xml:space="preserve">         14.87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6459A9" w14:textId="77777777" w:rsidR="00AF4A8E" w:rsidRDefault="00AF4A8E" w:rsidP="00237B90">
            <w:pPr>
              <w:jc w:val="right"/>
              <w:rPr>
                <w:rFonts w:cs="Calibri"/>
                <w:color w:val="000000"/>
                <w:sz w:val="12"/>
                <w:szCs w:val="12"/>
              </w:rPr>
            </w:pPr>
            <w:r>
              <w:rPr>
                <w:rFonts w:cs="Calibri"/>
                <w:color w:val="000000"/>
                <w:sz w:val="12"/>
                <w:szCs w:val="12"/>
              </w:rPr>
              <w:t xml:space="preserve">          3,285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D068B0" w14:textId="77777777" w:rsidR="00AF4A8E" w:rsidRDefault="00AF4A8E" w:rsidP="00237B90">
            <w:pPr>
              <w:jc w:val="right"/>
              <w:rPr>
                <w:rFonts w:cs="Calibri"/>
                <w:color w:val="000000"/>
                <w:sz w:val="12"/>
                <w:szCs w:val="12"/>
              </w:rPr>
            </w:pPr>
            <w:r>
              <w:rPr>
                <w:rFonts w:cs="Calibri"/>
                <w:color w:val="000000"/>
                <w:sz w:val="12"/>
                <w:szCs w:val="12"/>
              </w:rPr>
              <w:t xml:space="preserve">        2,967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4CD59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AA0D4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CBD1A1"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35E4DC"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997774"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888B70" w14:textId="77777777" w:rsidR="00AF4A8E" w:rsidRDefault="00AF4A8E" w:rsidP="00237B90">
            <w:pPr>
              <w:jc w:val="right"/>
              <w:rPr>
                <w:rFonts w:cs="Calibri"/>
                <w:color w:val="000000"/>
                <w:sz w:val="12"/>
                <w:szCs w:val="12"/>
              </w:rPr>
            </w:pPr>
            <w:r>
              <w:rPr>
                <w:rFonts w:cs="Calibri"/>
                <w:color w:val="000000"/>
                <w:sz w:val="12"/>
                <w:szCs w:val="12"/>
              </w:rPr>
              <w:t xml:space="preserve">   7,954.2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5A098C" w14:textId="77777777" w:rsidR="00AF4A8E" w:rsidRDefault="00AF4A8E" w:rsidP="00237B90">
            <w:pPr>
              <w:jc w:val="right"/>
              <w:rPr>
                <w:rFonts w:cs="Calibri"/>
                <w:color w:val="000000"/>
                <w:sz w:val="12"/>
                <w:szCs w:val="12"/>
              </w:rPr>
            </w:pPr>
            <w:r>
              <w:rPr>
                <w:rFonts w:cs="Calibri"/>
                <w:color w:val="000000"/>
                <w:sz w:val="12"/>
                <w:szCs w:val="12"/>
              </w:rPr>
              <w:t xml:space="preserve">   4,944.9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2D3319" w14:textId="77777777" w:rsidR="00AF4A8E" w:rsidRDefault="00AF4A8E" w:rsidP="00237B90">
            <w:pPr>
              <w:jc w:val="right"/>
              <w:rPr>
                <w:rFonts w:cs="Calibri"/>
                <w:color w:val="000000"/>
                <w:sz w:val="12"/>
                <w:szCs w:val="12"/>
              </w:rPr>
            </w:pPr>
            <w:r>
              <w:rPr>
                <w:rFonts w:cs="Calibri"/>
                <w:color w:val="000000"/>
                <w:sz w:val="12"/>
                <w:szCs w:val="12"/>
              </w:rPr>
              <w:t xml:space="preserve">    1,036.7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0E2DDC" w14:textId="77777777" w:rsidR="00AF4A8E" w:rsidRDefault="00AF4A8E" w:rsidP="00237B90">
            <w:pPr>
              <w:jc w:val="right"/>
              <w:rPr>
                <w:rFonts w:cs="Calibri"/>
                <w:color w:val="000000"/>
                <w:sz w:val="12"/>
                <w:szCs w:val="12"/>
              </w:rPr>
            </w:pPr>
            <w:r>
              <w:rPr>
                <w:rFonts w:cs="Calibri"/>
                <w:color w:val="000000"/>
                <w:sz w:val="12"/>
                <w:szCs w:val="12"/>
              </w:rPr>
              <w:t xml:space="preserve">      -0.32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021A5A"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B9C8D6" w14:textId="77777777" w:rsidR="00AF4A8E" w:rsidRDefault="00AF4A8E" w:rsidP="00237B90">
            <w:pPr>
              <w:jc w:val="right"/>
              <w:rPr>
                <w:rFonts w:cs="Calibri"/>
                <w:color w:val="000000"/>
                <w:sz w:val="12"/>
                <w:szCs w:val="12"/>
              </w:rPr>
            </w:pPr>
            <w:r>
              <w:rPr>
                <w:rFonts w:cs="Calibri"/>
                <w:color w:val="000000"/>
                <w:sz w:val="12"/>
                <w:szCs w:val="12"/>
              </w:rPr>
              <w:t xml:space="preserve">      -0.47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5A80E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10CD0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956F17"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B13D874"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564377" w14:textId="77777777" w:rsidR="00AF4A8E" w:rsidRDefault="00AF4A8E" w:rsidP="00D62F8D">
            <w:pPr>
              <w:jc w:val="both"/>
              <w:rPr>
                <w:rFonts w:cs="Calibri"/>
                <w:color w:val="000000"/>
                <w:sz w:val="12"/>
                <w:szCs w:val="12"/>
              </w:rPr>
            </w:pPr>
            <w:r>
              <w:rPr>
                <w:rFonts w:cs="Calibri"/>
                <w:color w:val="000000"/>
                <w:sz w:val="12"/>
                <w:szCs w:val="12"/>
              </w:rPr>
              <w:t>ORA</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66EE65" w14:textId="77777777" w:rsidR="00AF4A8E" w:rsidRDefault="00AF4A8E" w:rsidP="00237B90">
            <w:pPr>
              <w:jc w:val="right"/>
              <w:rPr>
                <w:rFonts w:cs="Calibri"/>
                <w:color w:val="000000"/>
                <w:sz w:val="12"/>
                <w:szCs w:val="12"/>
              </w:rPr>
            </w:pPr>
            <w:r>
              <w:rPr>
                <w:rFonts w:cs="Calibri"/>
                <w:color w:val="000000"/>
                <w:sz w:val="12"/>
                <w:szCs w:val="12"/>
              </w:rPr>
              <w:t xml:space="preserve">        95.84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D45B15" w14:textId="77777777" w:rsidR="00AF4A8E" w:rsidRDefault="00AF4A8E" w:rsidP="00237B90">
            <w:pPr>
              <w:jc w:val="right"/>
              <w:rPr>
                <w:rFonts w:cs="Calibri"/>
                <w:color w:val="000000"/>
                <w:sz w:val="12"/>
                <w:szCs w:val="12"/>
              </w:rPr>
            </w:pPr>
            <w:r>
              <w:rPr>
                <w:rFonts w:cs="Calibri"/>
                <w:color w:val="000000"/>
                <w:sz w:val="12"/>
                <w:szCs w:val="12"/>
              </w:rPr>
              <w:t xml:space="preserve">           5,361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B6E58E" w14:textId="77777777" w:rsidR="00AF4A8E" w:rsidRDefault="00AF4A8E" w:rsidP="00237B90">
            <w:pPr>
              <w:jc w:val="right"/>
              <w:rPr>
                <w:rFonts w:cs="Calibri"/>
                <w:color w:val="000000"/>
                <w:sz w:val="12"/>
                <w:szCs w:val="12"/>
              </w:rPr>
            </w:pPr>
            <w:r>
              <w:rPr>
                <w:rFonts w:cs="Calibri"/>
                <w:color w:val="000000"/>
                <w:sz w:val="12"/>
                <w:szCs w:val="12"/>
              </w:rPr>
              <w:t xml:space="preserve">        5,978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9169E1" w14:textId="77777777" w:rsidR="00AF4A8E" w:rsidRDefault="00AF4A8E" w:rsidP="00237B90">
            <w:pPr>
              <w:jc w:val="right"/>
              <w:rPr>
                <w:rFonts w:cs="Calibri"/>
                <w:color w:val="000000"/>
                <w:sz w:val="12"/>
                <w:szCs w:val="12"/>
              </w:rPr>
            </w:pPr>
            <w:r>
              <w:rPr>
                <w:rFonts w:cs="Calibri"/>
                <w:color w:val="000000"/>
                <w:sz w:val="12"/>
                <w:szCs w:val="12"/>
              </w:rPr>
              <w:t xml:space="preserve">            376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97A8CB"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33353D" w14:textId="77777777" w:rsidR="00AF4A8E" w:rsidRDefault="00AF4A8E" w:rsidP="00237B90">
            <w:pPr>
              <w:jc w:val="right"/>
              <w:rPr>
                <w:rFonts w:cs="Calibri"/>
                <w:color w:val="000000"/>
                <w:sz w:val="12"/>
                <w:szCs w:val="12"/>
              </w:rPr>
            </w:pPr>
            <w:r>
              <w:rPr>
                <w:rFonts w:cs="Calibri"/>
                <w:color w:val="000000"/>
                <w:sz w:val="12"/>
                <w:szCs w:val="12"/>
              </w:rPr>
              <w:t xml:space="preserve">            746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8E0F32" w14:textId="77777777" w:rsidR="00AF4A8E" w:rsidRDefault="00AF4A8E" w:rsidP="00237B90">
            <w:pPr>
              <w:jc w:val="right"/>
              <w:rPr>
                <w:rFonts w:cs="Calibri"/>
                <w:color w:val="000000"/>
                <w:sz w:val="12"/>
                <w:szCs w:val="12"/>
              </w:rPr>
            </w:pPr>
            <w:r>
              <w:rPr>
                <w:rFonts w:cs="Calibri"/>
                <w:color w:val="000000"/>
                <w:sz w:val="12"/>
                <w:szCs w:val="12"/>
              </w:rPr>
              <w:t xml:space="preserve">              705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E9C72F" w14:textId="77777777" w:rsidR="00AF4A8E" w:rsidRDefault="00AF4A8E" w:rsidP="00237B90">
            <w:pPr>
              <w:jc w:val="right"/>
              <w:rPr>
                <w:rFonts w:cs="Calibri"/>
                <w:color w:val="000000"/>
                <w:sz w:val="12"/>
                <w:szCs w:val="12"/>
              </w:rPr>
            </w:pPr>
            <w:r>
              <w:rPr>
                <w:rFonts w:cs="Calibri"/>
                <w:color w:val="000000"/>
                <w:sz w:val="12"/>
                <w:szCs w:val="12"/>
              </w:rPr>
              <w:t xml:space="preserve">            663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8B2C05" w14:textId="77777777" w:rsidR="00AF4A8E" w:rsidRDefault="00AF4A8E" w:rsidP="00237B90">
            <w:pPr>
              <w:jc w:val="right"/>
              <w:rPr>
                <w:rFonts w:cs="Calibri"/>
                <w:color w:val="000000"/>
                <w:sz w:val="12"/>
                <w:szCs w:val="12"/>
              </w:rPr>
            </w:pPr>
            <w:r>
              <w:rPr>
                <w:rFonts w:cs="Calibri"/>
                <w:color w:val="000000"/>
                <w:sz w:val="12"/>
                <w:szCs w:val="12"/>
              </w:rPr>
              <w:t xml:space="preserve">          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247C68" w14:textId="77777777" w:rsidR="00AF4A8E" w:rsidRDefault="00AF4A8E" w:rsidP="00237B90">
            <w:pPr>
              <w:jc w:val="right"/>
              <w:rPr>
                <w:rFonts w:cs="Calibri"/>
                <w:color w:val="000000"/>
                <w:sz w:val="12"/>
                <w:szCs w:val="12"/>
              </w:rPr>
            </w:pPr>
            <w:r>
              <w:rPr>
                <w:rFonts w:cs="Calibri"/>
                <w:color w:val="000000"/>
                <w:sz w:val="12"/>
                <w:szCs w:val="12"/>
              </w:rPr>
              <w:t xml:space="preserve">          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C56B49" w14:textId="77777777" w:rsidR="00AF4A8E" w:rsidRDefault="00AF4A8E" w:rsidP="00237B90">
            <w:pPr>
              <w:jc w:val="right"/>
              <w:rPr>
                <w:rFonts w:cs="Calibri"/>
                <w:color w:val="000000"/>
                <w:sz w:val="12"/>
                <w:szCs w:val="12"/>
              </w:rPr>
            </w:pPr>
            <w:r>
              <w:rPr>
                <w:rFonts w:cs="Calibri"/>
                <w:color w:val="000000"/>
                <w:sz w:val="12"/>
                <w:szCs w:val="12"/>
              </w:rPr>
              <w:t xml:space="preserve">          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B1B0A0" w14:textId="77777777" w:rsidR="00AF4A8E" w:rsidRDefault="00AF4A8E" w:rsidP="00237B90">
            <w:pPr>
              <w:jc w:val="right"/>
              <w:rPr>
                <w:rFonts w:cs="Calibri"/>
                <w:color w:val="000000"/>
                <w:sz w:val="12"/>
                <w:szCs w:val="12"/>
              </w:rPr>
            </w:pPr>
            <w:r>
              <w:rPr>
                <w:rFonts w:cs="Calibri"/>
                <w:color w:val="000000"/>
                <w:sz w:val="12"/>
                <w:szCs w:val="12"/>
              </w:rPr>
              <w:t xml:space="preserve">        1.75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D1D38D" w14:textId="77777777" w:rsidR="00AF4A8E" w:rsidRDefault="00AF4A8E" w:rsidP="00237B90">
            <w:pPr>
              <w:jc w:val="right"/>
              <w:rPr>
                <w:rFonts w:cs="Calibri"/>
                <w:color w:val="000000"/>
                <w:sz w:val="12"/>
                <w:szCs w:val="12"/>
              </w:rPr>
            </w:pPr>
            <w:r>
              <w:rPr>
                <w:rFonts w:cs="Calibri"/>
                <w:color w:val="000000"/>
                <w:sz w:val="12"/>
                <w:szCs w:val="12"/>
              </w:rPr>
              <w:t xml:space="preserve">        1.35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AD9194" w14:textId="77777777" w:rsidR="00AF4A8E" w:rsidRDefault="00AF4A8E" w:rsidP="00237B90">
            <w:pPr>
              <w:jc w:val="right"/>
              <w:rPr>
                <w:rFonts w:cs="Calibri"/>
                <w:color w:val="000000"/>
                <w:sz w:val="12"/>
                <w:szCs w:val="12"/>
              </w:rPr>
            </w:pPr>
            <w:r>
              <w:rPr>
                <w:rFonts w:cs="Calibri"/>
                <w:color w:val="000000"/>
                <w:sz w:val="12"/>
                <w:szCs w:val="12"/>
              </w:rPr>
              <w:t xml:space="preserve">         1.31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B6ADEF" w14:textId="77777777" w:rsidR="00AF4A8E" w:rsidRDefault="00AF4A8E" w:rsidP="00237B90">
            <w:pPr>
              <w:jc w:val="right"/>
              <w:rPr>
                <w:rFonts w:cs="Calibri"/>
                <w:color w:val="000000"/>
                <w:sz w:val="12"/>
                <w:szCs w:val="12"/>
              </w:rPr>
            </w:pPr>
            <w:r>
              <w:rPr>
                <w:rFonts w:cs="Calibri"/>
                <w:color w:val="000000"/>
                <w:sz w:val="12"/>
                <w:szCs w:val="12"/>
              </w:rPr>
              <w:t xml:space="preserve">       54.7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3B9B7D" w14:textId="77777777" w:rsidR="00AF4A8E" w:rsidRDefault="00AF4A8E" w:rsidP="00237B90">
            <w:pPr>
              <w:jc w:val="right"/>
              <w:rPr>
                <w:rFonts w:cs="Calibri"/>
                <w:color w:val="000000"/>
                <w:sz w:val="12"/>
                <w:szCs w:val="12"/>
              </w:rPr>
            </w:pPr>
            <w:r>
              <w:rPr>
                <w:rFonts w:cs="Calibri"/>
                <w:color w:val="000000"/>
                <w:sz w:val="12"/>
                <w:szCs w:val="12"/>
              </w:rPr>
              <w:t xml:space="preserve">       71.0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C8F961" w14:textId="77777777" w:rsidR="00AF4A8E" w:rsidRDefault="00AF4A8E" w:rsidP="00237B90">
            <w:pPr>
              <w:jc w:val="right"/>
              <w:rPr>
                <w:rFonts w:cs="Calibri"/>
                <w:color w:val="000000"/>
                <w:sz w:val="12"/>
                <w:szCs w:val="12"/>
              </w:rPr>
            </w:pPr>
            <w:r>
              <w:rPr>
                <w:rFonts w:cs="Calibri"/>
                <w:color w:val="000000"/>
                <w:sz w:val="12"/>
                <w:szCs w:val="12"/>
              </w:rPr>
              <w:t xml:space="preserve">      73.4 </w:t>
            </w:r>
          </w:p>
        </w:tc>
      </w:tr>
      <w:tr w:rsidR="00AF4A8E" w14:paraId="21881334"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63A84A" w14:textId="77777777" w:rsidR="00AF4A8E" w:rsidRDefault="00AF4A8E" w:rsidP="00D62F8D">
            <w:pPr>
              <w:jc w:val="both"/>
              <w:rPr>
                <w:rFonts w:cs="Calibri"/>
                <w:color w:val="000000"/>
                <w:sz w:val="12"/>
                <w:szCs w:val="12"/>
              </w:rPr>
            </w:pPr>
            <w:r>
              <w:rPr>
                <w:rFonts w:cs="Calibri"/>
                <w:color w:val="000000"/>
                <w:sz w:val="12"/>
                <w:szCs w:val="12"/>
              </w:rPr>
              <w:t>PPSI</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3C0A08" w14:textId="77777777" w:rsidR="00AF4A8E" w:rsidRDefault="00AF4A8E" w:rsidP="00237B90">
            <w:pPr>
              <w:jc w:val="right"/>
              <w:rPr>
                <w:rFonts w:cs="Calibri"/>
                <w:color w:val="000000"/>
                <w:sz w:val="12"/>
                <w:szCs w:val="12"/>
              </w:rPr>
            </w:pPr>
            <w:r>
              <w:rPr>
                <w:rFonts w:cs="Calibri"/>
                <w:color w:val="000000"/>
                <w:sz w:val="12"/>
                <w:szCs w:val="12"/>
              </w:rPr>
              <w:t xml:space="preserve">          4.03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59A501" w14:textId="77777777" w:rsidR="00AF4A8E" w:rsidRDefault="00AF4A8E" w:rsidP="00237B90">
            <w:pPr>
              <w:jc w:val="right"/>
              <w:rPr>
                <w:rFonts w:cs="Calibri"/>
                <w:color w:val="000000"/>
                <w:sz w:val="12"/>
                <w:szCs w:val="12"/>
              </w:rPr>
            </w:pPr>
            <w:r>
              <w:rPr>
                <w:rFonts w:cs="Calibri"/>
                <w:color w:val="000000"/>
                <w:sz w:val="12"/>
                <w:szCs w:val="12"/>
              </w:rPr>
              <w:t xml:space="preserve">               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1BF7DE" w14:textId="77777777" w:rsidR="00AF4A8E" w:rsidRDefault="00AF4A8E" w:rsidP="00237B90">
            <w:pPr>
              <w:jc w:val="right"/>
              <w:rPr>
                <w:rFonts w:cs="Calibri"/>
                <w:color w:val="000000"/>
                <w:sz w:val="12"/>
                <w:szCs w:val="12"/>
              </w:rPr>
            </w:pPr>
            <w:r>
              <w:rPr>
                <w:rFonts w:cs="Calibri"/>
                <w:color w:val="000000"/>
                <w:sz w:val="12"/>
                <w:szCs w:val="12"/>
              </w:rPr>
              <w:t xml:space="preserve">             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00FE0D"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1F230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905388" w14:textId="77777777" w:rsidR="00AF4A8E" w:rsidRDefault="00AF4A8E" w:rsidP="00237B90">
            <w:pPr>
              <w:jc w:val="right"/>
              <w:rPr>
                <w:rFonts w:cs="Calibri"/>
                <w:color w:val="000000"/>
                <w:sz w:val="12"/>
                <w:szCs w:val="12"/>
              </w:rPr>
            </w:pPr>
            <w:r>
              <w:rPr>
                <w:rFonts w:cs="Calibri"/>
                <w:color w:val="000000"/>
                <w:sz w:val="12"/>
                <w:szCs w:val="12"/>
              </w:rPr>
              <w:t xml:space="preserve">              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E16FE2" w14:textId="77777777" w:rsidR="00AF4A8E" w:rsidRDefault="00AF4A8E" w:rsidP="00237B90">
            <w:pPr>
              <w:jc w:val="right"/>
              <w:rPr>
                <w:rFonts w:cs="Calibri"/>
                <w:color w:val="000000"/>
                <w:sz w:val="12"/>
                <w:szCs w:val="12"/>
              </w:rPr>
            </w:pPr>
            <w:r>
              <w:rPr>
                <w:rFonts w:cs="Calibri"/>
                <w:color w:val="000000"/>
                <w:sz w:val="12"/>
                <w:szCs w:val="12"/>
              </w:rPr>
              <w:t xml:space="preserve">                 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8E0506" w14:textId="77777777" w:rsidR="00AF4A8E" w:rsidRDefault="00AF4A8E" w:rsidP="00237B90">
            <w:pPr>
              <w:jc w:val="right"/>
              <w:rPr>
                <w:rFonts w:cs="Calibri"/>
                <w:color w:val="000000"/>
                <w:sz w:val="12"/>
                <w:szCs w:val="12"/>
              </w:rPr>
            </w:pPr>
            <w:r>
              <w:rPr>
                <w:rFonts w:cs="Calibri"/>
                <w:color w:val="000000"/>
                <w:sz w:val="12"/>
                <w:szCs w:val="12"/>
              </w:rPr>
              <w:t xml:space="preserve">               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637B70" w14:textId="77777777" w:rsidR="00AF4A8E" w:rsidRDefault="00AF4A8E" w:rsidP="00237B90">
            <w:pPr>
              <w:jc w:val="right"/>
              <w:rPr>
                <w:rFonts w:cs="Calibri"/>
                <w:color w:val="000000"/>
                <w:sz w:val="12"/>
                <w:szCs w:val="12"/>
              </w:rPr>
            </w:pPr>
            <w:r>
              <w:rPr>
                <w:rFonts w:cs="Calibri"/>
                <w:color w:val="000000"/>
                <w:sz w:val="12"/>
                <w:szCs w:val="12"/>
              </w:rPr>
              <w:t xml:space="preserve">          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8363BB" w14:textId="77777777" w:rsidR="00AF4A8E" w:rsidRDefault="00AF4A8E" w:rsidP="00237B90">
            <w:pPr>
              <w:jc w:val="right"/>
              <w:rPr>
                <w:rFonts w:cs="Calibri"/>
                <w:color w:val="000000"/>
                <w:sz w:val="12"/>
                <w:szCs w:val="12"/>
              </w:rPr>
            </w:pPr>
            <w:r>
              <w:rPr>
                <w:rFonts w:cs="Calibri"/>
                <w:color w:val="000000"/>
                <w:sz w:val="12"/>
                <w:szCs w:val="12"/>
              </w:rPr>
              <w:t xml:space="preserve">          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95FA4A" w14:textId="77777777" w:rsidR="00AF4A8E" w:rsidRDefault="00AF4A8E" w:rsidP="00237B90">
            <w:pPr>
              <w:jc w:val="right"/>
              <w:rPr>
                <w:rFonts w:cs="Calibri"/>
                <w:color w:val="000000"/>
                <w:sz w:val="12"/>
                <w:szCs w:val="12"/>
              </w:rPr>
            </w:pPr>
            <w:r>
              <w:rPr>
                <w:rFonts w:cs="Calibri"/>
                <w:color w:val="000000"/>
                <w:sz w:val="12"/>
                <w:szCs w:val="12"/>
              </w:rPr>
              <w:t xml:space="preserve">          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AFBE4E" w14:textId="77777777" w:rsidR="00AF4A8E" w:rsidRDefault="00AF4A8E" w:rsidP="00237B90">
            <w:pPr>
              <w:jc w:val="right"/>
              <w:rPr>
                <w:rFonts w:cs="Calibri"/>
                <w:color w:val="000000"/>
                <w:sz w:val="12"/>
                <w:szCs w:val="12"/>
              </w:rPr>
            </w:pPr>
            <w:r>
              <w:rPr>
                <w:rFonts w:cs="Calibri"/>
                <w:color w:val="000000"/>
                <w:sz w:val="12"/>
                <w:szCs w:val="12"/>
              </w:rPr>
              <w:t xml:space="preserve">       -1.46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246C83" w14:textId="77777777" w:rsidR="00AF4A8E" w:rsidRDefault="00AF4A8E" w:rsidP="00237B90">
            <w:pPr>
              <w:jc w:val="right"/>
              <w:rPr>
                <w:rFonts w:cs="Calibri"/>
                <w:color w:val="000000"/>
                <w:sz w:val="12"/>
                <w:szCs w:val="12"/>
              </w:rPr>
            </w:pPr>
            <w:r>
              <w:rPr>
                <w:rFonts w:cs="Calibri"/>
                <w:color w:val="000000"/>
                <w:sz w:val="12"/>
                <w:szCs w:val="12"/>
              </w:rPr>
              <w:t xml:space="preserve">      -0.30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639D95" w14:textId="77777777" w:rsidR="00AF4A8E" w:rsidRDefault="00AF4A8E" w:rsidP="00237B90">
            <w:pPr>
              <w:jc w:val="right"/>
              <w:rPr>
                <w:rFonts w:cs="Calibri"/>
                <w:color w:val="000000"/>
                <w:sz w:val="12"/>
                <w:szCs w:val="12"/>
              </w:rPr>
            </w:pPr>
            <w:r>
              <w:rPr>
                <w:rFonts w:cs="Calibri"/>
                <w:color w:val="000000"/>
                <w:sz w:val="12"/>
                <w:szCs w:val="12"/>
              </w:rPr>
              <w:t xml:space="preserve">      -0.35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A1154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B913F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3FAAC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12B754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55631D" w14:textId="77777777" w:rsidR="00AF4A8E" w:rsidRDefault="00AF4A8E" w:rsidP="00D62F8D">
            <w:pPr>
              <w:jc w:val="both"/>
              <w:rPr>
                <w:rFonts w:cs="Calibri"/>
                <w:color w:val="000000"/>
                <w:sz w:val="12"/>
                <w:szCs w:val="12"/>
              </w:rPr>
            </w:pPr>
            <w:r>
              <w:rPr>
                <w:rFonts w:cs="Calibri"/>
                <w:color w:val="000000"/>
                <w:sz w:val="12"/>
                <w:szCs w:val="12"/>
              </w:rPr>
              <w:t>POLA</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C85CB3" w14:textId="77777777" w:rsidR="00AF4A8E" w:rsidRDefault="00AF4A8E" w:rsidP="00237B90">
            <w:pPr>
              <w:jc w:val="right"/>
              <w:rPr>
                <w:rFonts w:cs="Calibri"/>
                <w:color w:val="000000"/>
                <w:sz w:val="12"/>
                <w:szCs w:val="12"/>
              </w:rPr>
            </w:pPr>
            <w:r>
              <w:rPr>
                <w:rFonts w:cs="Calibri"/>
                <w:color w:val="000000"/>
                <w:sz w:val="12"/>
                <w:szCs w:val="12"/>
              </w:rPr>
              <w:t xml:space="preserve">          3.68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9920F6" w14:textId="77777777" w:rsidR="00AF4A8E" w:rsidRDefault="00AF4A8E" w:rsidP="00237B90">
            <w:pPr>
              <w:jc w:val="right"/>
              <w:rPr>
                <w:rFonts w:cs="Calibri"/>
                <w:color w:val="000000"/>
                <w:sz w:val="12"/>
                <w:szCs w:val="12"/>
              </w:rPr>
            </w:pPr>
            <w:r>
              <w:rPr>
                <w:rFonts w:cs="Calibri"/>
                <w:color w:val="000000"/>
                <w:sz w:val="12"/>
                <w:szCs w:val="12"/>
              </w:rPr>
              <w:t xml:space="preserve">               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92406E" w14:textId="77777777" w:rsidR="00AF4A8E" w:rsidRDefault="00AF4A8E" w:rsidP="00237B90">
            <w:pPr>
              <w:jc w:val="right"/>
              <w:rPr>
                <w:rFonts w:cs="Calibri"/>
                <w:color w:val="000000"/>
                <w:sz w:val="12"/>
                <w:szCs w:val="12"/>
              </w:rPr>
            </w:pPr>
            <w:r>
              <w:rPr>
                <w:rFonts w:cs="Calibri"/>
                <w:color w:val="000000"/>
                <w:sz w:val="12"/>
                <w:szCs w:val="12"/>
              </w:rPr>
              <w:t xml:space="preserve">              41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BE853D"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0A67B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3A19FE" w14:textId="77777777" w:rsidR="00AF4A8E" w:rsidRDefault="00AF4A8E" w:rsidP="00237B90">
            <w:pPr>
              <w:jc w:val="right"/>
              <w:rPr>
                <w:rFonts w:cs="Calibri"/>
                <w:color w:val="000000"/>
                <w:sz w:val="12"/>
                <w:szCs w:val="12"/>
              </w:rPr>
            </w:pPr>
            <w:r>
              <w:rPr>
                <w:rFonts w:cs="Calibri"/>
                <w:color w:val="000000"/>
                <w:sz w:val="12"/>
                <w:szCs w:val="12"/>
              </w:rPr>
              <w:t xml:space="preserve">              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0413CB" w14:textId="77777777" w:rsidR="00AF4A8E" w:rsidRDefault="00AF4A8E" w:rsidP="00237B90">
            <w:pPr>
              <w:jc w:val="right"/>
              <w:rPr>
                <w:rFonts w:cs="Calibri"/>
                <w:color w:val="000000"/>
                <w:sz w:val="12"/>
                <w:szCs w:val="12"/>
              </w:rPr>
            </w:pPr>
            <w:r>
              <w:rPr>
                <w:rFonts w:cs="Calibri"/>
                <w:color w:val="000000"/>
                <w:sz w:val="12"/>
                <w:szCs w:val="12"/>
              </w:rPr>
              <w:t xml:space="preserve">                  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782984"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DD6D78"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BD5720" w14:textId="77777777" w:rsidR="00AF4A8E" w:rsidRDefault="00AF4A8E" w:rsidP="00237B90">
            <w:pPr>
              <w:jc w:val="right"/>
              <w:rPr>
                <w:rFonts w:cs="Calibri"/>
                <w:color w:val="000000"/>
                <w:sz w:val="12"/>
                <w:szCs w:val="12"/>
              </w:rPr>
            </w:pPr>
            <w:r>
              <w:rPr>
                <w:rFonts w:cs="Calibri"/>
                <w:color w:val="000000"/>
                <w:sz w:val="12"/>
                <w:szCs w:val="12"/>
              </w:rPr>
              <w:t xml:space="preserve">          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C47238" w14:textId="77777777" w:rsidR="00AF4A8E" w:rsidRDefault="00AF4A8E" w:rsidP="00237B90">
            <w:pPr>
              <w:jc w:val="right"/>
              <w:rPr>
                <w:rFonts w:cs="Calibri"/>
                <w:color w:val="000000"/>
                <w:sz w:val="12"/>
                <w:szCs w:val="12"/>
              </w:rPr>
            </w:pPr>
            <w:r>
              <w:rPr>
                <w:rFonts w:cs="Calibri"/>
                <w:color w:val="000000"/>
                <w:sz w:val="12"/>
                <w:szCs w:val="12"/>
              </w:rPr>
              <w:t xml:space="preserve">          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5E911C"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F18C95" w14:textId="77777777" w:rsidR="00AF4A8E" w:rsidRDefault="00AF4A8E" w:rsidP="00237B90">
            <w:pPr>
              <w:jc w:val="right"/>
              <w:rPr>
                <w:rFonts w:cs="Calibri"/>
                <w:color w:val="000000"/>
                <w:sz w:val="12"/>
                <w:szCs w:val="12"/>
              </w:rPr>
            </w:pPr>
            <w:r>
              <w:rPr>
                <w:rFonts w:cs="Calibri"/>
                <w:color w:val="000000"/>
                <w:sz w:val="12"/>
                <w:szCs w:val="12"/>
              </w:rPr>
              <w:t xml:space="preserve">       -1.01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AAE673" w14:textId="77777777" w:rsidR="00AF4A8E" w:rsidRDefault="00AF4A8E" w:rsidP="00237B90">
            <w:pPr>
              <w:jc w:val="right"/>
              <w:rPr>
                <w:rFonts w:cs="Calibri"/>
                <w:color w:val="000000"/>
                <w:sz w:val="12"/>
                <w:szCs w:val="12"/>
              </w:rPr>
            </w:pPr>
            <w:r>
              <w:rPr>
                <w:rFonts w:cs="Calibri"/>
                <w:color w:val="000000"/>
                <w:sz w:val="12"/>
                <w:szCs w:val="12"/>
              </w:rPr>
              <w:t xml:space="preserve">      -0.25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57BE1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23686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69AD55"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031DCED"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3E6DF3" w14:textId="77777777" w:rsidR="00AF4A8E" w:rsidRDefault="00AF4A8E" w:rsidP="00D62F8D">
            <w:pPr>
              <w:jc w:val="both"/>
              <w:rPr>
                <w:rFonts w:cs="Calibri"/>
                <w:color w:val="000000"/>
                <w:sz w:val="12"/>
                <w:szCs w:val="12"/>
              </w:rPr>
            </w:pPr>
            <w:r>
              <w:rPr>
                <w:rFonts w:cs="Calibri"/>
                <w:color w:val="000000"/>
                <w:sz w:val="12"/>
                <w:szCs w:val="12"/>
              </w:rPr>
              <w:t>TGEN</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0CB840" w14:textId="77777777" w:rsidR="00AF4A8E" w:rsidRDefault="00AF4A8E" w:rsidP="00237B90">
            <w:pPr>
              <w:jc w:val="right"/>
              <w:rPr>
                <w:rFonts w:cs="Calibri"/>
                <w:color w:val="000000"/>
                <w:sz w:val="12"/>
                <w:szCs w:val="12"/>
              </w:rPr>
            </w:pPr>
            <w:r>
              <w:rPr>
                <w:rFonts w:cs="Calibri"/>
                <w:color w:val="000000"/>
                <w:sz w:val="12"/>
                <w:szCs w:val="12"/>
              </w:rPr>
              <w:t xml:space="preserve">           1.27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055934" w14:textId="77777777" w:rsidR="00AF4A8E" w:rsidRDefault="00AF4A8E" w:rsidP="00237B90">
            <w:pPr>
              <w:jc w:val="right"/>
              <w:rPr>
                <w:rFonts w:cs="Calibri"/>
                <w:color w:val="000000"/>
                <w:sz w:val="12"/>
                <w:szCs w:val="12"/>
              </w:rPr>
            </w:pPr>
            <w:r>
              <w:rPr>
                <w:rFonts w:cs="Calibri"/>
                <w:color w:val="000000"/>
                <w:sz w:val="12"/>
                <w:szCs w:val="12"/>
              </w:rPr>
              <w:t xml:space="preserve">               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3BCD5F" w14:textId="77777777" w:rsidR="00AF4A8E" w:rsidRDefault="00AF4A8E" w:rsidP="00237B90">
            <w:pPr>
              <w:jc w:val="right"/>
              <w:rPr>
                <w:rFonts w:cs="Calibri"/>
                <w:color w:val="000000"/>
                <w:sz w:val="12"/>
                <w:szCs w:val="12"/>
              </w:rPr>
            </w:pPr>
            <w:r>
              <w:rPr>
                <w:rFonts w:cs="Calibri"/>
                <w:color w:val="000000"/>
                <w:sz w:val="12"/>
                <w:szCs w:val="12"/>
              </w:rPr>
              <w:t xml:space="preserve">             26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42992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FAD06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1ABC49" w14:textId="77777777" w:rsidR="00AF4A8E" w:rsidRDefault="00AF4A8E" w:rsidP="00237B90">
            <w:pPr>
              <w:jc w:val="right"/>
              <w:rPr>
                <w:rFonts w:cs="Calibri"/>
                <w:color w:val="000000"/>
                <w:sz w:val="12"/>
                <w:szCs w:val="12"/>
              </w:rPr>
            </w:pPr>
            <w:r>
              <w:rPr>
                <w:rFonts w:cs="Calibri"/>
                <w:color w:val="000000"/>
                <w:sz w:val="12"/>
                <w:szCs w:val="12"/>
              </w:rPr>
              <w:t xml:space="preserve">              33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B642DD" w14:textId="77777777" w:rsidR="00AF4A8E" w:rsidRDefault="00AF4A8E" w:rsidP="00237B90">
            <w:pPr>
              <w:jc w:val="right"/>
              <w:rPr>
                <w:rFonts w:cs="Calibri"/>
                <w:color w:val="000000"/>
                <w:sz w:val="12"/>
                <w:szCs w:val="12"/>
              </w:rPr>
            </w:pPr>
            <w:r>
              <w:rPr>
                <w:rFonts w:cs="Calibri"/>
                <w:color w:val="000000"/>
                <w:sz w:val="12"/>
                <w:szCs w:val="12"/>
              </w:rPr>
              <w:t xml:space="preserve">                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300C5A" w14:textId="77777777" w:rsidR="00AF4A8E" w:rsidRDefault="00AF4A8E" w:rsidP="00237B90">
            <w:pPr>
              <w:jc w:val="right"/>
              <w:rPr>
                <w:rFonts w:cs="Calibri"/>
                <w:color w:val="000000"/>
                <w:sz w:val="12"/>
                <w:szCs w:val="12"/>
              </w:rPr>
            </w:pPr>
            <w:r>
              <w:rPr>
                <w:rFonts w:cs="Calibri"/>
                <w:color w:val="000000"/>
                <w:sz w:val="12"/>
                <w:szCs w:val="12"/>
              </w:rPr>
              <w:t xml:space="preserve">              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569A08" w14:textId="77777777" w:rsidR="00AF4A8E" w:rsidRDefault="00AF4A8E" w:rsidP="00237B90">
            <w:pPr>
              <w:jc w:val="right"/>
              <w:rPr>
                <w:rFonts w:cs="Calibri"/>
                <w:color w:val="000000"/>
                <w:sz w:val="12"/>
                <w:szCs w:val="12"/>
              </w:rPr>
            </w:pPr>
            <w:r>
              <w:rPr>
                <w:rFonts w:cs="Calibri"/>
                <w:color w:val="000000"/>
                <w:sz w:val="12"/>
                <w:szCs w:val="12"/>
              </w:rPr>
              <w:t xml:space="preserve">          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600DBC" w14:textId="77777777" w:rsidR="00AF4A8E" w:rsidRDefault="00AF4A8E" w:rsidP="00237B90">
            <w:pPr>
              <w:jc w:val="right"/>
              <w:rPr>
                <w:rFonts w:cs="Calibri"/>
                <w:color w:val="000000"/>
                <w:sz w:val="12"/>
                <w:szCs w:val="12"/>
              </w:rPr>
            </w:pPr>
            <w:r>
              <w:rPr>
                <w:rFonts w:cs="Calibri"/>
                <w:color w:val="000000"/>
                <w:sz w:val="12"/>
                <w:szCs w:val="12"/>
              </w:rPr>
              <w:t xml:space="preserve">          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FB9D44" w14:textId="77777777" w:rsidR="00AF4A8E" w:rsidRDefault="00AF4A8E" w:rsidP="00237B90">
            <w:pPr>
              <w:jc w:val="right"/>
              <w:rPr>
                <w:rFonts w:cs="Calibri"/>
                <w:color w:val="000000"/>
                <w:sz w:val="12"/>
                <w:szCs w:val="12"/>
              </w:rPr>
            </w:pPr>
            <w:r>
              <w:rPr>
                <w:rFonts w:cs="Calibri"/>
                <w:color w:val="000000"/>
                <w:sz w:val="12"/>
                <w:szCs w:val="12"/>
              </w:rPr>
              <w:t xml:space="preserve">            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CD2DD7"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647FEC" w14:textId="77777777" w:rsidR="00AF4A8E" w:rsidRDefault="00AF4A8E" w:rsidP="00237B90">
            <w:pPr>
              <w:jc w:val="right"/>
              <w:rPr>
                <w:rFonts w:cs="Calibri"/>
                <w:color w:val="000000"/>
                <w:sz w:val="12"/>
                <w:szCs w:val="12"/>
              </w:rPr>
            </w:pPr>
            <w:r>
              <w:rPr>
                <w:rFonts w:cs="Calibri"/>
                <w:color w:val="000000"/>
                <w:sz w:val="12"/>
                <w:szCs w:val="12"/>
              </w:rPr>
              <w:t xml:space="preserve">       -0.17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8C7360"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33004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9E1B1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828B96" w14:textId="77777777" w:rsidR="00AF4A8E" w:rsidRDefault="00AF4A8E" w:rsidP="00237B90">
            <w:pPr>
              <w:jc w:val="right"/>
              <w:rPr>
                <w:rFonts w:cs="Calibri"/>
                <w:color w:val="000000"/>
                <w:sz w:val="12"/>
                <w:szCs w:val="12"/>
              </w:rPr>
            </w:pPr>
            <w:r>
              <w:rPr>
                <w:rFonts w:cs="Calibri"/>
                <w:color w:val="000000"/>
                <w:sz w:val="12"/>
                <w:szCs w:val="12"/>
              </w:rPr>
              <w:t xml:space="preserve">      76.6 </w:t>
            </w:r>
          </w:p>
        </w:tc>
      </w:tr>
      <w:tr w:rsidR="00AF4A8E" w14:paraId="7BCECB07" w14:textId="77777777" w:rsidTr="00AF4A8E">
        <w:trPr>
          <w:trHeight w:val="1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3F52500" w14:textId="77777777" w:rsidR="00AF4A8E" w:rsidRDefault="00AF4A8E" w:rsidP="00D62F8D">
            <w:pPr>
              <w:spacing w:before="20" w:after="20"/>
              <w:jc w:val="both"/>
              <w:rPr>
                <w:rFonts w:cs="Calibri"/>
                <w:b/>
                <w:bCs/>
                <w:color w:val="000000"/>
                <w:sz w:val="12"/>
                <w:szCs w:val="12"/>
              </w:rPr>
            </w:pPr>
            <w:r>
              <w:rPr>
                <w:rFonts w:cs="Calibri"/>
                <w:b/>
                <w:bCs/>
                <w:color w:val="000000"/>
                <w:sz w:val="12"/>
                <w:szCs w:val="12"/>
              </w:rPr>
              <w:t>Hydrogen &amp; Fuel Cell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2D9E" w14:textId="77777777" w:rsidR="00AF4A8E" w:rsidRDefault="00AF4A8E" w:rsidP="00D62F8D">
            <w:pPr>
              <w:jc w:val="both"/>
              <w:rPr>
                <w:rFonts w:cs="Calibri"/>
                <w:b/>
                <w:bCs/>
                <w:color w:val="000000"/>
                <w:sz w:val="12"/>
                <w:szCs w:val="1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7EC9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BE88C"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50339"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97CAC"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09997"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1E28"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EB860"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41E88"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4113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1B3C"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2A5BD"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D0E71"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FC32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F125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FD659" w14:textId="77777777" w:rsidR="00AF4A8E" w:rsidRDefault="00AF4A8E" w:rsidP="00D62F8D">
            <w:pPr>
              <w:jc w:val="both"/>
            </w:pPr>
          </w:p>
        </w:tc>
      </w:tr>
      <w:tr w:rsidR="00AF4A8E" w14:paraId="51145FD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4FBC4F" w14:textId="77777777" w:rsidR="00AF4A8E" w:rsidRDefault="00AF4A8E" w:rsidP="00D62F8D">
            <w:pPr>
              <w:jc w:val="both"/>
              <w:rPr>
                <w:rFonts w:cs="Calibri"/>
                <w:color w:val="000000"/>
                <w:sz w:val="12"/>
                <w:szCs w:val="12"/>
              </w:rPr>
            </w:pPr>
            <w:r>
              <w:rPr>
                <w:rFonts w:cs="Calibri"/>
                <w:color w:val="000000"/>
                <w:sz w:val="12"/>
                <w:szCs w:val="12"/>
              </w:rPr>
              <w:t>BLDP</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F80AC6" w14:textId="77777777" w:rsidR="00AF4A8E" w:rsidRDefault="00AF4A8E" w:rsidP="00237B90">
            <w:pPr>
              <w:jc w:val="right"/>
              <w:rPr>
                <w:rFonts w:cs="Calibri"/>
                <w:color w:val="000000"/>
                <w:sz w:val="12"/>
                <w:szCs w:val="12"/>
              </w:rPr>
            </w:pPr>
            <w:r>
              <w:rPr>
                <w:rFonts w:cs="Calibri"/>
                <w:color w:val="000000"/>
                <w:sz w:val="12"/>
                <w:szCs w:val="12"/>
              </w:rPr>
              <w:t xml:space="preserve">         11.45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C2333C" w14:textId="77777777" w:rsidR="00AF4A8E" w:rsidRDefault="00AF4A8E" w:rsidP="00237B90">
            <w:pPr>
              <w:jc w:val="right"/>
              <w:rPr>
                <w:rFonts w:cs="Calibri"/>
                <w:color w:val="000000"/>
                <w:sz w:val="12"/>
                <w:szCs w:val="12"/>
              </w:rPr>
            </w:pPr>
            <w:r>
              <w:rPr>
                <w:rFonts w:cs="Calibri"/>
                <w:color w:val="000000"/>
                <w:sz w:val="12"/>
                <w:szCs w:val="12"/>
              </w:rPr>
              <w:t xml:space="preserve">          2,673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344E74" w14:textId="77777777" w:rsidR="00AF4A8E" w:rsidRDefault="00AF4A8E" w:rsidP="00237B90">
            <w:pPr>
              <w:jc w:val="right"/>
              <w:rPr>
                <w:rFonts w:cs="Calibri"/>
                <w:color w:val="000000"/>
                <w:sz w:val="12"/>
                <w:szCs w:val="12"/>
              </w:rPr>
            </w:pPr>
            <w:r>
              <w:rPr>
                <w:rFonts w:cs="Calibri"/>
                <w:color w:val="000000"/>
                <w:sz w:val="12"/>
                <w:szCs w:val="12"/>
              </w:rPr>
              <w:t xml:space="preserve">        2,634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B280D2" w14:textId="77777777" w:rsidR="00AF4A8E" w:rsidRDefault="00AF4A8E" w:rsidP="00237B90">
            <w:pPr>
              <w:jc w:val="right"/>
              <w:rPr>
                <w:rFonts w:cs="Calibri"/>
                <w:color w:val="000000"/>
                <w:sz w:val="12"/>
                <w:szCs w:val="12"/>
              </w:rPr>
            </w:pPr>
            <w:r>
              <w:rPr>
                <w:rFonts w:cs="Calibri"/>
                <w:color w:val="000000"/>
                <w:sz w:val="12"/>
                <w:szCs w:val="12"/>
              </w:rPr>
              <w:t xml:space="preserve">           -108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04D97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17C0FC" w14:textId="77777777" w:rsidR="00AF4A8E" w:rsidRDefault="00AF4A8E" w:rsidP="00237B90">
            <w:pPr>
              <w:jc w:val="right"/>
              <w:rPr>
                <w:rFonts w:cs="Calibri"/>
                <w:color w:val="000000"/>
                <w:sz w:val="12"/>
                <w:szCs w:val="12"/>
              </w:rPr>
            </w:pPr>
            <w:r>
              <w:rPr>
                <w:rFonts w:cs="Calibri"/>
                <w:color w:val="000000"/>
                <w:sz w:val="12"/>
                <w:szCs w:val="12"/>
              </w:rPr>
              <w:t xml:space="preserve">            106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536F11" w14:textId="77777777" w:rsidR="00AF4A8E" w:rsidRDefault="00AF4A8E" w:rsidP="00237B90">
            <w:pPr>
              <w:jc w:val="right"/>
              <w:rPr>
                <w:rFonts w:cs="Calibri"/>
                <w:color w:val="000000"/>
                <w:sz w:val="12"/>
                <w:szCs w:val="12"/>
              </w:rPr>
            </w:pPr>
            <w:r>
              <w:rPr>
                <w:rFonts w:cs="Calibri"/>
                <w:color w:val="000000"/>
                <w:sz w:val="12"/>
                <w:szCs w:val="12"/>
              </w:rPr>
              <w:t xml:space="preserve">               104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D8D21E" w14:textId="77777777" w:rsidR="00AF4A8E" w:rsidRDefault="00AF4A8E" w:rsidP="00237B90">
            <w:pPr>
              <w:jc w:val="right"/>
              <w:rPr>
                <w:rFonts w:cs="Calibri"/>
                <w:color w:val="000000"/>
                <w:sz w:val="12"/>
                <w:szCs w:val="12"/>
              </w:rPr>
            </w:pPr>
            <w:r>
              <w:rPr>
                <w:rFonts w:cs="Calibri"/>
                <w:color w:val="000000"/>
                <w:sz w:val="12"/>
                <w:szCs w:val="12"/>
              </w:rPr>
              <w:t xml:space="preserve">             105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0194CD" w14:textId="77777777" w:rsidR="00AF4A8E" w:rsidRDefault="00AF4A8E" w:rsidP="00237B90">
            <w:pPr>
              <w:jc w:val="right"/>
              <w:rPr>
                <w:rFonts w:cs="Calibri"/>
                <w:color w:val="000000"/>
                <w:sz w:val="12"/>
                <w:szCs w:val="12"/>
              </w:rPr>
            </w:pPr>
            <w:r>
              <w:rPr>
                <w:rFonts w:cs="Calibri"/>
                <w:color w:val="000000"/>
                <w:sz w:val="12"/>
                <w:szCs w:val="12"/>
              </w:rPr>
              <w:t xml:space="preserve">        24.9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B65662" w14:textId="77777777" w:rsidR="00AF4A8E" w:rsidRDefault="00AF4A8E" w:rsidP="00237B90">
            <w:pPr>
              <w:jc w:val="right"/>
              <w:rPr>
                <w:rFonts w:cs="Calibri"/>
                <w:color w:val="000000"/>
                <w:sz w:val="12"/>
                <w:szCs w:val="12"/>
              </w:rPr>
            </w:pPr>
            <w:r>
              <w:rPr>
                <w:rFonts w:cs="Calibri"/>
                <w:color w:val="000000"/>
                <w:sz w:val="12"/>
                <w:szCs w:val="12"/>
              </w:rPr>
              <w:t xml:space="preserve">        25.4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1CEC9A" w14:textId="77777777" w:rsidR="00AF4A8E" w:rsidRDefault="00AF4A8E" w:rsidP="00237B90">
            <w:pPr>
              <w:jc w:val="right"/>
              <w:rPr>
                <w:rFonts w:cs="Calibri"/>
                <w:color w:val="000000"/>
                <w:sz w:val="12"/>
                <w:szCs w:val="12"/>
              </w:rPr>
            </w:pPr>
            <w:r>
              <w:rPr>
                <w:rFonts w:cs="Calibri"/>
                <w:color w:val="000000"/>
                <w:sz w:val="12"/>
                <w:szCs w:val="12"/>
              </w:rPr>
              <w:t xml:space="preserve">        25.2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ADCBA7" w14:textId="77777777" w:rsidR="00AF4A8E" w:rsidRDefault="00AF4A8E" w:rsidP="00237B90">
            <w:pPr>
              <w:jc w:val="right"/>
              <w:rPr>
                <w:rFonts w:cs="Calibri"/>
                <w:color w:val="000000"/>
                <w:sz w:val="12"/>
                <w:szCs w:val="12"/>
              </w:rPr>
            </w:pPr>
            <w:r>
              <w:rPr>
                <w:rFonts w:cs="Calibri"/>
                <w:color w:val="000000"/>
                <w:sz w:val="12"/>
                <w:szCs w:val="12"/>
              </w:rPr>
              <w:t xml:space="preserve">       -0.15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6A9B4F" w14:textId="77777777" w:rsidR="00AF4A8E" w:rsidRDefault="00AF4A8E" w:rsidP="00237B90">
            <w:pPr>
              <w:jc w:val="right"/>
              <w:rPr>
                <w:rFonts w:cs="Calibri"/>
                <w:color w:val="000000"/>
                <w:sz w:val="12"/>
                <w:szCs w:val="12"/>
              </w:rPr>
            </w:pPr>
            <w:r>
              <w:rPr>
                <w:rFonts w:cs="Calibri"/>
                <w:color w:val="000000"/>
                <w:sz w:val="12"/>
                <w:szCs w:val="12"/>
              </w:rPr>
              <w:t xml:space="preserve">      -0.20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D51723" w14:textId="77777777" w:rsidR="00AF4A8E" w:rsidRDefault="00AF4A8E" w:rsidP="00237B90">
            <w:pPr>
              <w:jc w:val="right"/>
              <w:rPr>
                <w:rFonts w:cs="Calibri"/>
                <w:color w:val="000000"/>
                <w:sz w:val="12"/>
                <w:szCs w:val="12"/>
              </w:rPr>
            </w:pPr>
            <w:r>
              <w:rPr>
                <w:rFonts w:cs="Calibri"/>
                <w:color w:val="000000"/>
                <w:sz w:val="12"/>
                <w:szCs w:val="12"/>
              </w:rPr>
              <w:t xml:space="preserve">      -0.38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E59A3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5A1D9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2E6CE5"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604376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AD7BFF" w14:textId="77777777" w:rsidR="00AF4A8E" w:rsidRDefault="00AF4A8E" w:rsidP="00D62F8D">
            <w:pPr>
              <w:jc w:val="both"/>
              <w:rPr>
                <w:rFonts w:cs="Calibri"/>
                <w:color w:val="000000"/>
                <w:sz w:val="12"/>
                <w:szCs w:val="12"/>
              </w:rPr>
            </w:pPr>
            <w:r>
              <w:rPr>
                <w:rFonts w:cs="Calibri"/>
                <w:color w:val="000000"/>
                <w:sz w:val="12"/>
                <w:szCs w:val="12"/>
              </w:rPr>
              <w:t>BE</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7AA4A7" w14:textId="77777777" w:rsidR="00AF4A8E" w:rsidRDefault="00AF4A8E" w:rsidP="00237B90">
            <w:pPr>
              <w:jc w:val="right"/>
              <w:rPr>
                <w:rFonts w:cs="Calibri"/>
                <w:color w:val="000000"/>
                <w:sz w:val="12"/>
                <w:szCs w:val="12"/>
              </w:rPr>
            </w:pPr>
            <w:r>
              <w:rPr>
                <w:rFonts w:cs="Calibri"/>
                <w:color w:val="000000"/>
                <w:sz w:val="12"/>
                <w:szCs w:val="12"/>
              </w:rPr>
              <w:t xml:space="preserve">        30.46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0B6B4A" w14:textId="77777777" w:rsidR="00AF4A8E" w:rsidRDefault="00AF4A8E" w:rsidP="00237B90">
            <w:pPr>
              <w:jc w:val="right"/>
              <w:rPr>
                <w:rFonts w:cs="Calibri"/>
                <w:color w:val="000000"/>
                <w:sz w:val="12"/>
                <w:szCs w:val="12"/>
              </w:rPr>
            </w:pPr>
            <w:r>
              <w:rPr>
                <w:rFonts w:cs="Calibri"/>
                <w:color w:val="000000"/>
                <w:sz w:val="12"/>
                <w:szCs w:val="12"/>
              </w:rPr>
              <w:t xml:space="preserve">          5,456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1FE0CF" w14:textId="77777777" w:rsidR="00AF4A8E" w:rsidRDefault="00AF4A8E" w:rsidP="00237B90">
            <w:pPr>
              <w:jc w:val="right"/>
              <w:rPr>
                <w:rFonts w:cs="Calibri"/>
                <w:color w:val="000000"/>
                <w:sz w:val="12"/>
                <w:szCs w:val="12"/>
              </w:rPr>
            </w:pPr>
            <w:r>
              <w:rPr>
                <w:rFonts w:cs="Calibri"/>
                <w:color w:val="000000"/>
                <w:sz w:val="12"/>
                <w:szCs w:val="12"/>
              </w:rPr>
              <w:t xml:space="preserve">         4,731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2002077" w14:textId="77777777" w:rsidR="00AF4A8E" w:rsidRDefault="00AF4A8E" w:rsidP="00237B90">
            <w:pPr>
              <w:jc w:val="right"/>
              <w:rPr>
                <w:rFonts w:cs="Calibri"/>
                <w:color w:val="000000"/>
                <w:sz w:val="12"/>
                <w:szCs w:val="12"/>
              </w:rPr>
            </w:pPr>
            <w:r>
              <w:rPr>
                <w:rFonts w:cs="Calibri"/>
                <w:color w:val="000000"/>
                <w:sz w:val="12"/>
                <w:szCs w:val="12"/>
              </w:rPr>
              <w:t xml:space="preserve">           -167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EA691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CDAA55" w14:textId="77777777" w:rsidR="00AF4A8E" w:rsidRDefault="00AF4A8E" w:rsidP="00237B90">
            <w:pPr>
              <w:jc w:val="right"/>
              <w:rPr>
                <w:rFonts w:cs="Calibri"/>
                <w:color w:val="000000"/>
                <w:sz w:val="12"/>
                <w:szCs w:val="12"/>
              </w:rPr>
            </w:pPr>
            <w:r>
              <w:rPr>
                <w:rFonts w:cs="Calibri"/>
                <w:color w:val="000000"/>
                <w:sz w:val="12"/>
                <w:szCs w:val="12"/>
              </w:rPr>
              <w:t xml:space="preserve">            785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0C7411" w14:textId="77777777" w:rsidR="00AF4A8E" w:rsidRDefault="00AF4A8E" w:rsidP="00237B90">
            <w:pPr>
              <w:jc w:val="right"/>
              <w:rPr>
                <w:rFonts w:cs="Calibri"/>
                <w:color w:val="000000"/>
                <w:sz w:val="12"/>
                <w:szCs w:val="12"/>
              </w:rPr>
            </w:pPr>
            <w:r>
              <w:rPr>
                <w:rFonts w:cs="Calibri"/>
                <w:color w:val="000000"/>
                <w:sz w:val="12"/>
                <w:szCs w:val="12"/>
              </w:rPr>
              <w:t xml:space="preserve">              794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CD8D4F" w14:textId="77777777" w:rsidR="00AF4A8E" w:rsidRDefault="00AF4A8E" w:rsidP="00237B90">
            <w:pPr>
              <w:jc w:val="right"/>
              <w:rPr>
                <w:rFonts w:cs="Calibri"/>
                <w:color w:val="000000"/>
                <w:sz w:val="12"/>
                <w:szCs w:val="12"/>
              </w:rPr>
            </w:pPr>
            <w:r>
              <w:rPr>
                <w:rFonts w:cs="Calibri"/>
                <w:color w:val="000000"/>
                <w:sz w:val="12"/>
                <w:szCs w:val="12"/>
              </w:rPr>
              <w:t xml:space="preserve">            972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B3076F" w14:textId="77777777" w:rsidR="00AF4A8E" w:rsidRDefault="00AF4A8E" w:rsidP="00237B90">
            <w:pPr>
              <w:jc w:val="right"/>
              <w:rPr>
                <w:rFonts w:cs="Calibri"/>
                <w:color w:val="000000"/>
                <w:sz w:val="12"/>
                <w:szCs w:val="12"/>
              </w:rPr>
            </w:pPr>
            <w:r>
              <w:rPr>
                <w:rFonts w:cs="Calibri"/>
                <w:color w:val="000000"/>
                <w:sz w:val="12"/>
                <w:szCs w:val="12"/>
              </w:rPr>
              <w:t xml:space="preserve">          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31115A" w14:textId="77777777" w:rsidR="00AF4A8E" w:rsidRDefault="00AF4A8E" w:rsidP="00237B90">
            <w:pPr>
              <w:jc w:val="right"/>
              <w:rPr>
                <w:rFonts w:cs="Calibri"/>
                <w:color w:val="000000"/>
                <w:sz w:val="12"/>
                <w:szCs w:val="12"/>
              </w:rPr>
            </w:pPr>
            <w:r>
              <w:rPr>
                <w:rFonts w:cs="Calibri"/>
                <w:color w:val="000000"/>
                <w:sz w:val="12"/>
                <w:szCs w:val="12"/>
              </w:rPr>
              <w:t xml:space="preserve">          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73966B" w14:textId="77777777" w:rsidR="00AF4A8E" w:rsidRDefault="00AF4A8E" w:rsidP="00237B90">
            <w:pPr>
              <w:jc w:val="right"/>
              <w:rPr>
                <w:rFonts w:cs="Calibri"/>
                <w:color w:val="000000"/>
                <w:sz w:val="12"/>
                <w:szCs w:val="12"/>
              </w:rPr>
            </w:pPr>
            <w:r>
              <w:rPr>
                <w:rFonts w:cs="Calibri"/>
                <w:color w:val="000000"/>
                <w:sz w:val="12"/>
                <w:szCs w:val="12"/>
              </w:rPr>
              <w:t xml:space="preserve">          4.9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5E4FED" w14:textId="77777777" w:rsidR="00AF4A8E" w:rsidRDefault="00AF4A8E" w:rsidP="00237B90">
            <w:pPr>
              <w:jc w:val="right"/>
              <w:rPr>
                <w:rFonts w:cs="Calibri"/>
                <w:color w:val="000000"/>
                <w:sz w:val="12"/>
                <w:szCs w:val="12"/>
              </w:rPr>
            </w:pPr>
            <w:r>
              <w:rPr>
                <w:rFonts w:cs="Calibri"/>
                <w:color w:val="000000"/>
                <w:sz w:val="12"/>
                <w:szCs w:val="12"/>
              </w:rPr>
              <w:t xml:space="preserve">      -2.63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2D14C2" w14:textId="77777777" w:rsidR="00AF4A8E" w:rsidRDefault="00AF4A8E" w:rsidP="00237B90">
            <w:pPr>
              <w:jc w:val="right"/>
              <w:rPr>
                <w:rFonts w:cs="Calibri"/>
                <w:color w:val="000000"/>
                <w:sz w:val="12"/>
                <w:szCs w:val="12"/>
              </w:rPr>
            </w:pPr>
            <w:r>
              <w:rPr>
                <w:rFonts w:cs="Calibri"/>
                <w:color w:val="000000"/>
                <w:sz w:val="12"/>
                <w:szCs w:val="12"/>
              </w:rPr>
              <w:t xml:space="preserve">       -1.08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823243" w14:textId="77777777" w:rsidR="00AF4A8E" w:rsidRDefault="00AF4A8E" w:rsidP="00237B90">
            <w:pPr>
              <w:jc w:val="right"/>
              <w:rPr>
                <w:rFonts w:cs="Calibri"/>
                <w:color w:val="000000"/>
                <w:sz w:val="12"/>
                <w:szCs w:val="12"/>
              </w:rPr>
            </w:pPr>
            <w:r>
              <w:rPr>
                <w:rFonts w:cs="Calibri"/>
                <w:color w:val="000000"/>
                <w:sz w:val="12"/>
                <w:szCs w:val="12"/>
              </w:rPr>
              <w:t xml:space="preserve">      -0.95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CF21B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4E0AA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FA9A75"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7738131"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CEF790" w14:textId="77777777" w:rsidR="00AF4A8E" w:rsidRDefault="00AF4A8E" w:rsidP="00D62F8D">
            <w:pPr>
              <w:jc w:val="both"/>
              <w:rPr>
                <w:rFonts w:cs="Calibri"/>
                <w:color w:val="000000"/>
                <w:sz w:val="12"/>
                <w:szCs w:val="12"/>
              </w:rPr>
            </w:pPr>
            <w:r>
              <w:rPr>
                <w:rFonts w:cs="Calibri"/>
                <w:color w:val="000000"/>
                <w:sz w:val="12"/>
                <w:szCs w:val="12"/>
              </w:rPr>
              <w:t>CPWHF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FC142C" w14:textId="77777777" w:rsidR="00AF4A8E" w:rsidRDefault="00AF4A8E" w:rsidP="00237B90">
            <w:pPr>
              <w:jc w:val="right"/>
              <w:rPr>
                <w:rFonts w:cs="Calibri"/>
                <w:color w:val="000000"/>
                <w:sz w:val="12"/>
                <w:szCs w:val="12"/>
              </w:rPr>
            </w:pPr>
            <w:r>
              <w:rPr>
                <w:rFonts w:cs="Calibri"/>
                <w:color w:val="000000"/>
                <w:sz w:val="12"/>
                <w:szCs w:val="12"/>
              </w:rPr>
              <w:t xml:space="preserve">          8.25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9EB30E" w14:textId="77777777" w:rsidR="00AF4A8E" w:rsidRDefault="00AF4A8E" w:rsidP="00237B90">
            <w:pPr>
              <w:jc w:val="right"/>
              <w:rPr>
                <w:rFonts w:cs="Calibri"/>
                <w:color w:val="000000"/>
                <w:sz w:val="12"/>
                <w:szCs w:val="12"/>
              </w:rPr>
            </w:pPr>
            <w:r>
              <w:rPr>
                <w:rFonts w:cs="Calibri"/>
                <w:color w:val="000000"/>
                <w:sz w:val="12"/>
                <w:szCs w:val="12"/>
              </w:rPr>
              <w:t xml:space="preserve">           1,538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47D61C" w14:textId="77777777" w:rsidR="00AF4A8E" w:rsidRDefault="00AF4A8E" w:rsidP="00237B90">
            <w:pPr>
              <w:jc w:val="right"/>
              <w:rPr>
                <w:rFonts w:cs="Calibri"/>
                <w:color w:val="000000"/>
                <w:sz w:val="12"/>
                <w:szCs w:val="12"/>
              </w:rPr>
            </w:pPr>
            <w:r>
              <w:rPr>
                <w:rFonts w:cs="Calibri"/>
                <w:color w:val="000000"/>
                <w:sz w:val="12"/>
                <w:szCs w:val="12"/>
              </w:rPr>
              <w:t xml:space="preserve">        2,245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EDC896" w14:textId="77777777" w:rsidR="00AF4A8E" w:rsidRDefault="00AF4A8E" w:rsidP="00237B90">
            <w:pPr>
              <w:jc w:val="right"/>
              <w:rPr>
                <w:rFonts w:cs="Calibri"/>
                <w:color w:val="000000"/>
                <w:sz w:val="12"/>
                <w:szCs w:val="12"/>
              </w:rPr>
            </w:pPr>
            <w:r>
              <w:rPr>
                <w:rFonts w:cs="Calibri"/>
                <w:color w:val="000000"/>
                <w:sz w:val="12"/>
                <w:szCs w:val="12"/>
              </w:rPr>
              <w:t xml:space="preserve">             -24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35093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AF844E" w14:textId="77777777" w:rsidR="00AF4A8E" w:rsidRDefault="00AF4A8E" w:rsidP="00237B90">
            <w:pPr>
              <w:jc w:val="right"/>
              <w:rPr>
                <w:rFonts w:cs="Calibri"/>
                <w:color w:val="000000"/>
                <w:sz w:val="12"/>
                <w:szCs w:val="12"/>
              </w:rPr>
            </w:pPr>
            <w:r>
              <w:rPr>
                <w:rFonts w:cs="Calibri"/>
                <w:color w:val="000000"/>
                <w:sz w:val="12"/>
                <w:szCs w:val="12"/>
              </w:rPr>
              <w:t xml:space="preserve">              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7391CF" w14:textId="77777777" w:rsidR="00AF4A8E" w:rsidRDefault="00AF4A8E" w:rsidP="00237B90">
            <w:pPr>
              <w:jc w:val="right"/>
              <w:rPr>
                <w:rFonts w:cs="Calibri"/>
                <w:color w:val="000000"/>
                <w:sz w:val="12"/>
                <w:szCs w:val="12"/>
              </w:rPr>
            </w:pPr>
            <w:r>
              <w:rPr>
                <w:rFonts w:cs="Calibri"/>
                <w:color w:val="000000"/>
                <w:sz w:val="12"/>
                <w:szCs w:val="12"/>
              </w:rPr>
              <w:t xml:space="preserve">                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AD7423" w14:textId="77777777" w:rsidR="00AF4A8E" w:rsidRDefault="00AF4A8E" w:rsidP="00237B90">
            <w:pPr>
              <w:jc w:val="right"/>
              <w:rPr>
                <w:rFonts w:cs="Calibri"/>
                <w:color w:val="000000"/>
                <w:sz w:val="12"/>
                <w:szCs w:val="12"/>
              </w:rPr>
            </w:pPr>
            <w:r>
              <w:rPr>
                <w:rFonts w:cs="Calibri"/>
                <w:color w:val="000000"/>
                <w:sz w:val="12"/>
                <w:szCs w:val="12"/>
              </w:rPr>
              <w:t xml:space="preserve">               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4D368F" w14:textId="77777777" w:rsidR="00AF4A8E" w:rsidRDefault="00AF4A8E" w:rsidP="00237B90">
            <w:pPr>
              <w:jc w:val="right"/>
              <w:rPr>
                <w:rFonts w:cs="Calibri"/>
                <w:color w:val="000000"/>
                <w:sz w:val="12"/>
                <w:szCs w:val="12"/>
              </w:rPr>
            </w:pPr>
            <w:r>
              <w:rPr>
                <w:rFonts w:cs="Calibri"/>
                <w:color w:val="000000"/>
                <w:sz w:val="12"/>
                <w:szCs w:val="12"/>
              </w:rPr>
              <w:t xml:space="preserve">      146.7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32EF9B" w14:textId="77777777" w:rsidR="00AF4A8E" w:rsidRDefault="00AF4A8E" w:rsidP="00237B90">
            <w:pPr>
              <w:jc w:val="right"/>
              <w:rPr>
                <w:rFonts w:cs="Calibri"/>
                <w:color w:val="000000"/>
                <w:sz w:val="12"/>
                <w:szCs w:val="12"/>
              </w:rPr>
            </w:pPr>
            <w:r>
              <w:rPr>
                <w:rFonts w:cs="Calibri"/>
                <w:color w:val="000000"/>
                <w:sz w:val="12"/>
                <w:szCs w:val="12"/>
              </w:rPr>
              <w:t xml:space="preserve">        70.8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1ED743" w14:textId="77777777" w:rsidR="00AF4A8E" w:rsidRDefault="00AF4A8E" w:rsidP="00237B90">
            <w:pPr>
              <w:jc w:val="right"/>
              <w:rPr>
                <w:rFonts w:cs="Calibri"/>
                <w:color w:val="000000"/>
                <w:sz w:val="12"/>
                <w:szCs w:val="12"/>
              </w:rPr>
            </w:pPr>
            <w:r>
              <w:rPr>
                <w:rFonts w:cs="Calibri"/>
                <w:color w:val="000000"/>
                <w:sz w:val="12"/>
                <w:szCs w:val="12"/>
              </w:rPr>
              <w:t xml:space="preserve">        72.9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3509E4"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C966E4" w14:textId="77777777" w:rsidR="00AF4A8E" w:rsidRDefault="00AF4A8E" w:rsidP="00237B90">
            <w:pPr>
              <w:jc w:val="right"/>
              <w:rPr>
                <w:rFonts w:cs="Calibri"/>
                <w:color w:val="000000"/>
                <w:sz w:val="12"/>
                <w:szCs w:val="12"/>
              </w:rPr>
            </w:pPr>
            <w:r>
              <w:rPr>
                <w:rFonts w:cs="Calibri"/>
                <w:color w:val="000000"/>
                <w:sz w:val="12"/>
                <w:szCs w:val="12"/>
              </w:rPr>
              <w:t xml:space="preserve">      -0.09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7D046F"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1FD45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22DCE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81AA6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2067B3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30292A" w14:textId="77777777" w:rsidR="00AF4A8E" w:rsidRDefault="00AF4A8E" w:rsidP="00D62F8D">
            <w:pPr>
              <w:jc w:val="both"/>
              <w:rPr>
                <w:rFonts w:cs="Calibri"/>
                <w:color w:val="000000"/>
                <w:sz w:val="12"/>
                <w:szCs w:val="12"/>
              </w:rPr>
            </w:pPr>
            <w:r>
              <w:rPr>
                <w:rFonts w:cs="Calibri"/>
                <w:color w:val="000000"/>
                <w:sz w:val="12"/>
                <w:szCs w:val="12"/>
              </w:rPr>
              <w:t>FHYD.V</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A80D78" w14:textId="77777777" w:rsidR="00AF4A8E" w:rsidRDefault="00AF4A8E" w:rsidP="00237B90">
            <w:pPr>
              <w:jc w:val="right"/>
              <w:rPr>
                <w:rFonts w:cs="Calibri"/>
                <w:color w:val="000000"/>
                <w:sz w:val="12"/>
                <w:szCs w:val="12"/>
              </w:rPr>
            </w:pPr>
            <w:r>
              <w:rPr>
                <w:rFonts w:cs="Calibri"/>
                <w:color w:val="000000"/>
                <w:sz w:val="12"/>
                <w:szCs w:val="12"/>
              </w:rPr>
              <w:t xml:space="preserve">           3.21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198CEF" w14:textId="77777777" w:rsidR="00AF4A8E" w:rsidRDefault="00AF4A8E" w:rsidP="00237B90">
            <w:pPr>
              <w:jc w:val="right"/>
              <w:rPr>
                <w:rFonts w:cs="Calibri"/>
                <w:color w:val="000000"/>
                <w:sz w:val="12"/>
                <w:szCs w:val="12"/>
              </w:rPr>
            </w:pPr>
            <w:r>
              <w:rPr>
                <w:rFonts w:cs="Calibri"/>
                <w:color w:val="000000"/>
                <w:sz w:val="12"/>
                <w:szCs w:val="12"/>
              </w:rPr>
              <w:t xml:space="preserve">              125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408C95" w14:textId="77777777" w:rsidR="00AF4A8E" w:rsidRDefault="00AF4A8E" w:rsidP="00237B90">
            <w:pPr>
              <w:jc w:val="right"/>
              <w:rPr>
                <w:rFonts w:cs="Calibri"/>
                <w:color w:val="000000"/>
                <w:sz w:val="12"/>
                <w:szCs w:val="12"/>
              </w:rPr>
            </w:pPr>
            <w:r>
              <w:rPr>
                <w:rFonts w:cs="Calibri"/>
                <w:color w:val="000000"/>
                <w:sz w:val="12"/>
                <w:szCs w:val="12"/>
              </w:rPr>
              <w:t xml:space="preserve">            114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5E0F37" w14:textId="77777777" w:rsidR="00AF4A8E" w:rsidRDefault="00AF4A8E" w:rsidP="00237B90">
            <w:pPr>
              <w:jc w:val="right"/>
              <w:rPr>
                <w:rFonts w:cs="Calibri"/>
                <w:color w:val="000000"/>
                <w:sz w:val="12"/>
                <w:szCs w:val="12"/>
              </w:rPr>
            </w:pPr>
            <w:r>
              <w:rPr>
                <w:rFonts w:cs="Calibri"/>
                <w:color w:val="000000"/>
                <w:sz w:val="12"/>
                <w:szCs w:val="12"/>
              </w:rPr>
              <w:t xml:space="preserve">               -7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7A77B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4F6CF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131BA4"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181DFF"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439B0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A00C48" w14:textId="77777777" w:rsidR="00AF4A8E" w:rsidRDefault="00AF4A8E" w:rsidP="00237B90">
            <w:pPr>
              <w:jc w:val="right"/>
              <w:rPr>
                <w:rFonts w:cs="Calibri"/>
                <w:color w:val="000000"/>
                <w:sz w:val="12"/>
                <w:szCs w:val="12"/>
              </w:rPr>
            </w:pPr>
            <w:r>
              <w:rPr>
                <w:rFonts w:cs="Calibri"/>
                <w:color w:val="000000"/>
                <w:sz w:val="12"/>
                <w:szCs w:val="12"/>
              </w:rPr>
              <w:t xml:space="preserve">      378.9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03CF5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371F3E"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B65C0D"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F61FFD" w14:textId="77777777" w:rsidR="00AF4A8E" w:rsidRDefault="00AF4A8E" w:rsidP="00237B90">
            <w:pPr>
              <w:jc w:val="right"/>
              <w:rPr>
                <w:rFonts w:cs="Calibri"/>
                <w:color w:val="000000"/>
                <w:sz w:val="12"/>
                <w:szCs w:val="12"/>
              </w:rPr>
            </w:pPr>
            <w:r>
              <w:rPr>
                <w:rFonts w:cs="Calibri"/>
                <w:color w:val="000000"/>
                <w:sz w:val="12"/>
                <w:szCs w:val="12"/>
              </w:rPr>
              <w:t xml:space="preserve">       -0.18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35E86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2199C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1613E7"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511BDB1"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B25901" w14:textId="77777777" w:rsidR="00AF4A8E" w:rsidRDefault="00AF4A8E" w:rsidP="00D62F8D">
            <w:pPr>
              <w:jc w:val="both"/>
              <w:rPr>
                <w:rFonts w:cs="Calibri"/>
                <w:color w:val="000000"/>
                <w:sz w:val="12"/>
                <w:szCs w:val="12"/>
              </w:rPr>
            </w:pPr>
            <w:r>
              <w:rPr>
                <w:rFonts w:cs="Calibri"/>
                <w:color w:val="000000"/>
                <w:sz w:val="12"/>
                <w:szCs w:val="12"/>
              </w:rPr>
              <w:t>FCEL</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0D5BA5" w14:textId="77777777" w:rsidR="00AF4A8E" w:rsidRDefault="00AF4A8E" w:rsidP="00237B90">
            <w:pPr>
              <w:jc w:val="right"/>
              <w:rPr>
                <w:rFonts w:cs="Calibri"/>
                <w:color w:val="000000"/>
                <w:sz w:val="12"/>
                <w:szCs w:val="12"/>
              </w:rPr>
            </w:pPr>
            <w:r>
              <w:rPr>
                <w:rFonts w:cs="Calibri"/>
                <w:color w:val="000000"/>
                <w:sz w:val="12"/>
                <w:szCs w:val="12"/>
              </w:rPr>
              <w:t xml:space="preserve">           5.11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81B270" w14:textId="77777777" w:rsidR="00AF4A8E" w:rsidRDefault="00AF4A8E" w:rsidP="00237B90">
            <w:pPr>
              <w:jc w:val="right"/>
              <w:rPr>
                <w:rFonts w:cs="Calibri"/>
                <w:color w:val="000000"/>
                <w:sz w:val="12"/>
                <w:szCs w:val="12"/>
              </w:rPr>
            </w:pPr>
            <w:r>
              <w:rPr>
                <w:rFonts w:cs="Calibri"/>
                <w:color w:val="000000"/>
                <w:sz w:val="12"/>
                <w:szCs w:val="12"/>
              </w:rPr>
              <w:t xml:space="preserve">           1,976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A7694D" w14:textId="77777777" w:rsidR="00AF4A8E" w:rsidRDefault="00AF4A8E" w:rsidP="00237B90">
            <w:pPr>
              <w:jc w:val="right"/>
              <w:rPr>
                <w:rFonts w:cs="Calibri"/>
                <w:color w:val="000000"/>
                <w:sz w:val="12"/>
                <w:szCs w:val="12"/>
              </w:rPr>
            </w:pPr>
            <w:r>
              <w:rPr>
                <w:rFonts w:cs="Calibri"/>
                <w:color w:val="000000"/>
                <w:sz w:val="12"/>
                <w:szCs w:val="12"/>
              </w:rPr>
              <w:t xml:space="preserve">        2,648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7F770D" w14:textId="77777777" w:rsidR="00AF4A8E" w:rsidRDefault="00AF4A8E" w:rsidP="00237B90">
            <w:pPr>
              <w:jc w:val="right"/>
              <w:rPr>
                <w:rFonts w:cs="Calibri"/>
                <w:color w:val="000000"/>
                <w:sz w:val="12"/>
                <w:szCs w:val="12"/>
              </w:rPr>
            </w:pPr>
            <w:r>
              <w:rPr>
                <w:rFonts w:cs="Calibri"/>
                <w:color w:val="000000"/>
                <w:sz w:val="12"/>
                <w:szCs w:val="12"/>
              </w:rPr>
              <w:t xml:space="preserve">             -86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0723E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F8802C" w14:textId="77777777" w:rsidR="00AF4A8E" w:rsidRDefault="00AF4A8E" w:rsidP="00237B90">
            <w:pPr>
              <w:jc w:val="right"/>
              <w:rPr>
                <w:rFonts w:cs="Calibri"/>
                <w:color w:val="000000"/>
                <w:sz w:val="12"/>
                <w:szCs w:val="12"/>
              </w:rPr>
            </w:pPr>
            <w:r>
              <w:rPr>
                <w:rFonts w:cs="Calibri"/>
                <w:color w:val="000000"/>
                <w:sz w:val="12"/>
                <w:szCs w:val="12"/>
              </w:rPr>
              <w:t xml:space="preserve">              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5A077A" w14:textId="77777777" w:rsidR="00AF4A8E" w:rsidRDefault="00AF4A8E" w:rsidP="00237B90">
            <w:pPr>
              <w:jc w:val="right"/>
              <w:rPr>
                <w:rFonts w:cs="Calibri"/>
                <w:color w:val="000000"/>
                <w:sz w:val="12"/>
                <w:szCs w:val="12"/>
              </w:rPr>
            </w:pPr>
            <w:r>
              <w:rPr>
                <w:rFonts w:cs="Calibri"/>
                <w:color w:val="000000"/>
                <w:sz w:val="12"/>
                <w:szCs w:val="12"/>
              </w:rPr>
              <w:t xml:space="preserve">                 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DDB7F3" w14:textId="77777777" w:rsidR="00AF4A8E" w:rsidRDefault="00AF4A8E" w:rsidP="00237B90">
            <w:pPr>
              <w:jc w:val="right"/>
              <w:rPr>
                <w:rFonts w:cs="Calibri"/>
                <w:color w:val="000000"/>
                <w:sz w:val="12"/>
                <w:szCs w:val="12"/>
              </w:rPr>
            </w:pPr>
            <w:r>
              <w:rPr>
                <w:rFonts w:cs="Calibri"/>
                <w:color w:val="000000"/>
                <w:sz w:val="12"/>
                <w:szCs w:val="12"/>
              </w:rPr>
              <w:t xml:space="preserve">              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E6BCF2" w14:textId="77777777" w:rsidR="00AF4A8E" w:rsidRDefault="00AF4A8E" w:rsidP="00237B90">
            <w:pPr>
              <w:jc w:val="right"/>
              <w:rPr>
                <w:rFonts w:cs="Calibri"/>
                <w:color w:val="000000"/>
                <w:sz w:val="12"/>
                <w:szCs w:val="12"/>
              </w:rPr>
            </w:pPr>
            <w:r>
              <w:rPr>
                <w:rFonts w:cs="Calibri"/>
                <w:color w:val="000000"/>
                <w:sz w:val="12"/>
                <w:szCs w:val="12"/>
              </w:rPr>
              <w:t xml:space="preserve">        43.6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EB5752" w14:textId="77777777" w:rsidR="00AF4A8E" w:rsidRDefault="00AF4A8E" w:rsidP="00237B90">
            <w:pPr>
              <w:jc w:val="right"/>
              <w:rPr>
                <w:rFonts w:cs="Calibri"/>
                <w:color w:val="000000"/>
                <w:sz w:val="12"/>
                <w:szCs w:val="12"/>
              </w:rPr>
            </w:pPr>
            <w:r>
              <w:rPr>
                <w:rFonts w:cs="Calibri"/>
                <w:color w:val="000000"/>
                <w:sz w:val="12"/>
                <w:szCs w:val="12"/>
              </w:rPr>
              <w:t xml:space="preserve">        37.4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81C299" w14:textId="77777777" w:rsidR="00AF4A8E" w:rsidRDefault="00AF4A8E" w:rsidP="00237B90">
            <w:pPr>
              <w:jc w:val="right"/>
              <w:rPr>
                <w:rFonts w:cs="Calibri"/>
                <w:color w:val="000000"/>
                <w:sz w:val="12"/>
                <w:szCs w:val="12"/>
              </w:rPr>
            </w:pPr>
            <w:r>
              <w:rPr>
                <w:rFonts w:cs="Calibri"/>
                <w:color w:val="000000"/>
                <w:sz w:val="12"/>
                <w:szCs w:val="12"/>
              </w:rPr>
              <w:t xml:space="preserve">        38.0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13514F" w14:textId="77777777" w:rsidR="00AF4A8E" w:rsidRDefault="00AF4A8E" w:rsidP="00237B90">
            <w:pPr>
              <w:jc w:val="right"/>
              <w:rPr>
                <w:rFonts w:cs="Calibri"/>
                <w:color w:val="000000"/>
                <w:sz w:val="12"/>
                <w:szCs w:val="12"/>
              </w:rPr>
            </w:pPr>
            <w:r>
              <w:rPr>
                <w:rFonts w:cs="Calibri"/>
                <w:color w:val="000000"/>
                <w:sz w:val="12"/>
                <w:szCs w:val="12"/>
              </w:rPr>
              <w:t xml:space="preserve">       -1.65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230291" w14:textId="77777777" w:rsidR="00AF4A8E" w:rsidRDefault="00AF4A8E" w:rsidP="00237B90">
            <w:pPr>
              <w:jc w:val="right"/>
              <w:rPr>
                <w:rFonts w:cs="Calibri"/>
                <w:color w:val="000000"/>
                <w:sz w:val="12"/>
                <w:szCs w:val="12"/>
              </w:rPr>
            </w:pPr>
            <w:r>
              <w:rPr>
                <w:rFonts w:cs="Calibri"/>
                <w:color w:val="000000"/>
                <w:sz w:val="12"/>
                <w:szCs w:val="12"/>
              </w:rPr>
              <w:t xml:space="preserve">      -0.42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26375E" w14:textId="77777777" w:rsidR="00AF4A8E" w:rsidRDefault="00AF4A8E" w:rsidP="00237B90">
            <w:pPr>
              <w:jc w:val="right"/>
              <w:rPr>
                <w:rFonts w:cs="Calibri"/>
                <w:color w:val="000000"/>
                <w:sz w:val="12"/>
                <w:szCs w:val="12"/>
              </w:rPr>
            </w:pPr>
            <w:r>
              <w:rPr>
                <w:rFonts w:cs="Calibri"/>
                <w:color w:val="000000"/>
                <w:sz w:val="12"/>
                <w:szCs w:val="12"/>
              </w:rPr>
              <w:t xml:space="preserve">      -0.29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26CE9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D04E9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6411F4"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35F1C0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A7197A" w14:textId="77777777" w:rsidR="00AF4A8E" w:rsidRDefault="00AF4A8E" w:rsidP="00D62F8D">
            <w:pPr>
              <w:jc w:val="both"/>
              <w:rPr>
                <w:rFonts w:cs="Calibri"/>
                <w:color w:val="000000"/>
                <w:sz w:val="12"/>
                <w:szCs w:val="12"/>
              </w:rPr>
            </w:pPr>
            <w:r>
              <w:rPr>
                <w:rFonts w:cs="Calibri"/>
                <w:color w:val="000000"/>
                <w:sz w:val="12"/>
                <w:szCs w:val="12"/>
              </w:rPr>
              <w:t>HTOO</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891F8F" w14:textId="77777777" w:rsidR="00AF4A8E" w:rsidRDefault="00AF4A8E" w:rsidP="00237B90">
            <w:pPr>
              <w:jc w:val="right"/>
              <w:rPr>
                <w:rFonts w:cs="Calibri"/>
                <w:color w:val="000000"/>
                <w:sz w:val="12"/>
                <w:szCs w:val="12"/>
              </w:rPr>
            </w:pPr>
            <w:r>
              <w:rPr>
                <w:rFonts w:cs="Calibri"/>
                <w:color w:val="000000"/>
                <w:sz w:val="12"/>
                <w:szCs w:val="12"/>
              </w:rPr>
              <w:t xml:space="preserve">          7.84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8C7A4D" w14:textId="77777777" w:rsidR="00AF4A8E" w:rsidRDefault="00AF4A8E" w:rsidP="00237B90">
            <w:pPr>
              <w:jc w:val="right"/>
              <w:rPr>
                <w:rFonts w:cs="Calibri"/>
                <w:color w:val="000000"/>
                <w:sz w:val="12"/>
                <w:szCs w:val="12"/>
              </w:rPr>
            </w:pPr>
            <w:r>
              <w:rPr>
                <w:rFonts w:cs="Calibri"/>
                <w:color w:val="000000"/>
                <w:sz w:val="12"/>
                <w:szCs w:val="12"/>
              </w:rPr>
              <w:t xml:space="preserve">              103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3CD582" w14:textId="77777777" w:rsidR="00AF4A8E" w:rsidRDefault="00AF4A8E" w:rsidP="00237B90">
            <w:pPr>
              <w:jc w:val="right"/>
              <w:rPr>
                <w:rFonts w:cs="Calibri"/>
                <w:color w:val="000000"/>
                <w:sz w:val="12"/>
                <w:szCs w:val="12"/>
              </w:rPr>
            </w:pPr>
            <w:r>
              <w:rPr>
                <w:rFonts w:cs="Calibri"/>
                <w:color w:val="000000"/>
                <w:sz w:val="12"/>
                <w:szCs w:val="12"/>
              </w:rPr>
              <w:t xml:space="preserve">             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D7A78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42D4E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EFCE6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CF4AA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7073DD"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19B4C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39522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11281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3BBB3F"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8B2A68" w14:textId="77777777" w:rsidR="00AF4A8E" w:rsidRDefault="00AF4A8E" w:rsidP="00237B90">
            <w:pPr>
              <w:jc w:val="right"/>
              <w:rPr>
                <w:rFonts w:cs="Calibri"/>
                <w:color w:val="000000"/>
                <w:sz w:val="12"/>
                <w:szCs w:val="12"/>
              </w:rPr>
            </w:pPr>
            <w:r>
              <w:rPr>
                <w:rFonts w:cs="Calibri"/>
                <w:color w:val="000000"/>
                <w:sz w:val="12"/>
                <w:szCs w:val="12"/>
              </w:rPr>
              <w:t xml:space="preserve">      -0.50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E690B1" w14:textId="77777777" w:rsidR="00AF4A8E" w:rsidRDefault="00AF4A8E" w:rsidP="00237B90">
            <w:pPr>
              <w:jc w:val="right"/>
              <w:rPr>
                <w:rFonts w:cs="Calibri"/>
                <w:color w:val="000000"/>
                <w:sz w:val="12"/>
                <w:szCs w:val="12"/>
              </w:rPr>
            </w:pPr>
            <w:r>
              <w:rPr>
                <w:rFonts w:cs="Calibri"/>
                <w:color w:val="000000"/>
                <w:sz w:val="12"/>
                <w:szCs w:val="12"/>
              </w:rPr>
              <w:t xml:space="preserve">        1.80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499B4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D69AC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FC3A8D" w14:textId="77777777" w:rsidR="00AF4A8E" w:rsidRDefault="00AF4A8E" w:rsidP="00237B90">
            <w:pPr>
              <w:jc w:val="right"/>
              <w:rPr>
                <w:rFonts w:cs="Calibri"/>
                <w:color w:val="000000"/>
                <w:sz w:val="12"/>
                <w:szCs w:val="12"/>
              </w:rPr>
            </w:pPr>
            <w:r>
              <w:rPr>
                <w:rFonts w:cs="Calibri"/>
                <w:color w:val="000000"/>
                <w:sz w:val="12"/>
                <w:szCs w:val="12"/>
              </w:rPr>
              <w:t xml:space="preserve">        4.4 </w:t>
            </w:r>
          </w:p>
        </w:tc>
      </w:tr>
      <w:tr w:rsidR="00AF4A8E" w14:paraId="07B6EE5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C3D6A0" w14:textId="77777777" w:rsidR="00AF4A8E" w:rsidRDefault="00AF4A8E" w:rsidP="00D62F8D">
            <w:pPr>
              <w:jc w:val="both"/>
              <w:rPr>
                <w:rFonts w:cs="Calibri"/>
                <w:color w:val="000000"/>
                <w:sz w:val="12"/>
                <w:szCs w:val="12"/>
              </w:rPr>
            </w:pPr>
            <w:r>
              <w:rPr>
                <w:rFonts w:cs="Calibri"/>
                <w:color w:val="000000"/>
                <w:sz w:val="12"/>
                <w:szCs w:val="12"/>
              </w:rPr>
              <w:t>JEV.V</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0D5892"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0BA578" w14:textId="77777777" w:rsidR="00AF4A8E" w:rsidRDefault="00AF4A8E" w:rsidP="00237B90">
            <w:pPr>
              <w:jc w:val="right"/>
              <w:rPr>
                <w:rFonts w:cs="Calibri"/>
                <w:color w:val="000000"/>
                <w:sz w:val="12"/>
                <w:szCs w:val="12"/>
              </w:rPr>
            </w:pPr>
            <w:r>
              <w:rPr>
                <w:rFonts w:cs="Calibri"/>
                <w:color w:val="000000"/>
                <w:sz w:val="12"/>
                <w:szCs w:val="12"/>
              </w:rPr>
              <w:t xml:space="preserve">                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D7C190" w14:textId="77777777" w:rsidR="00AF4A8E" w:rsidRDefault="00AF4A8E" w:rsidP="00237B90">
            <w:pPr>
              <w:jc w:val="right"/>
              <w:rPr>
                <w:rFonts w:cs="Calibri"/>
                <w:color w:val="000000"/>
                <w:sz w:val="12"/>
                <w:szCs w:val="12"/>
              </w:rPr>
            </w:pPr>
            <w:r>
              <w:rPr>
                <w:rFonts w:cs="Calibri"/>
                <w:color w:val="000000"/>
                <w:sz w:val="12"/>
                <w:szCs w:val="12"/>
              </w:rPr>
              <w:t xml:space="preserve">            106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298A67" w14:textId="77777777" w:rsidR="00AF4A8E" w:rsidRDefault="00AF4A8E" w:rsidP="00237B90">
            <w:pPr>
              <w:jc w:val="right"/>
              <w:rPr>
                <w:rFonts w:cs="Calibri"/>
                <w:color w:val="000000"/>
                <w:sz w:val="12"/>
                <w:szCs w:val="12"/>
              </w:rPr>
            </w:pPr>
            <w:r>
              <w:rPr>
                <w:rFonts w:cs="Calibri"/>
                <w:color w:val="000000"/>
                <w:sz w:val="12"/>
                <w:szCs w:val="12"/>
              </w:rPr>
              <w:t xml:space="preserve">               -6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AF6A2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877697"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DD496A"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5610B9"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CC38F0" w14:textId="77777777" w:rsidR="00AF4A8E" w:rsidRDefault="00AF4A8E" w:rsidP="00237B90">
            <w:pPr>
              <w:jc w:val="right"/>
              <w:rPr>
                <w:rFonts w:cs="Calibri"/>
                <w:color w:val="000000"/>
                <w:sz w:val="12"/>
                <w:szCs w:val="12"/>
              </w:rPr>
            </w:pPr>
            <w:r>
              <w:rPr>
                <w:rFonts w:cs="Calibri"/>
                <w:color w:val="000000"/>
                <w:sz w:val="12"/>
                <w:szCs w:val="12"/>
              </w:rPr>
              <w:t xml:space="preserve">      447.9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B11DB7" w14:textId="77777777" w:rsidR="00AF4A8E" w:rsidRDefault="00AF4A8E" w:rsidP="00237B90">
            <w:pPr>
              <w:jc w:val="right"/>
              <w:rPr>
                <w:rFonts w:cs="Calibri"/>
                <w:color w:val="000000"/>
                <w:sz w:val="12"/>
                <w:szCs w:val="12"/>
              </w:rPr>
            </w:pPr>
            <w:r>
              <w:rPr>
                <w:rFonts w:cs="Calibri"/>
                <w:color w:val="000000"/>
                <w:sz w:val="12"/>
                <w:szCs w:val="12"/>
              </w:rPr>
              <w:t xml:space="preserve">    1,916.0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CDB6BE" w14:textId="77777777" w:rsidR="00AF4A8E" w:rsidRDefault="00AF4A8E" w:rsidP="00237B90">
            <w:pPr>
              <w:jc w:val="right"/>
              <w:rPr>
                <w:rFonts w:cs="Calibri"/>
                <w:color w:val="000000"/>
                <w:sz w:val="12"/>
                <w:szCs w:val="12"/>
              </w:rPr>
            </w:pPr>
            <w:r>
              <w:rPr>
                <w:rFonts w:cs="Calibri"/>
                <w:color w:val="000000"/>
                <w:sz w:val="12"/>
                <w:szCs w:val="12"/>
              </w:rPr>
              <w:t xml:space="preserve">     1,770.1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E878E2"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72321E" w14:textId="77777777" w:rsidR="00AF4A8E" w:rsidRDefault="00AF4A8E" w:rsidP="00237B90">
            <w:pPr>
              <w:jc w:val="right"/>
              <w:rPr>
                <w:rFonts w:cs="Calibri"/>
                <w:color w:val="000000"/>
                <w:sz w:val="12"/>
                <w:szCs w:val="12"/>
              </w:rPr>
            </w:pPr>
            <w:r>
              <w:rPr>
                <w:rFonts w:cs="Calibri"/>
                <w:color w:val="000000"/>
                <w:sz w:val="12"/>
                <w:szCs w:val="12"/>
              </w:rPr>
              <w:t xml:space="preserve">       -0.13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F995B2"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F09D9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DB629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62B498"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A019A0F"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E2E94F" w14:textId="77777777" w:rsidR="00AF4A8E" w:rsidRDefault="00AF4A8E" w:rsidP="00D62F8D">
            <w:pPr>
              <w:jc w:val="both"/>
              <w:rPr>
                <w:rFonts w:cs="Calibri"/>
                <w:color w:val="000000"/>
                <w:sz w:val="12"/>
                <w:szCs w:val="12"/>
              </w:rPr>
            </w:pPr>
            <w:r>
              <w:rPr>
                <w:rFonts w:cs="Calibri"/>
                <w:color w:val="000000"/>
                <w:sz w:val="12"/>
                <w:szCs w:val="12"/>
              </w:rPr>
              <w:t>NXH.V</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1D43C9" w14:textId="77777777" w:rsidR="00AF4A8E" w:rsidRDefault="00AF4A8E" w:rsidP="00237B90">
            <w:pPr>
              <w:jc w:val="right"/>
              <w:rPr>
                <w:rFonts w:cs="Calibri"/>
                <w:color w:val="000000"/>
                <w:sz w:val="12"/>
                <w:szCs w:val="12"/>
              </w:rPr>
            </w:pPr>
            <w:r>
              <w:rPr>
                <w:rFonts w:cs="Calibri"/>
                <w:color w:val="000000"/>
                <w:sz w:val="12"/>
                <w:szCs w:val="12"/>
              </w:rPr>
              <w:t xml:space="preserve">           1.95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BE1F74" w14:textId="77777777" w:rsidR="00AF4A8E" w:rsidRDefault="00AF4A8E" w:rsidP="00237B90">
            <w:pPr>
              <w:jc w:val="right"/>
              <w:rPr>
                <w:rFonts w:cs="Calibri"/>
                <w:color w:val="000000"/>
                <w:sz w:val="12"/>
                <w:szCs w:val="12"/>
              </w:rPr>
            </w:pPr>
            <w:r>
              <w:rPr>
                <w:rFonts w:cs="Calibri"/>
                <w:color w:val="000000"/>
                <w:sz w:val="12"/>
                <w:szCs w:val="12"/>
              </w:rPr>
              <w:t xml:space="preserve">               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C99023" w14:textId="77777777" w:rsidR="00AF4A8E" w:rsidRDefault="00AF4A8E" w:rsidP="00237B90">
            <w:pPr>
              <w:jc w:val="right"/>
              <w:rPr>
                <w:rFonts w:cs="Calibri"/>
                <w:color w:val="000000"/>
                <w:sz w:val="12"/>
                <w:szCs w:val="12"/>
              </w:rPr>
            </w:pPr>
            <w:r>
              <w:rPr>
                <w:rFonts w:cs="Calibri"/>
                <w:color w:val="000000"/>
                <w:sz w:val="12"/>
                <w:szCs w:val="12"/>
              </w:rPr>
              <w:t xml:space="preserve">             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AB773D"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0A47E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758D1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B25DDB"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C784BB"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3BE29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714AFE" w14:textId="77777777" w:rsidR="00AF4A8E" w:rsidRDefault="00AF4A8E" w:rsidP="00237B90">
            <w:pPr>
              <w:jc w:val="right"/>
              <w:rPr>
                <w:rFonts w:cs="Calibri"/>
                <w:color w:val="000000"/>
                <w:sz w:val="12"/>
                <w:szCs w:val="12"/>
              </w:rPr>
            </w:pPr>
            <w:r>
              <w:rPr>
                <w:rFonts w:cs="Calibri"/>
                <w:color w:val="000000"/>
                <w:sz w:val="12"/>
                <w:szCs w:val="12"/>
              </w:rPr>
              <w:t xml:space="preserve">  18,067.1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56E7B1" w14:textId="77777777" w:rsidR="00AF4A8E" w:rsidRDefault="00AF4A8E" w:rsidP="00237B90">
            <w:pPr>
              <w:jc w:val="right"/>
              <w:rPr>
                <w:rFonts w:cs="Calibri"/>
                <w:color w:val="000000"/>
                <w:sz w:val="12"/>
                <w:szCs w:val="12"/>
              </w:rPr>
            </w:pPr>
            <w:r>
              <w:rPr>
                <w:rFonts w:cs="Calibri"/>
                <w:color w:val="000000"/>
                <w:sz w:val="12"/>
                <w:szCs w:val="12"/>
              </w:rPr>
              <w:t xml:space="preserve">        181.1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03169D"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877067" w14:textId="77777777" w:rsidR="00AF4A8E" w:rsidRDefault="00AF4A8E" w:rsidP="00237B90">
            <w:pPr>
              <w:jc w:val="right"/>
              <w:rPr>
                <w:rFonts w:cs="Calibri"/>
                <w:color w:val="000000"/>
                <w:sz w:val="12"/>
                <w:szCs w:val="12"/>
              </w:rPr>
            </w:pPr>
            <w:r>
              <w:rPr>
                <w:rFonts w:cs="Calibri"/>
                <w:color w:val="000000"/>
                <w:sz w:val="12"/>
                <w:szCs w:val="12"/>
              </w:rPr>
              <w:t xml:space="preserve">      -0.30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F02ADC" w14:textId="77777777" w:rsidR="00AF4A8E" w:rsidRDefault="00AF4A8E" w:rsidP="00237B90">
            <w:pPr>
              <w:jc w:val="right"/>
              <w:rPr>
                <w:rFonts w:cs="Calibri"/>
                <w:color w:val="000000"/>
                <w:sz w:val="12"/>
                <w:szCs w:val="12"/>
              </w:rPr>
            </w:pPr>
            <w:r>
              <w:rPr>
                <w:rFonts w:cs="Calibri"/>
                <w:color w:val="000000"/>
                <w:sz w:val="12"/>
                <w:szCs w:val="12"/>
              </w:rPr>
              <w:t xml:space="preserve">      -0.74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A9151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9BAF3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9C7A02"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1928F8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800AB1" w14:textId="77777777" w:rsidR="00AF4A8E" w:rsidRDefault="00AF4A8E" w:rsidP="00D62F8D">
            <w:pPr>
              <w:jc w:val="both"/>
              <w:rPr>
                <w:rFonts w:cs="Calibri"/>
                <w:color w:val="000000"/>
                <w:sz w:val="12"/>
                <w:szCs w:val="12"/>
              </w:rPr>
            </w:pPr>
            <w:r>
              <w:rPr>
                <w:rFonts w:cs="Calibri"/>
                <w:color w:val="000000"/>
                <w:sz w:val="12"/>
                <w:szCs w:val="12"/>
              </w:rPr>
              <w:t>PLUG</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26E896" w14:textId="77777777" w:rsidR="00AF4A8E" w:rsidRDefault="00AF4A8E" w:rsidP="00237B90">
            <w:pPr>
              <w:jc w:val="right"/>
              <w:rPr>
                <w:rFonts w:cs="Calibri"/>
                <w:color w:val="000000"/>
                <w:sz w:val="12"/>
                <w:szCs w:val="12"/>
              </w:rPr>
            </w:pPr>
            <w:r>
              <w:rPr>
                <w:rFonts w:cs="Calibri"/>
                <w:color w:val="000000"/>
                <w:sz w:val="12"/>
                <w:szCs w:val="12"/>
              </w:rPr>
              <w:t xml:space="preserve">        29.54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B5BCDA" w14:textId="77777777" w:rsidR="00AF4A8E" w:rsidRDefault="00AF4A8E" w:rsidP="00237B90">
            <w:pPr>
              <w:jc w:val="right"/>
              <w:rPr>
                <w:rFonts w:cs="Calibri"/>
                <w:color w:val="000000"/>
                <w:sz w:val="12"/>
                <w:szCs w:val="12"/>
              </w:rPr>
            </w:pPr>
            <w:r>
              <w:rPr>
                <w:rFonts w:cs="Calibri"/>
                <w:color w:val="000000"/>
                <w:sz w:val="12"/>
                <w:szCs w:val="12"/>
              </w:rPr>
              <w:t xml:space="preserve">         17,095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1AC26D" w14:textId="77777777" w:rsidR="00AF4A8E" w:rsidRDefault="00AF4A8E" w:rsidP="00237B90">
            <w:pPr>
              <w:jc w:val="right"/>
              <w:rPr>
                <w:rFonts w:cs="Calibri"/>
                <w:color w:val="000000"/>
                <w:sz w:val="12"/>
                <w:szCs w:val="12"/>
              </w:rPr>
            </w:pPr>
            <w:r>
              <w:rPr>
                <w:rFonts w:cs="Calibri"/>
                <w:color w:val="000000"/>
                <w:sz w:val="12"/>
                <w:szCs w:val="12"/>
              </w:rPr>
              <w:t xml:space="preserve">       13,189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A19129" w14:textId="77777777" w:rsidR="00AF4A8E" w:rsidRDefault="00AF4A8E" w:rsidP="00237B90">
            <w:pPr>
              <w:jc w:val="right"/>
              <w:rPr>
                <w:rFonts w:cs="Calibri"/>
                <w:color w:val="000000"/>
                <w:sz w:val="12"/>
                <w:szCs w:val="12"/>
              </w:rPr>
            </w:pPr>
            <w:r>
              <w:rPr>
                <w:rFonts w:cs="Calibri"/>
                <w:color w:val="000000"/>
                <w:sz w:val="12"/>
                <w:szCs w:val="12"/>
              </w:rPr>
              <w:t xml:space="preserve">           -540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4AA94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4C413C" w14:textId="77777777" w:rsidR="00AF4A8E" w:rsidRDefault="00AF4A8E" w:rsidP="00237B90">
            <w:pPr>
              <w:jc w:val="right"/>
              <w:rPr>
                <w:rFonts w:cs="Calibri"/>
                <w:color w:val="000000"/>
                <w:sz w:val="12"/>
                <w:szCs w:val="12"/>
              </w:rPr>
            </w:pPr>
            <w:r>
              <w:rPr>
                <w:rFonts w:cs="Calibri"/>
                <w:color w:val="000000"/>
                <w:sz w:val="12"/>
                <w:szCs w:val="12"/>
              </w:rPr>
              <w:t xml:space="preserve">            230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6F8917" w14:textId="77777777" w:rsidR="00AF4A8E" w:rsidRDefault="00AF4A8E" w:rsidP="00237B90">
            <w:pPr>
              <w:jc w:val="right"/>
              <w:rPr>
                <w:rFonts w:cs="Calibri"/>
                <w:color w:val="000000"/>
                <w:sz w:val="12"/>
                <w:szCs w:val="12"/>
              </w:rPr>
            </w:pPr>
            <w:r>
              <w:rPr>
                <w:rFonts w:cs="Calibri"/>
                <w:color w:val="000000"/>
                <w:sz w:val="12"/>
                <w:szCs w:val="12"/>
              </w:rPr>
              <w:t xml:space="preserve">              306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EB1F94" w14:textId="77777777" w:rsidR="00AF4A8E" w:rsidRDefault="00AF4A8E" w:rsidP="00237B90">
            <w:pPr>
              <w:jc w:val="right"/>
              <w:rPr>
                <w:rFonts w:cs="Calibri"/>
                <w:color w:val="000000"/>
                <w:sz w:val="12"/>
                <w:szCs w:val="12"/>
              </w:rPr>
            </w:pPr>
            <w:r>
              <w:rPr>
                <w:rFonts w:cs="Calibri"/>
                <w:color w:val="000000"/>
                <w:sz w:val="12"/>
                <w:szCs w:val="12"/>
              </w:rPr>
              <w:t xml:space="preserve">            502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276402" w14:textId="77777777" w:rsidR="00AF4A8E" w:rsidRDefault="00AF4A8E" w:rsidP="00237B90">
            <w:pPr>
              <w:jc w:val="right"/>
              <w:rPr>
                <w:rFonts w:cs="Calibri"/>
                <w:color w:val="000000"/>
                <w:sz w:val="12"/>
                <w:szCs w:val="12"/>
              </w:rPr>
            </w:pPr>
            <w:r>
              <w:rPr>
                <w:rFonts w:cs="Calibri"/>
                <w:color w:val="000000"/>
                <w:sz w:val="12"/>
                <w:szCs w:val="12"/>
              </w:rPr>
              <w:t xml:space="preserve">        57.4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346224" w14:textId="77777777" w:rsidR="00AF4A8E" w:rsidRDefault="00AF4A8E" w:rsidP="00237B90">
            <w:pPr>
              <w:jc w:val="right"/>
              <w:rPr>
                <w:rFonts w:cs="Calibri"/>
                <w:color w:val="000000"/>
                <w:sz w:val="12"/>
                <w:szCs w:val="12"/>
              </w:rPr>
            </w:pPr>
            <w:r>
              <w:rPr>
                <w:rFonts w:cs="Calibri"/>
                <w:color w:val="000000"/>
                <w:sz w:val="12"/>
                <w:szCs w:val="12"/>
              </w:rPr>
              <w:t xml:space="preserve">        43.0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A5C882" w14:textId="77777777" w:rsidR="00AF4A8E" w:rsidRDefault="00AF4A8E" w:rsidP="00237B90">
            <w:pPr>
              <w:jc w:val="right"/>
              <w:rPr>
                <w:rFonts w:cs="Calibri"/>
                <w:color w:val="000000"/>
                <w:sz w:val="12"/>
                <w:szCs w:val="12"/>
              </w:rPr>
            </w:pPr>
            <w:r>
              <w:rPr>
                <w:rFonts w:cs="Calibri"/>
                <w:color w:val="000000"/>
                <w:sz w:val="12"/>
                <w:szCs w:val="12"/>
              </w:rPr>
              <w:t xml:space="preserve">        26.3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09FD5E" w14:textId="77777777" w:rsidR="00AF4A8E" w:rsidRDefault="00AF4A8E" w:rsidP="00237B90">
            <w:pPr>
              <w:jc w:val="right"/>
              <w:rPr>
                <w:rFonts w:cs="Calibri"/>
                <w:color w:val="000000"/>
                <w:sz w:val="12"/>
                <w:szCs w:val="12"/>
              </w:rPr>
            </w:pPr>
            <w:r>
              <w:rPr>
                <w:rFonts w:cs="Calibri"/>
                <w:color w:val="000000"/>
                <w:sz w:val="12"/>
                <w:szCs w:val="12"/>
              </w:rPr>
              <w:t xml:space="preserve">      -0.36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49C654" w14:textId="77777777" w:rsidR="00AF4A8E" w:rsidRDefault="00AF4A8E" w:rsidP="00237B90">
            <w:pPr>
              <w:jc w:val="right"/>
              <w:rPr>
                <w:rFonts w:cs="Calibri"/>
                <w:color w:val="000000"/>
                <w:sz w:val="12"/>
                <w:szCs w:val="12"/>
              </w:rPr>
            </w:pPr>
            <w:r>
              <w:rPr>
                <w:rFonts w:cs="Calibri"/>
                <w:color w:val="000000"/>
                <w:sz w:val="12"/>
                <w:szCs w:val="12"/>
              </w:rPr>
              <w:t xml:space="preserve">      -0.97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4A73C9" w14:textId="77777777" w:rsidR="00AF4A8E" w:rsidRDefault="00AF4A8E" w:rsidP="00237B90">
            <w:pPr>
              <w:jc w:val="right"/>
              <w:rPr>
                <w:rFonts w:cs="Calibri"/>
                <w:color w:val="000000"/>
                <w:sz w:val="12"/>
                <w:szCs w:val="12"/>
              </w:rPr>
            </w:pPr>
            <w:r>
              <w:rPr>
                <w:rFonts w:cs="Calibri"/>
                <w:color w:val="000000"/>
                <w:sz w:val="12"/>
                <w:szCs w:val="12"/>
              </w:rPr>
              <w:t xml:space="preserve">       -0.81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48B5B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711E0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9AC55F"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F2414FE"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98E27E" w14:textId="77777777" w:rsidR="00AF4A8E" w:rsidRDefault="00AF4A8E" w:rsidP="00D62F8D">
            <w:pPr>
              <w:jc w:val="both"/>
              <w:rPr>
                <w:rFonts w:cs="Calibri"/>
                <w:color w:val="000000"/>
                <w:sz w:val="12"/>
                <w:szCs w:val="12"/>
              </w:rPr>
            </w:pPr>
            <w:r>
              <w:rPr>
                <w:rFonts w:cs="Calibri"/>
                <w:color w:val="000000"/>
                <w:sz w:val="12"/>
                <w:szCs w:val="12"/>
              </w:rPr>
              <w:t>LPEN</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35DB4E" w14:textId="77777777" w:rsidR="00AF4A8E" w:rsidRDefault="00AF4A8E" w:rsidP="00237B90">
            <w:pPr>
              <w:jc w:val="right"/>
              <w:rPr>
                <w:rFonts w:cs="Calibri"/>
                <w:color w:val="000000"/>
                <w:sz w:val="12"/>
                <w:szCs w:val="12"/>
              </w:rPr>
            </w:pPr>
            <w:r>
              <w:rPr>
                <w:rFonts w:cs="Calibri"/>
                <w:color w:val="000000"/>
                <w:sz w:val="12"/>
                <w:szCs w:val="12"/>
              </w:rPr>
              <w:t xml:space="preserve">           1.90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2B3B7D" w14:textId="77777777" w:rsidR="00AF4A8E" w:rsidRDefault="00AF4A8E" w:rsidP="00237B90">
            <w:pPr>
              <w:jc w:val="right"/>
              <w:rPr>
                <w:rFonts w:cs="Calibri"/>
                <w:color w:val="000000"/>
                <w:sz w:val="12"/>
                <w:szCs w:val="12"/>
              </w:rPr>
            </w:pPr>
            <w:r>
              <w:rPr>
                <w:rFonts w:cs="Calibri"/>
                <w:color w:val="000000"/>
                <w:sz w:val="12"/>
                <w:szCs w:val="12"/>
              </w:rPr>
              <w:t xml:space="preserve">                51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9629DD" w14:textId="77777777" w:rsidR="00AF4A8E" w:rsidRDefault="00AF4A8E" w:rsidP="00237B90">
            <w:pPr>
              <w:jc w:val="right"/>
              <w:rPr>
                <w:rFonts w:cs="Calibri"/>
                <w:color w:val="000000"/>
                <w:sz w:val="12"/>
                <w:szCs w:val="12"/>
              </w:rPr>
            </w:pPr>
            <w:r>
              <w:rPr>
                <w:rFonts w:cs="Calibri"/>
                <w:color w:val="000000"/>
                <w:sz w:val="12"/>
                <w:szCs w:val="12"/>
              </w:rPr>
              <w:t xml:space="preserve">             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D0DC13" w14:textId="77777777" w:rsidR="00AF4A8E" w:rsidRDefault="00AF4A8E" w:rsidP="00237B90">
            <w:pPr>
              <w:jc w:val="right"/>
              <w:rPr>
                <w:rFonts w:cs="Calibri"/>
                <w:color w:val="000000"/>
                <w:sz w:val="12"/>
                <w:szCs w:val="12"/>
              </w:rPr>
            </w:pPr>
            <w:r>
              <w:rPr>
                <w:rFonts w:cs="Calibri"/>
                <w:color w:val="000000"/>
                <w:sz w:val="12"/>
                <w:szCs w:val="12"/>
              </w:rPr>
              <w:t xml:space="preserve">             -24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97A81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190088"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362A63"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04EEA9"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4482F0" w14:textId="77777777" w:rsidR="00AF4A8E" w:rsidRDefault="00AF4A8E" w:rsidP="00237B90">
            <w:pPr>
              <w:jc w:val="right"/>
              <w:rPr>
                <w:rFonts w:cs="Calibri"/>
                <w:color w:val="000000"/>
                <w:sz w:val="12"/>
                <w:szCs w:val="12"/>
              </w:rPr>
            </w:pPr>
            <w:r>
              <w:rPr>
                <w:rFonts w:cs="Calibri"/>
                <w:color w:val="000000"/>
                <w:sz w:val="12"/>
                <w:szCs w:val="12"/>
              </w:rPr>
              <w:t xml:space="preserve">       144.1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601E35" w14:textId="77777777" w:rsidR="00AF4A8E" w:rsidRDefault="00AF4A8E" w:rsidP="00237B90">
            <w:pPr>
              <w:jc w:val="right"/>
              <w:rPr>
                <w:rFonts w:cs="Calibri"/>
                <w:color w:val="000000"/>
                <w:sz w:val="12"/>
                <w:szCs w:val="12"/>
              </w:rPr>
            </w:pPr>
            <w:r>
              <w:rPr>
                <w:rFonts w:cs="Calibri"/>
                <w:color w:val="000000"/>
                <w:sz w:val="12"/>
                <w:szCs w:val="12"/>
              </w:rPr>
              <w:t xml:space="preserve">      123.4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73BC2E" w14:textId="77777777" w:rsidR="00AF4A8E" w:rsidRDefault="00AF4A8E" w:rsidP="00237B90">
            <w:pPr>
              <w:jc w:val="right"/>
              <w:rPr>
                <w:rFonts w:cs="Calibri"/>
                <w:color w:val="000000"/>
                <w:sz w:val="12"/>
                <w:szCs w:val="12"/>
              </w:rPr>
            </w:pPr>
            <w:r>
              <w:rPr>
                <w:rFonts w:cs="Calibri"/>
                <w:color w:val="000000"/>
                <w:sz w:val="12"/>
                <w:szCs w:val="12"/>
              </w:rPr>
              <w:t xml:space="preserve">        47.3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072440" w14:textId="77777777" w:rsidR="00AF4A8E" w:rsidRDefault="00AF4A8E" w:rsidP="00237B90">
            <w:pPr>
              <w:jc w:val="right"/>
              <w:rPr>
                <w:rFonts w:cs="Calibri"/>
                <w:color w:val="000000"/>
                <w:sz w:val="12"/>
                <w:szCs w:val="12"/>
              </w:rPr>
            </w:pPr>
            <w:r>
              <w:rPr>
                <w:rFonts w:cs="Calibri"/>
                <w:color w:val="000000"/>
                <w:sz w:val="12"/>
                <w:szCs w:val="12"/>
              </w:rPr>
              <w:t xml:space="preserve">       -0.13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068889" w14:textId="77777777" w:rsidR="00AF4A8E" w:rsidRDefault="00AF4A8E" w:rsidP="00237B90">
            <w:pPr>
              <w:jc w:val="right"/>
              <w:rPr>
                <w:rFonts w:cs="Calibri"/>
                <w:color w:val="000000"/>
                <w:sz w:val="12"/>
                <w:szCs w:val="12"/>
              </w:rPr>
            </w:pPr>
            <w:r>
              <w:rPr>
                <w:rFonts w:cs="Calibri"/>
                <w:color w:val="000000"/>
                <w:sz w:val="12"/>
                <w:szCs w:val="12"/>
              </w:rPr>
              <w:t xml:space="preserve">      -0.27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B0CF14" w14:textId="77777777" w:rsidR="00AF4A8E" w:rsidRDefault="00AF4A8E" w:rsidP="00237B90">
            <w:pPr>
              <w:jc w:val="right"/>
              <w:rPr>
                <w:rFonts w:cs="Calibri"/>
                <w:color w:val="000000"/>
                <w:sz w:val="12"/>
                <w:szCs w:val="12"/>
              </w:rPr>
            </w:pPr>
            <w:r>
              <w:rPr>
                <w:rFonts w:cs="Calibri"/>
                <w:color w:val="000000"/>
                <w:sz w:val="12"/>
                <w:szCs w:val="12"/>
              </w:rPr>
              <w:t xml:space="preserve">      -0.80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050DE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F3366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79EA73"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0004262"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463E99" w14:textId="77777777" w:rsidR="00AF4A8E" w:rsidRDefault="00AF4A8E" w:rsidP="00D62F8D">
            <w:pPr>
              <w:jc w:val="both"/>
              <w:rPr>
                <w:rFonts w:cs="Calibri"/>
                <w:color w:val="000000"/>
                <w:sz w:val="12"/>
                <w:szCs w:val="12"/>
              </w:rPr>
            </w:pPr>
            <w:r>
              <w:rPr>
                <w:rFonts w:cs="Calibri"/>
                <w:color w:val="000000"/>
                <w:sz w:val="12"/>
                <w:szCs w:val="12"/>
              </w:rPr>
              <w:t>MOVE.NLB</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DC43D4" w14:textId="77777777" w:rsidR="00AF4A8E" w:rsidRDefault="00AF4A8E" w:rsidP="00237B90">
            <w:pPr>
              <w:jc w:val="right"/>
              <w:rPr>
                <w:rFonts w:cs="Calibri"/>
                <w:color w:val="000000"/>
                <w:sz w:val="12"/>
                <w:szCs w:val="12"/>
              </w:rPr>
            </w:pPr>
            <w:r>
              <w:rPr>
                <w:rFonts w:cs="Calibri"/>
                <w:color w:val="000000"/>
                <w:sz w:val="12"/>
                <w:szCs w:val="12"/>
              </w:rPr>
              <w:t xml:space="preserve">          0.29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230A75" w14:textId="77777777" w:rsidR="00AF4A8E" w:rsidRDefault="00AF4A8E" w:rsidP="00237B90">
            <w:pPr>
              <w:jc w:val="right"/>
              <w:rPr>
                <w:rFonts w:cs="Calibri"/>
                <w:color w:val="000000"/>
                <w:sz w:val="12"/>
                <w:szCs w:val="12"/>
              </w:rPr>
            </w:pPr>
            <w:r>
              <w:rPr>
                <w:rFonts w:cs="Calibri"/>
                <w:color w:val="000000"/>
                <w:sz w:val="12"/>
                <w:szCs w:val="12"/>
              </w:rPr>
              <w:t xml:space="preserve">                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5520D2" w14:textId="77777777" w:rsidR="00AF4A8E" w:rsidRDefault="00AF4A8E" w:rsidP="00237B90">
            <w:pPr>
              <w:jc w:val="right"/>
              <w:rPr>
                <w:rFonts w:cs="Calibri"/>
                <w:color w:val="000000"/>
                <w:sz w:val="12"/>
                <w:szCs w:val="12"/>
              </w:rPr>
            </w:pPr>
            <w:r>
              <w:rPr>
                <w:rFonts w:cs="Calibri"/>
                <w:color w:val="000000"/>
                <w:sz w:val="12"/>
                <w:szCs w:val="12"/>
              </w:rPr>
              <w:t xml:space="preserve">           330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D8C492" w14:textId="77777777" w:rsidR="00AF4A8E" w:rsidRDefault="00AF4A8E" w:rsidP="00237B90">
            <w:pPr>
              <w:jc w:val="right"/>
              <w:rPr>
                <w:rFonts w:cs="Calibri"/>
                <w:color w:val="000000"/>
                <w:sz w:val="12"/>
                <w:szCs w:val="12"/>
              </w:rPr>
            </w:pPr>
            <w:r>
              <w:rPr>
                <w:rFonts w:cs="Calibri"/>
                <w:color w:val="000000"/>
                <w:sz w:val="12"/>
                <w:szCs w:val="12"/>
              </w:rPr>
              <w:t xml:space="preserve">             -52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F9FC4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508844" w14:textId="77777777" w:rsidR="00AF4A8E" w:rsidRDefault="00AF4A8E" w:rsidP="00237B90">
            <w:pPr>
              <w:jc w:val="right"/>
              <w:rPr>
                <w:rFonts w:cs="Calibri"/>
                <w:color w:val="000000"/>
                <w:sz w:val="12"/>
                <w:szCs w:val="12"/>
              </w:rPr>
            </w:pPr>
            <w:r>
              <w:rPr>
                <w:rFonts w:cs="Calibri"/>
                <w:color w:val="000000"/>
                <w:sz w:val="12"/>
                <w:szCs w:val="12"/>
              </w:rPr>
              <w:t xml:space="preserve">              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8842F6"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7DC24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938971" w14:textId="77777777" w:rsidR="00AF4A8E" w:rsidRDefault="00AF4A8E" w:rsidP="00237B90">
            <w:pPr>
              <w:jc w:val="right"/>
              <w:rPr>
                <w:rFonts w:cs="Calibri"/>
                <w:color w:val="000000"/>
                <w:sz w:val="12"/>
                <w:szCs w:val="12"/>
              </w:rPr>
            </w:pPr>
            <w:r>
              <w:rPr>
                <w:rFonts w:cs="Calibri"/>
                <w:color w:val="000000"/>
                <w:sz w:val="12"/>
                <w:szCs w:val="12"/>
              </w:rPr>
              <w:t xml:space="preserve">        12.0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0C97D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2A844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224C5A" w14:textId="77777777" w:rsidR="00AF4A8E" w:rsidRDefault="00AF4A8E" w:rsidP="00237B90">
            <w:pPr>
              <w:jc w:val="right"/>
              <w:rPr>
                <w:rFonts w:cs="Calibri"/>
                <w:color w:val="000000"/>
                <w:sz w:val="12"/>
                <w:szCs w:val="12"/>
              </w:rPr>
            </w:pPr>
            <w:r>
              <w:rPr>
                <w:rFonts w:cs="Calibri"/>
                <w:color w:val="000000"/>
                <w:sz w:val="12"/>
                <w:szCs w:val="12"/>
              </w:rPr>
              <w:t xml:space="preserve">       0.60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D7CC05" w14:textId="77777777" w:rsidR="00AF4A8E" w:rsidRDefault="00AF4A8E" w:rsidP="00237B90">
            <w:pPr>
              <w:jc w:val="right"/>
              <w:rPr>
                <w:rFonts w:cs="Calibri"/>
                <w:color w:val="000000"/>
                <w:sz w:val="12"/>
                <w:szCs w:val="12"/>
              </w:rPr>
            </w:pPr>
            <w:r>
              <w:rPr>
                <w:rFonts w:cs="Calibri"/>
                <w:color w:val="000000"/>
                <w:sz w:val="12"/>
                <w:szCs w:val="12"/>
              </w:rPr>
              <w:t xml:space="preserve">       -1.80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BAC5EC"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479AB7" w14:textId="77777777" w:rsidR="00AF4A8E" w:rsidRDefault="00AF4A8E" w:rsidP="00237B90">
            <w:pPr>
              <w:jc w:val="right"/>
              <w:rPr>
                <w:rFonts w:cs="Calibri"/>
                <w:color w:val="000000"/>
                <w:sz w:val="12"/>
                <w:szCs w:val="12"/>
              </w:rPr>
            </w:pPr>
            <w:r>
              <w:rPr>
                <w:rFonts w:cs="Calibri"/>
                <w:color w:val="000000"/>
                <w:sz w:val="12"/>
                <w:szCs w:val="12"/>
              </w:rPr>
              <w:t xml:space="preserve">         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07503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9D6A34"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E716DC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FF55E2" w14:textId="77777777" w:rsidR="00AF4A8E" w:rsidRDefault="00AF4A8E" w:rsidP="00D62F8D">
            <w:pPr>
              <w:jc w:val="both"/>
              <w:rPr>
                <w:rFonts w:cs="Calibri"/>
                <w:color w:val="000000"/>
                <w:sz w:val="12"/>
                <w:szCs w:val="12"/>
              </w:rPr>
            </w:pPr>
            <w:r>
              <w:rPr>
                <w:rFonts w:cs="Calibri"/>
                <w:color w:val="000000"/>
                <w:sz w:val="12"/>
                <w:szCs w:val="12"/>
              </w:rPr>
              <w:t>STRXF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8EA65B"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90B039"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C55946"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FE7F6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69D23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B1FB8C"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0BD7A4"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5C87BF"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D063B6" w14:textId="77777777" w:rsidR="00AF4A8E" w:rsidRDefault="00AF4A8E" w:rsidP="00237B90">
            <w:pPr>
              <w:jc w:val="right"/>
              <w:rPr>
                <w:rFonts w:cs="Calibri"/>
                <w:color w:val="000000"/>
                <w:sz w:val="12"/>
                <w:szCs w:val="12"/>
              </w:rPr>
            </w:pPr>
            <w:r>
              <w:rPr>
                <w:rFonts w:cs="Calibri"/>
                <w:color w:val="000000"/>
                <w:sz w:val="12"/>
                <w:szCs w:val="12"/>
              </w:rPr>
              <w:t xml:space="preserve">      244.6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8DEEDE" w14:textId="77777777" w:rsidR="00AF4A8E" w:rsidRDefault="00AF4A8E" w:rsidP="00237B90">
            <w:pPr>
              <w:jc w:val="right"/>
              <w:rPr>
                <w:rFonts w:cs="Calibri"/>
                <w:color w:val="000000"/>
                <w:sz w:val="12"/>
                <w:szCs w:val="12"/>
              </w:rPr>
            </w:pPr>
            <w:r>
              <w:rPr>
                <w:rFonts w:cs="Calibri"/>
                <w:color w:val="000000"/>
                <w:sz w:val="12"/>
                <w:szCs w:val="12"/>
              </w:rPr>
              <w:t xml:space="preserve">    1,210.3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11ABDE" w14:textId="77777777" w:rsidR="00AF4A8E" w:rsidRDefault="00AF4A8E" w:rsidP="00237B90">
            <w:pPr>
              <w:jc w:val="right"/>
              <w:rPr>
                <w:rFonts w:cs="Calibri"/>
                <w:color w:val="000000"/>
                <w:sz w:val="12"/>
                <w:szCs w:val="12"/>
              </w:rPr>
            </w:pPr>
            <w:r>
              <w:rPr>
                <w:rFonts w:cs="Calibri"/>
                <w:color w:val="000000"/>
                <w:sz w:val="12"/>
                <w:szCs w:val="12"/>
              </w:rPr>
              <w:t xml:space="preserve">    1,444.8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FB28CE"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5959C6"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D5F358"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E55EE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764E9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B095D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27D036D"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8CBA11" w14:textId="77777777" w:rsidR="00AF4A8E" w:rsidRDefault="00AF4A8E" w:rsidP="00D62F8D">
            <w:pPr>
              <w:jc w:val="both"/>
              <w:rPr>
                <w:rFonts w:cs="Calibri"/>
                <w:color w:val="000000"/>
                <w:sz w:val="12"/>
                <w:szCs w:val="12"/>
              </w:rPr>
            </w:pPr>
            <w:r>
              <w:rPr>
                <w:rFonts w:cs="Calibri"/>
                <w:color w:val="000000"/>
                <w:sz w:val="12"/>
                <w:szCs w:val="12"/>
              </w:rPr>
              <w:t>HYSR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CAEB0D"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A83980" w14:textId="77777777" w:rsidR="00AF4A8E" w:rsidRDefault="00AF4A8E" w:rsidP="00237B90">
            <w:pPr>
              <w:jc w:val="right"/>
              <w:rPr>
                <w:rFonts w:cs="Calibri"/>
                <w:color w:val="000000"/>
                <w:sz w:val="12"/>
                <w:szCs w:val="12"/>
              </w:rPr>
            </w:pPr>
            <w:r>
              <w:rPr>
                <w:rFonts w:cs="Calibri"/>
                <w:color w:val="000000"/>
                <w:sz w:val="12"/>
                <w:szCs w:val="12"/>
              </w:rPr>
              <w:t xml:space="preserve">              178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B2AD02" w14:textId="77777777" w:rsidR="00AF4A8E" w:rsidRDefault="00AF4A8E" w:rsidP="00237B90">
            <w:pPr>
              <w:jc w:val="right"/>
              <w:rPr>
                <w:rFonts w:cs="Calibri"/>
                <w:color w:val="000000"/>
                <w:sz w:val="12"/>
                <w:szCs w:val="12"/>
              </w:rPr>
            </w:pPr>
            <w:r>
              <w:rPr>
                <w:rFonts w:cs="Calibri"/>
                <w:color w:val="000000"/>
                <w:sz w:val="12"/>
                <w:szCs w:val="12"/>
              </w:rPr>
              <w:t xml:space="preserve">            261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A3E079"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E7450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4F9A1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D788C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A7653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E2621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DA034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BC2BA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E3B1B6"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255940"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DDC6B1"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1C30FE" w14:textId="77777777" w:rsidR="00AF4A8E" w:rsidRDefault="00AF4A8E" w:rsidP="00237B90">
            <w:pPr>
              <w:jc w:val="right"/>
              <w:rPr>
                <w:rFonts w:cs="Calibri"/>
                <w:color w:val="000000"/>
                <w:sz w:val="12"/>
                <w:szCs w:val="12"/>
              </w:rPr>
            </w:pPr>
            <w:r>
              <w:rPr>
                <w:rFonts w:cs="Calibri"/>
                <w:color w:val="000000"/>
                <w:sz w:val="12"/>
                <w:szCs w:val="12"/>
              </w:rPr>
              <w:t xml:space="preserve">         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905F0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9B93A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DBD9C02"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F9538D" w14:textId="77777777" w:rsidR="00AF4A8E" w:rsidRDefault="00AF4A8E" w:rsidP="00D62F8D">
            <w:pPr>
              <w:jc w:val="both"/>
              <w:rPr>
                <w:rFonts w:cs="Calibri"/>
                <w:color w:val="000000"/>
                <w:sz w:val="12"/>
                <w:szCs w:val="12"/>
              </w:rPr>
            </w:pPr>
            <w:r>
              <w:rPr>
                <w:rFonts w:cs="Calibri"/>
                <w:color w:val="000000"/>
                <w:sz w:val="12"/>
                <w:szCs w:val="12"/>
              </w:rPr>
              <w:t>VIHD</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0711E1" w14:textId="77777777" w:rsidR="00AF4A8E" w:rsidRDefault="00AF4A8E" w:rsidP="00237B90">
            <w:pPr>
              <w:jc w:val="right"/>
              <w:rPr>
                <w:rFonts w:cs="Calibri"/>
                <w:color w:val="000000"/>
                <w:sz w:val="12"/>
                <w:szCs w:val="12"/>
              </w:rPr>
            </w:pPr>
            <w:r>
              <w:rPr>
                <w:rFonts w:cs="Calibri"/>
                <w:color w:val="000000"/>
                <w:sz w:val="12"/>
                <w:szCs w:val="12"/>
              </w:rPr>
              <w:t xml:space="preserve">          4.70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45AD6C" w14:textId="77777777" w:rsidR="00AF4A8E" w:rsidRDefault="00AF4A8E" w:rsidP="00237B90">
            <w:pPr>
              <w:jc w:val="right"/>
              <w:rPr>
                <w:rFonts w:cs="Calibri"/>
                <w:color w:val="000000"/>
                <w:sz w:val="12"/>
                <w:szCs w:val="12"/>
              </w:rPr>
            </w:pPr>
            <w:r>
              <w:rPr>
                <w:rFonts w:cs="Calibri"/>
                <w:color w:val="000000"/>
                <w:sz w:val="12"/>
                <w:szCs w:val="12"/>
              </w:rPr>
              <w:t xml:space="preserve">               99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1AC30E" w14:textId="77777777" w:rsidR="00AF4A8E" w:rsidRDefault="00AF4A8E" w:rsidP="00237B90">
            <w:pPr>
              <w:jc w:val="right"/>
              <w:rPr>
                <w:rFonts w:cs="Calibri"/>
                <w:color w:val="000000"/>
                <w:sz w:val="12"/>
                <w:szCs w:val="12"/>
              </w:rPr>
            </w:pPr>
            <w:r>
              <w:rPr>
                <w:rFonts w:cs="Calibri"/>
                <w:color w:val="000000"/>
                <w:sz w:val="12"/>
                <w:szCs w:val="12"/>
              </w:rPr>
              <w:t xml:space="preserve">            197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B9BA1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25ED0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044253"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7136F4"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560F7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9B7C5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FD7C4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95A0D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48F582" w14:textId="77777777" w:rsidR="00AF4A8E" w:rsidRDefault="00AF4A8E" w:rsidP="00237B90">
            <w:pPr>
              <w:jc w:val="right"/>
              <w:rPr>
                <w:rFonts w:cs="Calibri"/>
                <w:color w:val="000000"/>
                <w:sz w:val="12"/>
                <w:szCs w:val="12"/>
              </w:rPr>
            </w:pPr>
            <w:r>
              <w:rPr>
                <w:rFonts w:cs="Calibri"/>
                <w:color w:val="000000"/>
                <w:sz w:val="12"/>
                <w:szCs w:val="12"/>
              </w:rPr>
              <w:t xml:space="preserve">      -2.04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FF510C" w14:textId="77777777" w:rsidR="00AF4A8E" w:rsidRDefault="00AF4A8E" w:rsidP="00237B90">
            <w:pPr>
              <w:jc w:val="right"/>
              <w:rPr>
                <w:rFonts w:cs="Calibri"/>
                <w:color w:val="000000"/>
                <w:sz w:val="12"/>
                <w:szCs w:val="12"/>
              </w:rPr>
            </w:pPr>
            <w:r>
              <w:rPr>
                <w:rFonts w:cs="Calibri"/>
                <w:color w:val="000000"/>
                <w:sz w:val="12"/>
                <w:szCs w:val="12"/>
              </w:rPr>
              <w:t xml:space="preserve">       -1.06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D50483" w14:textId="77777777" w:rsidR="00AF4A8E" w:rsidRDefault="00AF4A8E" w:rsidP="00237B90">
            <w:pPr>
              <w:jc w:val="right"/>
              <w:rPr>
                <w:rFonts w:cs="Calibri"/>
                <w:color w:val="000000"/>
                <w:sz w:val="12"/>
                <w:szCs w:val="12"/>
              </w:rPr>
            </w:pPr>
            <w:r>
              <w:rPr>
                <w:rFonts w:cs="Calibri"/>
                <w:color w:val="000000"/>
                <w:sz w:val="12"/>
                <w:szCs w:val="12"/>
              </w:rPr>
              <w:t xml:space="preserve">      -0.08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1AF68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71345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F20BDB"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9D00580" w14:textId="77777777" w:rsidTr="00AF4A8E">
        <w:trPr>
          <w:trHeight w:val="1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16F58E" w14:textId="77777777" w:rsidR="00AF4A8E" w:rsidRDefault="00AF4A8E" w:rsidP="00D62F8D">
            <w:pPr>
              <w:spacing w:before="20" w:after="20"/>
              <w:jc w:val="both"/>
              <w:rPr>
                <w:rFonts w:cs="Calibri"/>
                <w:b/>
                <w:bCs/>
                <w:color w:val="000000"/>
                <w:sz w:val="12"/>
                <w:szCs w:val="12"/>
              </w:rPr>
            </w:pPr>
            <w:r>
              <w:rPr>
                <w:rFonts w:cs="Calibri"/>
                <w:b/>
                <w:bCs/>
                <w:color w:val="000000"/>
                <w:sz w:val="12"/>
                <w:szCs w:val="12"/>
              </w:rPr>
              <w:t>Energy Storage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73A1B" w14:textId="77777777" w:rsidR="00AF4A8E" w:rsidRDefault="00AF4A8E" w:rsidP="00D62F8D">
            <w:pPr>
              <w:jc w:val="both"/>
              <w:rPr>
                <w:rFonts w:cs="Calibri"/>
                <w:b/>
                <w:bCs/>
                <w:color w:val="000000"/>
                <w:sz w:val="12"/>
                <w:szCs w:val="1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CD87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9A2C8"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90B2"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E5C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14A3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976B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C8761"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2447D"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A6EB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2D57"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0154"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B920"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3E7A7"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AC237"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9BF0" w14:textId="77777777" w:rsidR="00AF4A8E" w:rsidRDefault="00AF4A8E" w:rsidP="00D62F8D">
            <w:pPr>
              <w:jc w:val="both"/>
            </w:pPr>
          </w:p>
        </w:tc>
      </w:tr>
      <w:tr w:rsidR="00AF4A8E" w14:paraId="4AE83E2E"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6FEBFE" w14:textId="77777777" w:rsidR="00AF4A8E" w:rsidRDefault="00AF4A8E" w:rsidP="00D62F8D">
            <w:pPr>
              <w:jc w:val="both"/>
              <w:rPr>
                <w:rFonts w:cs="Calibri"/>
                <w:color w:val="000000"/>
                <w:sz w:val="12"/>
                <w:szCs w:val="12"/>
              </w:rPr>
            </w:pPr>
            <w:r>
              <w:rPr>
                <w:rFonts w:cs="Calibri"/>
                <w:color w:val="000000"/>
                <w:sz w:val="12"/>
                <w:szCs w:val="12"/>
              </w:rPr>
              <w:t>EFLVF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BD7014" w14:textId="77777777" w:rsidR="00AF4A8E" w:rsidRDefault="00AF4A8E" w:rsidP="00237B90">
            <w:pPr>
              <w:jc w:val="right"/>
              <w:rPr>
                <w:rFonts w:cs="Calibri"/>
                <w:color w:val="000000"/>
                <w:sz w:val="12"/>
                <w:szCs w:val="12"/>
              </w:rPr>
            </w:pPr>
            <w:r>
              <w:rPr>
                <w:rFonts w:cs="Calibri"/>
                <w:color w:val="000000"/>
                <w:sz w:val="12"/>
                <w:szCs w:val="12"/>
              </w:rPr>
              <w:t xml:space="preserve">          0.78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816C09" w14:textId="77777777" w:rsidR="00AF4A8E" w:rsidRDefault="00AF4A8E" w:rsidP="00237B90">
            <w:pPr>
              <w:jc w:val="right"/>
              <w:rPr>
                <w:rFonts w:cs="Calibri"/>
                <w:color w:val="000000"/>
                <w:sz w:val="12"/>
                <w:szCs w:val="12"/>
              </w:rPr>
            </w:pPr>
            <w:r>
              <w:rPr>
                <w:rFonts w:cs="Calibri"/>
                <w:color w:val="000000"/>
                <w:sz w:val="12"/>
                <w:szCs w:val="12"/>
              </w:rPr>
              <w:t xml:space="preserve">              116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1A54A9" w14:textId="77777777" w:rsidR="00AF4A8E" w:rsidRDefault="00AF4A8E" w:rsidP="00237B90">
            <w:pPr>
              <w:jc w:val="right"/>
              <w:rPr>
                <w:rFonts w:cs="Calibri"/>
                <w:color w:val="000000"/>
                <w:sz w:val="12"/>
                <w:szCs w:val="12"/>
              </w:rPr>
            </w:pPr>
            <w:r>
              <w:rPr>
                <w:rFonts w:cs="Calibri"/>
                <w:color w:val="000000"/>
                <w:sz w:val="12"/>
                <w:szCs w:val="12"/>
              </w:rPr>
              <w:t xml:space="preserve">            156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2EA480" w14:textId="77777777" w:rsidR="00AF4A8E" w:rsidRDefault="00AF4A8E" w:rsidP="00237B90">
            <w:pPr>
              <w:jc w:val="right"/>
              <w:rPr>
                <w:rFonts w:cs="Calibri"/>
                <w:color w:val="000000"/>
                <w:sz w:val="12"/>
                <w:szCs w:val="12"/>
              </w:rPr>
            </w:pPr>
            <w:r>
              <w:rPr>
                <w:rFonts w:cs="Calibri"/>
                <w:color w:val="000000"/>
                <w:sz w:val="12"/>
                <w:szCs w:val="12"/>
              </w:rPr>
              <w:t xml:space="preserve">               -6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69727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58AF93" w14:textId="77777777" w:rsidR="00AF4A8E" w:rsidRDefault="00AF4A8E" w:rsidP="00237B90">
            <w:pPr>
              <w:jc w:val="right"/>
              <w:rPr>
                <w:rFonts w:cs="Calibri"/>
                <w:color w:val="000000"/>
                <w:sz w:val="12"/>
                <w:szCs w:val="12"/>
              </w:rPr>
            </w:pPr>
            <w:r>
              <w:rPr>
                <w:rFonts w:cs="Calibri"/>
                <w:color w:val="000000"/>
                <w:sz w:val="12"/>
                <w:szCs w:val="12"/>
              </w:rPr>
              <w:t xml:space="preserve">                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544F4E" w14:textId="77777777" w:rsidR="00AF4A8E" w:rsidRDefault="00AF4A8E" w:rsidP="00237B90">
            <w:pPr>
              <w:jc w:val="right"/>
              <w:rPr>
                <w:rFonts w:cs="Calibri"/>
                <w:color w:val="000000"/>
                <w:sz w:val="12"/>
                <w:szCs w:val="12"/>
              </w:rPr>
            </w:pPr>
            <w:r>
              <w:rPr>
                <w:rFonts w:cs="Calibri"/>
                <w:color w:val="000000"/>
                <w:sz w:val="12"/>
                <w:szCs w:val="12"/>
              </w:rPr>
              <w:t xml:space="preserve">                 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731FF4"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9DAB74" w14:textId="77777777" w:rsidR="00AF4A8E" w:rsidRDefault="00AF4A8E" w:rsidP="00237B90">
            <w:pPr>
              <w:jc w:val="right"/>
              <w:rPr>
                <w:rFonts w:cs="Calibri"/>
                <w:color w:val="000000"/>
                <w:sz w:val="12"/>
                <w:szCs w:val="12"/>
              </w:rPr>
            </w:pPr>
            <w:r>
              <w:rPr>
                <w:rFonts w:cs="Calibri"/>
                <w:color w:val="000000"/>
                <w:sz w:val="12"/>
                <w:szCs w:val="12"/>
              </w:rPr>
              <w:t xml:space="preserve">        31.8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C77CD8" w14:textId="77777777" w:rsidR="00AF4A8E" w:rsidRDefault="00AF4A8E" w:rsidP="00237B90">
            <w:pPr>
              <w:jc w:val="right"/>
              <w:rPr>
                <w:rFonts w:cs="Calibri"/>
                <w:color w:val="000000"/>
                <w:sz w:val="12"/>
                <w:szCs w:val="12"/>
              </w:rPr>
            </w:pPr>
            <w:r>
              <w:rPr>
                <w:rFonts w:cs="Calibri"/>
                <w:color w:val="000000"/>
                <w:sz w:val="12"/>
                <w:szCs w:val="12"/>
              </w:rPr>
              <w:t xml:space="preserve">        10.7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0D667A" w14:textId="77777777" w:rsidR="00AF4A8E" w:rsidRDefault="00AF4A8E" w:rsidP="00237B90">
            <w:pPr>
              <w:jc w:val="right"/>
              <w:rPr>
                <w:rFonts w:cs="Calibri"/>
                <w:color w:val="000000"/>
                <w:sz w:val="12"/>
                <w:szCs w:val="12"/>
              </w:rPr>
            </w:pPr>
            <w:r>
              <w:rPr>
                <w:rFonts w:cs="Calibri"/>
                <w:color w:val="000000"/>
                <w:sz w:val="12"/>
                <w:szCs w:val="12"/>
              </w:rPr>
              <w:t xml:space="preserve">         13.4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21217A"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0DFFE9"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1F8F7F"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D0CCB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4B1AB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4CD731"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656AC19"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A63A36" w14:textId="77777777" w:rsidR="00AF4A8E" w:rsidRDefault="00AF4A8E" w:rsidP="00D62F8D">
            <w:pPr>
              <w:jc w:val="both"/>
              <w:rPr>
                <w:rFonts w:cs="Calibri"/>
                <w:color w:val="000000"/>
                <w:sz w:val="12"/>
                <w:szCs w:val="12"/>
              </w:rPr>
            </w:pPr>
            <w:r>
              <w:rPr>
                <w:rFonts w:cs="Calibri"/>
                <w:color w:val="000000"/>
                <w:sz w:val="12"/>
                <w:szCs w:val="12"/>
              </w:rPr>
              <w:t>ENS</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13F8BD" w14:textId="77777777" w:rsidR="00AF4A8E" w:rsidRDefault="00AF4A8E" w:rsidP="00237B90">
            <w:pPr>
              <w:jc w:val="right"/>
              <w:rPr>
                <w:rFonts w:cs="Calibri"/>
                <w:color w:val="000000"/>
                <w:sz w:val="12"/>
                <w:szCs w:val="12"/>
              </w:rPr>
            </w:pPr>
            <w:r>
              <w:rPr>
                <w:rFonts w:cs="Calibri"/>
                <w:color w:val="000000"/>
                <w:sz w:val="12"/>
                <w:szCs w:val="12"/>
              </w:rPr>
              <w:t xml:space="preserve">        70.88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3A63AC" w14:textId="77777777" w:rsidR="00AF4A8E" w:rsidRDefault="00AF4A8E" w:rsidP="00237B90">
            <w:pPr>
              <w:jc w:val="right"/>
              <w:rPr>
                <w:rFonts w:cs="Calibri"/>
                <w:color w:val="000000"/>
                <w:sz w:val="12"/>
                <w:szCs w:val="12"/>
              </w:rPr>
            </w:pPr>
            <w:r>
              <w:rPr>
                <w:rFonts w:cs="Calibri"/>
                <w:color w:val="000000"/>
                <w:sz w:val="12"/>
                <w:szCs w:val="12"/>
              </w:rPr>
              <w:t xml:space="preserve">          2,882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0E7E60" w14:textId="77777777" w:rsidR="00AF4A8E" w:rsidRDefault="00AF4A8E" w:rsidP="00237B90">
            <w:pPr>
              <w:jc w:val="right"/>
              <w:rPr>
                <w:rFonts w:cs="Calibri"/>
                <w:color w:val="000000"/>
                <w:sz w:val="12"/>
                <w:szCs w:val="12"/>
              </w:rPr>
            </w:pPr>
            <w:r>
              <w:rPr>
                <w:rFonts w:cs="Calibri"/>
                <w:color w:val="000000"/>
                <w:sz w:val="12"/>
                <w:szCs w:val="12"/>
              </w:rPr>
              <w:t xml:space="preserve">        3,956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12E7E3" w14:textId="77777777" w:rsidR="00AF4A8E" w:rsidRDefault="00AF4A8E" w:rsidP="00237B90">
            <w:pPr>
              <w:jc w:val="right"/>
              <w:rPr>
                <w:rFonts w:cs="Calibri"/>
                <w:color w:val="000000"/>
                <w:sz w:val="12"/>
                <w:szCs w:val="12"/>
              </w:rPr>
            </w:pPr>
            <w:r>
              <w:rPr>
                <w:rFonts w:cs="Calibri"/>
                <w:color w:val="000000"/>
                <w:sz w:val="12"/>
                <w:szCs w:val="12"/>
              </w:rPr>
              <w:t xml:space="preserve">             314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56E673"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D3B4B4" w14:textId="77777777" w:rsidR="00AF4A8E" w:rsidRDefault="00AF4A8E" w:rsidP="00237B90">
            <w:pPr>
              <w:jc w:val="right"/>
              <w:rPr>
                <w:rFonts w:cs="Calibri"/>
                <w:color w:val="000000"/>
                <w:sz w:val="12"/>
                <w:szCs w:val="12"/>
              </w:rPr>
            </w:pPr>
            <w:r>
              <w:rPr>
                <w:rFonts w:cs="Calibri"/>
                <w:color w:val="000000"/>
                <w:sz w:val="12"/>
                <w:szCs w:val="12"/>
              </w:rPr>
              <w:t xml:space="preserve">         3,088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C818A9" w14:textId="77777777" w:rsidR="00AF4A8E" w:rsidRDefault="00AF4A8E" w:rsidP="00237B90">
            <w:pPr>
              <w:jc w:val="right"/>
              <w:rPr>
                <w:rFonts w:cs="Calibri"/>
                <w:color w:val="000000"/>
                <w:sz w:val="12"/>
                <w:szCs w:val="12"/>
              </w:rPr>
            </w:pPr>
            <w:r>
              <w:rPr>
                <w:rFonts w:cs="Calibri"/>
                <w:color w:val="000000"/>
                <w:sz w:val="12"/>
                <w:szCs w:val="12"/>
              </w:rPr>
              <w:t xml:space="preserve">           2,978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66D8DE" w14:textId="77777777" w:rsidR="00AF4A8E" w:rsidRDefault="00AF4A8E" w:rsidP="00237B90">
            <w:pPr>
              <w:jc w:val="right"/>
              <w:rPr>
                <w:rFonts w:cs="Calibri"/>
                <w:color w:val="000000"/>
                <w:sz w:val="12"/>
                <w:szCs w:val="12"/>
              </w:rPr>
            </w:pPr>
            <w:r>
              <w:rPr>
                <w:rFonts w:cs="Calibri"/>
                <w:color w:val="000000"/>
                <w:sz w:val="12"/>
                <w:szCs w:val="12"/>
              </w:rPr>
              <w:t xml:space="preserve">         3,357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9AB5CF"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3D951A" w14:textId="77777777" w:rsidR="00AF4A8E" w:rsidRDefault="00AF4A8E" w:rsidP="00237B90">
            <w:pPr>
              <w:jc w:val="right"/>
              <w:rPr>
                <w:rFonts w:cs="Calibri"/>
                <w:color w:val="000000"/>
                <w:sz w:val="12"/>
                <w:szCs w:val="12"/>
              </w:rPr>
            </w:pPr>
            <w:r>
              <w:rPr>
                <w:rFonts w:cs="Calibri"/>
                <w:color w:val="000000"/>
                <w:sz w:val="12"/>
                <w:szCs w:val="12"/>
              </w:rPr>
              <w:t xml:space="preserve">          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8DC431"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AC32B0" w14:textId="77777777" w:rsidR="00AF4A8E" w:rsidRDefault="00AF4A8E" w:rsidP="00237B90">
            <w:pPr>
              <w:jc w:val="right"/>
              <w:rPr>
                <w:rFonts w:cs="Calibri"/>
                <w:color w:val="000000"/>
                <w:sz w:val="12"/>
                <w:szCs w:val="12"/>
              </w:rPr>
            </w:pPr>
            <w:r>
              <w:rPr>
                <w:rFonts w:cs="Calibri"/>
                <w:color w:val="000000"/>
                <w:sz w:val="12"/>
                <w:szCs w:val="12"/>
              </w:rPr>
              <w:t xml:space="preserve">       4.66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216E31" w14:textId="77777777" w:rsidR="00AF4A8E" w:rsidRDefault="00AF4A8E" w:rsidP="00237B90">
            <w:pPr>
              <w:jc w:val="right"/>
              <w:rPr>
                <w:rFonts w:cs="Calibri"/>
                <w:color w:val="000000"/>
                <w:sz w:val="12"/>
                <w:szCs w:val="12"/>
              </w:rPr>
            </w:pPr>
            <w:r>
              <w:rPr>
                <w:rFonts w:cs="Calibri"/>
                <w:color w:val="000000"/>
                <w:sz w:val="12"/>
                <w:szCs w:val="12"/>
              </w:rPr>
              <w:t xml:space="preserve">        4.17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8D28FD" w14:textId="77777777" w:rsidR="00AF4A8E" w:rsidRDefault="00AF4A8E" w:rsidP="00237B90">
            <w:pPr>
              <w:jc w:val="right"/>
              <w:rPr>
                <w:rFonts w:cs="Calibri"/>
                <w:color w:val="000000"/>
                <w:sz w:val="12"/>
                <w:szCs w:val="12"/>
              </w:rPr>
            </w:pPr>
            <w:r>
              <w:rPr>
                <w:rFonts w:cs="Calibri"/>
                <w:color w:val="000000"/>
                <w:sz w:val="12"/>
                <w:szCs w:val="12"/>
              </w:rPr>
              <w:t xml:space="preserve">       3.87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6A4DEB" w14:textId="77777777" w:rsidR="00AF4A8E" w:rsidRDefault="00AF4A8E" w:rsidP="00237B90">
            <w:pPr>
              <w:jc w:val="right"/>
              <w:rPr>
                <w:rFonts w:cs="Calibri"/>
                <w:color w:val="000000"/>
                <w:sz w:val="12"/>
                <w:szCs w:val="12"/>
              </w:rPr>
            </w:pPr>
            <w:r>
              <w:rPr>
                <w:rFonts w:cs="Calibri"/>
                <w:color w:val="000000"/>
                <w:sz w:val="12"/>
                <w:szCs w:val="12"/>
              </w:rPr>
              <w:t xml:space="preserve">       15.2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3C32AC" w14:textId="77777777" w:rsidR="00AF4A8E" w:rsidRDefault="00AF4A8E" w:rsidP="00237B90">
            <w:pPr>
              <w:jc w:val="right"/>
              <w:rPr>
                <w:rFonts w:cs="Calibri"/>
                <w:color w:val="000000"/>
                <w:sz w:val="12"/>
                <w:szCs w:val="12"/>
              </w:rPr>
            </w:pPr>
            <w:r>
              <w:rPr>
                <w:rFonts w:cs="Calibri"/>
                <w:color w:val="000000"/>
                <w:sz w:val="12"/>
                <w:szCs w:val="12"/>
              </w:rPr>
              <w:t xml:space="preserve">       17.0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70C586" w14:textId="77777777" w:rsidR="00AF4A8E" w:rsidRDefault="00AF4A8E" w:rsidP="00237B90">
            <w:pPr>
              <w:jc w:val="right"/>
              <w:rPr>
                <w:rFonts w:cs="Calibri"/>
                <w:color w:val="000000"/>
                <w:sz w:val="12"/>
                <w:szCs w:val="12"/>
              </w:rPr>
            </w:pPr>
            <w:r>
              <w:rPr>
                <w:rFonts w:cs="Calibri"/>
                <w:color w:val="000000"/>
                <w:sz w:val="12"/>
                <w:szCs w:val="12"/>
              </w:rPr>
              <w:t xml:space="preserve">       18.3 </w:t>
            </w:r>
          </w:p>
        </w:tc>
      </w:tr>
      <w:tr w:rsidR="00AF4A8E" w14:paraId="3AD7CE4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153630" w14:textId="77777777" w:rsidR="00AF4A8E" w:rsidRDefault="00AF4A8E" w:rsidP="00D62F8D">
            <w:pPr>
              <w:jc w:val="both"/>
              <w:rPr>
                <w:rFonts w:cs="Calibri"/>
                <w:color w:val="000000"/>
                <w:sz w:val="12"/>
                <w:szCs w:val="12"/>
              </w:rPr>
            </w:pPr>
            <w:r>
              <w:rPr>
                <w:rFonts w:cs="Calibri"/>
                <w:color w:val="000000"/>
                <w:sz w:val="12"/>
                <w:szCs w:val="12"/>
              </w:rPr>
              <w:t>ENVX</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CCBA10" w14:textId="77777777" w:rsidR="00AF4A8E" w:rsidRDefault="00AF4A8E" w:rsidP="00237B90">
            <w:pPr>
              <w:jc w:val="right"/>
              <w:rPr>
                <w:rFonts w:cs="Calibri"/>
                <w:color w:val="000000"/>
                <w:sz w:val="12"/>
                <w:szCs w:val="12"/>
              </w:rPr>
            </w:pPr>
            <w:r>
              <w:rPr>
                <w:rFonts w:cs="Calibri"/>
                <w:color w:val="000000"/>
                <w:sz w:val="12"/>
                <w:szCs w:val="12"/>
              </w:rPr>
              <w:t xml:space="preserve">        22.75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0ABD93" w14:textId="77777777" w:rsidR="00AF4A8E" w:rsidRDefault="00AF4A8E" w:rsidP="00237B90">
            <w:pPr>
              <w:jc w:val="right"/>
              <w:rPr>
                <w:rFonts w:cs="Calibri"/>
                <w:color w:val="000000"/>
                <w:sz w:val="12"/>
                <w:szCs w:val="12"/>
              </w:rPr>
            </w:pPr>
            <w:r>
              <w:rPr>
                <w:rFonts w:cs="Calibri"/>
                <w:color w:val="000000"/>
                <w:sz w:val="12"/>
                <w:szCs w:val="12"/>
              </w:rPr>
              <w:t xml:space="preserve">          3,564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176801" w14:textId="77777777" w:rsidR="00AF4A8E" w:rsidRDefault="00AF4A8E" w:rsidP="00237B90">
            <w:pPr>
              <w:jc w:val="right"/>
              <w:rPr>
                <w:rFonts w:cs="Calibri"/>
                <w:color w:val="000000"/>
                <w:sz w:val="12"/>
                <w:szCs w:val="12"/>
              </w:rPr>
            </w:pPr>
            <w:r>
              <w:rPr>
                <w:rFonts w:cs="Calibri"/>
                <w:color w:val="000000"/>
                <w:sz w:val="12"/>
                <w:szCs w:val="12"/>
              </w:rPr>
              <w:t xml:space="preserve">        3,564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FD994D" w14:textId="77777777" w:rsidR="00AF4A8E" w:rsidRDefault="00AF4A8E" w:rsidP="00237B90">
            <w:pPr>
              <w:jc w:val="right"/>
              <w:rPr>
                <w:rFonts w:cs="Calibri"/>
                <w:color w:val="000000"/>
                <w:sz w:val="12"/>
                <w:szCs w:val="12"/>
              </w:rPr>
            </w:pPr>
            <w:r>
              <w:rPr>
                <w:rFonts w:cs="Calibri"/>
                <w:color w:val="000000"/>
                <w:sz w:val="12"/>
                <w:szCs w:val="12"/>
              </w:rPr>
              <w:t xml:space="preserve">             -82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EED58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823227"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CAA5AF"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43082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9CE1B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8BF4A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34CBC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7B9FAF"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A9F477" w14:textId="77777777" w:rsidR="00AF4A8E" w:rsidRDefault="00AF4A8E" w:rsidP="00237B90">
            <w:pPr>
              <w:jc w:val="right"/>
              <w:rPr>
                <w:rFonts w:cs="Calibri"/>
                <w:color w:val="000000"/>
                <w:sz w:val="12"/>
                <w:szCs w:val="12"/>
              </w:rPr>
            </w:pPr>
            <w:r>
              <w:rPr>
                <w:rFonts w:cs="Calibri"/>
                <w:color w:val="000000"/>
                <w:sz w:val="12"/>
                <w:szCs w:val="12"/>
              </w:rPr>
              <w:t xml:space="preserve">       -1.07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141E51"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DC064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E8DD2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781C06"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1A4C2B2"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1120D6" w14:textId="77777777" w:rsidR="00AF4A8E" w:rsidRDefault="00AF4A8E" w:rsidP="00D62F8D">
            <w:pPr>
              <w:jc w:val="both"/>
              <w:rPr>
                <w:rFonts w:cs="Calibri"/>
                <w:color w:val="000000"/>
                <w:sz w:val="12"/>
                <w:szCs w:val="12"/>
              </w:rPr>
            </w:pPr>
            <w:r>
              <w:rPr>
                <w:rFonts w:cs="Calibri"/>
                <w:color w:val="000000"/>
                <w:sz w:val="12"/>
                <w:szCs w:val="12"/>
              </w:rPr>
              <w:t>EOSE</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255735" w14:textId="77777777" w:rsidR="00AF4A8E" w:rsidRDefault="00AF4A8E" w:rsidP="00237B90">
            <w:pPr>
              <w:jc w:val="right"/>
              <w:rPr>
                <w:rFonts w:cs="Calibri"/>
                <w:color w:val="000000"/>
                <w:sz w:val="12"/>
                <w:szCs w:val="12"/>
              </w:rPr>
            </w:pPr>
            <w:r>
              <w:rPr>
                <w:rFonts w:cs="Calibri"/>
                <w:color w:val="000000"/>
                <w:sz w:val="12"/>
                <w:szCs w:val="12"/>
              </w:rPr>
              <w:t xml:space="preserve">          2.57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8F5F33" w14:textId="77777777" w:rsidR="00AF4A8E" w:rsidRDefault="00AF4A8E" w:rsidP="00237B90">
            <w:pPr>
              <w:jc w:val="right"/>
              <w:rPr>
                <w:rFonts w:cs="Calibri"/>
                <w:color w:val="000000"/>
                <w:sz w:val="12"/>
                <w:szCs w:val="12"/>
              </w:rPr>
            </w:pPr>
            <w:r>
              <w:rPr>
                <w:rFonts w:cs="Calibri"/>
                <w:color w:val="000000"/>
                <w:sz w:val="12"/>
                <w:szCs w:val="12"/>
              </w:rPr>
              <w:t xml:space="preserve">               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44044A" w14:textId="77777777" w:rsidR="00AF4A8E" w:rsidRDefault="00AF4A8E" w:rsidP="00237B90">
            <w:pPr>
              <w:jc w:val="right"/>
              <w:rPr>
                <w:rFonts w:cs="Calibri"/>
                <w:color w:val="000000"/>
                <w:sz w:val="12"/>
                <w:szCs w:val="12"/>
              </w:rPr>
            </w:pPr>
            <w:r>
              <w:rPr>
                <w:rFonts w:cs="Calibri"/>
                <w:color w:val="000000"/>
                <w:sz w:val="12"/>
                <w:szCs w:val="12"/>
              </w:rPr>
              <w:t xml:space="preserve">           409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2655FC7" w14:textId="77777777" w:rsidR="00AF4A8E" w:rsidRDefault="00AF4A8E" w:rsidP="00237B90">
            <w:pPr>
              <w:jc w:val="right"/>
              <w:rPr>
                <w:rFonts w:cs="Calibri"/>
                <w:color w:val="000000"/>
                <w:sz w:val="12"/>
                <w:szCs w:val="12"/>
              </w:rPr>
            </w:pPr>
            <w:r>
              <w:rPr>
                <w:rFonts w:cs="Calibri"/>
                <w:color w:val="000000"/>
                <w:sz w:val="12"/>
                <w:szCs w:val="12"/>
              </w:rPr>
              <w:t xml:space="preserve">           -167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18276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ACEA5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A70DD4"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CA7261" w14:textId="77777777" w:rsidR="00AF4A8E" w:rsidRDefault="00AF4A8E" w:rsidP="00237B90">
            <w:pPr>
              <w:jc w:val="right"/>
              <w:rPr>
                <w:rFonts w:cs="Calibri"/>
                <w:color w:val="000000"/>
                <w:sz w:val="12"/>
                <w:szCs w:val="12"/>
              </w:rPr>
            </w:pPr>
            <w:r>
              <w:rPr>
                <w:rFonts w:cs="Calibri"/>
                <w:color w:val="000000"/>
                <w:sz w:val="12"/>
                <w:szCs w:val="12"/>
              </w:rPr>
              <w:t xml:space="preserve">                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92D08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5683FE" w14:textId="77777777" w:rsidR="00AF4A8E" w:rsidRDefault="00AF4A8E" w:rsidP="00237B90">
            <w:pPr>
              <w:jc w:val="right"/>
              <w:rPr>
                <w:rFonts w:cs="Calibri"/>
                <w:color w:val="000000"/>
                <w:sz w:val="12"/>
                <w:szCs w:val="12"/>
              </w:rPr>
            </w:pPr>
            <w:r>
              <w:rPr>
                <w:rFonts w:cs="Calibri"/>
                <w:color w:val="000000"/>
                <w:sz w:val="12"/>
                <w:szCs w:val="12"/>
              </w:rPr>
              <w:t xml:space="preserve">   1,867.0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125C8B" w14:textId="77777777" w:rsidR="00AF4A8E" w:rsidRDefault="00AF4A8E" w:rsidP="00237B90">
            <w:pPr>
              <w:jc w:val="right"/>
              <w:rPr>
                <w:rFonts w:cs="Calibri"/>
                <w:color w:val="000000"/>
                <w:sz w:val="12"/>
                <w:szCs w:val="12"/>
              </w:rPr>
            </w:pPr>
            <w:r>
              <w:rPr>
                <w:rFonts w:cs="Calibri"/>
                <w:color w:val="000000"/>
                <w:sz w:val="12"/>
                <w:szCs w:val="12"/>
              </w:rPr>
              <w:t xml:space="preserve">        88.9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754651" w14:textId="77777777" w:rsidR="00AF4A8E" w:rsidRDefault="00AF4A8E" w:rsidP="00237B90">
            <w:pPr>
              <w:jc w:val="right"/>
              <w:rPr>
                <w:rFonts w:cs="Calibri"/>
                <w:color w:val="000000"/>
                <w:sz w:val="12"/>
                <w:szCs w:val="12"/>
              </w:rPr>
            </w:pPr>
            <w:r>
              <w:rPr>
                <w:rFonts w:cs="Calibri"/>
                <w:color w:val="000000"/>
                <w:sz w:val="12"/>
                <w:szCs w:val="12"/>
              </w:rPr>
              <w:t xml:space="preserve">      -0.00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177B26" w14:textId="77777777" w:rsidR="00AF4A8E" w:rsidRDefault="00AF4A8E" w:rsidP="00237B90">
            <w:pPr>
              <w:jc w:val="right"/>
              <w:rPr>
                <w:rFonts w:cs="Calibri"/>
                <w:color w:val="000000"/>
                <w:sz w:val="12"/>
                <w:szCs w:val="12"/>
              </w:rPr>
            </w:pPr>
            <w:r>
              <w:rPr>
                <w:rFonts w:cs="Calibri"/>
                <w:color w:val="000000"/>
                <w:sz w:val="12"/>
                <w:szCs w:val="12"/>
              </w:rPr>
              <w:t xml:space="preserve">       -1.40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DC4609" w14:textId="77777777" w:rsidR="00AF4A8E" w:rsidRDefault="00AF4A8E" w:rsidP="00237B90">
            <w:pPr>
              <w:jc w:val="right"/>
              <w:rPr>
                <w:rFonts w:cs="Calibri"/>
                <w:color w:val="000000"/>
                <w:sz w:val="12"/>
                <w:szCs w:val="12"/>
              </w:rPr>
            </w:pPr>
            <w:r>
              <w:rPr>
                <w:rFonts w:cs="Calibri"/>
                <w:color w:val="000000"/>
                <w:sz w:val="12"/>
                <w:szCs w:val="12"/>
              </w:rPr>
              <w:t xml:space="preserve">      -2.38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778A0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F728A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E05188"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B703664"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CDFCE8" w14:textId="77777777" w:rsidR="00AF4A8E" w:rsidRDefault="00AF4A8E" w:rsidP="00D62F8D">
            <w:pPr>
              <w:jc w:val="both"/>
              <w:rPr>
                <w:rFonts w:cs="Calibri"/>
                <w:color w:val="000000"/>
                <w:sz w:val="12"/>
                <w:szCs w:val="12"/>
              </w:rPr>
            </w:pPr>
            <w:r>
              <w:rPr>
                <w:rFonts w:cs="Calibri"/>
                <w:color w:val="000000"/>
                <w:sz w:val="12"/>
                <w:szCs w:val="12"/>
              </w:rPr>
              <w:t>FLNC</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6C2CBF" w14:textId="77777777" w:rsidR="00AF4A8E" w:rsidRDefault="00AF4A8E" w:rsidP="00237B90">
            <w:pPr>
              <w:jc w:val="right"/>
              <w:rPr>
                <w:rFonts w:cs="Calibri"/>
                <w:color w:val="000000"/>
                <w:sz w:val="12"/>
                <w:szCs w:val="12"/>
              </w:rPr>
            </w:pPr>
            <w:r>
              <w:rPr>
                <w:rFonts w:cs="Calibri"/>
                <w:color w:val="000000"/>
                <w:sz w:val="12"/>
                <w:szCs w:val="12"/>
              </w:rPr>
              <w:t xml:space="preserve">         18.12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FD5468" w14:textId="77777777" w:rsidR="00AF4A8E" w:rsidRDefault="00AF4A8E" w:rsidP="00237B90">
            <w:pPr>
              <w:jc w:val="right"/>
              <w:rPr>
                <w:rFonts w:cs="Calibri"/>
                <w:color w:val="000000"/>
                <w:sz w:val="12"/>
                <w:szCs w:val="12"/>
              </w:rPr>
            </w:pPr>
            <w:r>
              <w:rPr>
                <w:rFonts w:cs="Calibri"/>
                <w:color w:val="000000"/>
                <w:sz w:val="12"/>
                <w:szCs w:val="12"/>
              </w:rPr>
              <w:t xml:space="preserve">           3,123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9BFC64" w14:textId="77777777" w:rsidR="00AF4A8E" w:rsidRDefault="00AF4A8E" w:rsidP="00237B90">
            <w:pPr>
              <w:jc w:val="right"/>
              <w:rPr>
                <w:rFonts w:cs="Calibri"/>
                <w:color w:val="000000"/>
                <w:sz w:val="12"/>
                <w:szCs w:val="12"/>
              </w:rPr>
            </w:pPr>
            <w:r>
              <w:rPr>
                <w:rFonts w:cs="Calibri"/>
                <w:color w:val="000000"/>
                <w:sz w:val="12"/>
                <w:szCs w:val="12"/>
              </w:rPr>
              <w:t xml:space="preserve">         3,123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2E3D4E" w14:textId="77777777" w:rsidR="00AF4A8E" w:rsidRDefault="00AF4A8E" w:rsidP="00237B90">
            <w:pPr>
              <w:jc w:val="right"/>
              <w:rPr>
                <w:rFonts w:cs="Calibri"/>
                <w:color w:val="000000"/>
                <w:sz w:val="12"/>
                <w:szCs w:val="12"/>
              </w:rPr>
            </w:pPr>
            <w:r>
              <w:rPr>
                <w:rFonts w:cs="Calibri"/>
                <w:color w:val="000000"/>
                <w:sz w:val="12"/>
                <w:szCs w:val="12"/>
              </w:rPr>
              <w:t xml:space="preserve">           -276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F29CE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7ADD6E" w14:textId="77777777" w:rsidR="00AF4A8E" w:rsidRDefault="00AF4A8E" w:rsidP="00237B90">
            <w:pPr>
              <w:jc w:val="right"/>
              <w:rPr>
                <w:rFonts w:cs="Calibri"/>
                <w:color w:val="000000"/>
                <w:sz w:val="12"/>
                <w:szCs w:val="12"/>
              </w:rPr>
            </w:pPr>
            <w:r>
              <w:rPr>
                <w:rFonts w:cs="Calibri"/>
                <w:color w:val="000000"/>
                <w:sz w:val="12"/>
                <w:szCs w:val="12"/>
              </w:rPr>
              <w:t xml:space="preserve">              92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8D9AAE" w14:textId="77777777" w:rsidR="00AF4A8E" w:rsidRDefault="00AF4A8E" w:rsidP="00237B90">
            <w:pPr>
              <w:jc w:val="right"/>
              <w:rPr>
                <w:rFonts w:cs="Calibri"/>
                <w:color w:val="000000"/>
                <w:sz w:val="12"/>
                <w:szCs w:val="12"/>
              </w:rPr>
            </w:pPr>
            <w:r>
              <w:rPr>
                <w:rFonts w:cs="Calibri"/>
                <w:color w:val="000000"/>
                <w:sz w:val="12"/>
                <w:szCs w:val="12"/>
              </w:rPr>
              <w:t xml:space="preserve">               561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73D742" w14:textId="77777777" w:rsidR="00AF4A8E" w:rsidRDefault="00AF4A8E" w:rsidP="00237B90">
            <w:pPr>
              <w:jc w:val="right"/>
              <w:rPr>
                <w:rFonts w:cs="Calibri"/>
                <w:color w:val="000000"/>
                <w:sz w:val="12"/>
                <w:szCs w:val="12"/>
              </w:rPr>
            </w:pPr>
            <w:r>
              <w:rPr>
                <w:rFonts w:cs="Calibri"/>
                <w:color w:val="000000"/>
                <w:sz w:val="12"/>
                <w:szCs w:val="12"/>
              </w:rPr>
              <w:t xml:space="preserve">             681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15D4D7" w14:textId="77777777" w:rsidR="00AF4A8E" w:rsidRDefault="00AF4A8E" w:rsidP="00237B90">
            <w:pPr>
              <w:jc w:val="right"/>
              <w:rPr>
                <w:rFonts w:cs="Calibri"/>
                <w:color w:val="000000"/>
                <w:sz w:val="12"/>
                <w:szCs w:val="12"/>
              </w:rPr>
            </w:pPr>
            <w:r>
              <w:rPr>
                <w:rFonts w:cs="Calibri"/>
                <w:color w:val="000000"/>
                <w:sz w:val="12"/>
                <w:szCs w:val="12"/>
              </w:rPr>
              <w:t xml:space="preserve">        33.9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934273" w14:textId="77777777" w:rsidR="00AF4A8E" w:rsidRDefault="00AF4A8E" w:rsidP="00237B90">
            <w:pPr>
              <w:jc w:val="right"/>
              <w:rPr>
                <w:rFonts w:cs="Calibri"/>
                <w:color w:val="000000"/>
                <w:sz w:val="12"/>
                <w:szCs w:val="12"/>
              </w:rPr>
            </w:pPr>
            <w:r>
              <w:rPr>
                <w:rFonts w:cs="Calibri"/>
                <w:color w:val="000000"/>
                <w:sz w:val="12"/>
                <w:szCs w:val="12"/>
              </w:rPr>
              <w:t xml:space="preserve">          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6929D7" w14:textId="77777777" w:rsidR="00AF4A8E" w:rsidRDefault="00AF4A8E" w:rsidP="00237B90">
            <w:pPr>
              <w:jc w:val="right"/>
              <w:rPr>
                <w:rFonts w:cs="Calibri"/>
                <w:color w:val="000000"/>
                <w:sz w:val="12"/>
                <w:szCs w:val="12"/>
              </w:rPr>
            </w:pPr>
            <w:r>
              <w:rPr>
                <w:rFonts w:cs="Calibri"/>
                <w:color w:val="000000"/>
                <w:sz w:val="12"/>
                <w:szCs w:val="12"/>
              </w:rPr>
              <w:t xml:space="preserve">          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7704E1"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031B87"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440A8B" w14:textId="77777777" w:rsidR="00AF4A8E" w:rsidRDefault="00AF4A8E" w:rsidP="00237B90">
            <w:pPr>
              <w:jc w:val="right"/>
              <w:rPr>
                <w:rFonts w:cs="Calibri"/>
                <w:color w:val="000000"/>
                <w:sz w:val="12"/>
                <w:szCs w:val="12"/>
              </w:rPr>
            </w:pPr>
            <w:r>
              <w:rPr>
                <w:rFonts w:cs="Calibri"/>
                <w:color w:val="000000"/>
                <w:sz w:val="12"/>
                <w:szCs w:val="12"/>
              </w:rPr>
              <w:t xml:space="preserve">      -0.95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55640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EBC30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A6A762"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1AE61E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E3615C" w14:textId="77777777" w:rsidR="00AF4A8E" w:rsidRDefault="00AF4A8E" w:rsidP="00D62F8D">
            <w:pPr>
              <w:jc w:val="both"/>
              <w:rPr>
                <w:rFonts w:cs="Calibri"/>
                <w:color w:val="000000"/>
                <w:sz w:val="12"/>
                <w:szCs w:val="12"/>
              </w:rPr>
            </w:pPr>
            <w:r>
              <w:rPr>
                <w:rFonts w:cs="Calibri"/>
                <w:color w:val="000000"/>
                <w:sz w:val="12"/>
                <w:szCs w:val="12"/>
              </w:rPr>
              <w:t>FLUX</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1AE7C1" w14:textId="77777777" w:rsidR="00AF4A8E" w:rsidRDefault="00AF4A8E" w:rsidP="00237B90">
            <w:pPr>
              <w:jc w:val="right"/>
              <w:rPr>
                <w:rFonts w:cs="Calibri"/>
                <w:color w:val="000000"/>
                <w:sz w:val="12"/>
                <w:szCs w:val="12"/>
              </w:rPr>
            </w:pPr>
            <w:r>
              <w:rPr>
                <w:rFonts w:cs="Calibri"/>
                <w:color w:val="000000"/>
                <w:sz w:val="12"/>
                <w:szCs w:val="12"/>
              </w:rPr>
              <w:t xml:space="preserve">          2.95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39AF28" w14:textId="77777777" w:rsidR="00AF4A8E" w:rsidRDefault="00AF4A8E" w:rsidP="00237B90">
            <w:pPr>
              <w:jc w:val="right"/>
              <w:rPr>
                <w:rFonts w:cs="Calibri"/>
                <w:color w:val="000000"/>
                <w:sz w:val="12"/>
                <w:szCs w:val="12"/>
              </w:rPr>
            </w:pPr>
            <w:r>
              <w:rPr>
                <w:rFonts w:cs="Calibri"/>
                <w:color w:val="000000"/>
                <w:sz w:val="12"/>
                <w:szCs w:val="12"/>
              </w:rPr>
              <w:t xml:space="preserve">               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01556B" w14:textId="77777777" w:rsidR="00AF4A8E" w:rsidRDefault="00AF4A8E" w:rsidP="00237B90">
            <w:pPr>
              <w:jc w:val="right"/>
              <w:rPr>
                <w:rFonts w:cs="Calibri"/>
                <w:color w:val="000000"/>
                <w:sz w:val="12"/>
                <w:szCs w:val="12"/>
              </w:rPr>
            </w:pPr>
            <w:r>
              <w:rPr>
                <w:rFonts w:cs="Calibri"/>
                <w:color w:val="000000"/>
                <w:sz w:val="12"/>
                <w:szCs w:val="12"/>
              </w:rPr>
              <w:t xml:space="preserve">            154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36B313" w14:textId="77777777" w:rsidR="00AF4A8E" w:rsidRDefault="00AF4A8E" w:rsidP="00237B90">
            <w:pPr>
              <w:jc w:val="right"/>
              <w:rPr>
                <w:rFonts w:cs="Calibri"/>
                <w:color w:val="000000"/>
                <w:sz w:val="12"/>
                <w:szCs w:val="12"/>
              </w:rPr>
            </w:pPr>
            <w:r>
              <w:rPr>
                <w:rFonts w:cs="Calibri"/>
                <w:color w:val="000000"/>
                <w:sz w:val="12"/>
                <w:szCs w:val="12"/>
              </w:rPr>
              <w:t xml:space="preserve">             -16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80CB8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0BC10B" w14:textId="77777777" w:rsidR="00AF4A8E" w:rsidRDefault="00AF4A8E" w:rsidP="00237B90">
            <w:pPr>
              <w:jc w:val="right"/>
              <w:rPr>
                <w:rFonts w:cs="Calibri"/>
                <w:color w:val="000000"/>
                <w:sz w:val="12"/>
                <w:szCs w:val="12"/>
              </w:rPr>
            </w:pPr>
            <w:r>
              <w:rPr>
                <w:rFonts w:cs="Calibri"/>
                <w:color w:val="000000"/>
                <w:sz w:val="12"/>
                <w:szCs w:val="12"/>
              </w:rPr>
              <w:t xml:space="preserve">                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F9B123"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0D8C5E" w14:textId="77777777" w:rsidR="00AF4A8E" w:rsidRDefault="00AF4A8E" w:rsidP="00237B90">
            <w:pPr>
              <w:jc w:val="right"/>
              <w:rPr>
                <w:rFonts w:cs="Calibri"/>
                <w:color w:val="000000"/>
                <w:sz w:val="12"/>
                <w:szCs w:val="12"/>
              </w:rPr>
            </w:pPr>
            <w:r>
              <w:rPr>
                <w:rFonts w:cs="Calibri"/>
                <w:color w:val="000000"/>
                <w:sz w:val="12"/>
                <w:szCs w:val="12"/>
              </w:rPr>
              <w:t xml:space="preserve">              26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CEC758" w14:textId="77777777" w:rsidR="00AF4A8E" w:rsidRDefault="00AF4A8E" w:rsidP="00237B90">
            <w:pPr>
              <w:jc w:val="right"/>
              <w:rPr>
                <w:rFonts w:cs="Calibri"/>
                <w:color w:val="000000"/>
                <w:sz w:val="12"/>
                <w:szCs w:val="12"/>
              </w:rPr>
            </w:pPr>
            <w:r>
              <w:rPr>
                <w:rFonts w:cs="Calibri"/>
                <w:color w:val="000000"/>
                <w:sz w:val="12"/>
                <w:szCs w:val="12"/>
              </w:rPr>
              <w:t xml:space="preserve">        16.5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C24299" w14:textId="77777777" w:rsidR="00AF4A8E" w:rsidRDefault="00AF4A8E" w:rsidP="00237B90">
            <w:pPr>
              <w:jc w:val="right"/>
              <w:rPr>
                <w:rFonts w:cs="Calibri"/>
                <w:color w:val="000000"/>
                <w:sz w:val="12"/>
                <w:szCs w:val="12"/>
              </w:rPr>
            </w:pPr>
            <w:r>
              <w:rPr>
                <w:rFonts w:cs="Calibri"/>
                <w:color w:val="000000"/>
                <w:sz w:val="12"/>
                <w:szCs w:val="12"/>
              </w:rPr>
              <w:t xml:space="preserve">          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81DA4D" w14:textId="77777777" w:rsidR="00AF4A8E" w:rsidRDefault="00AF4A8E" w:rsidP="00237B90">
            <w:pPr>
              <w:jc w:val="right"/>
              <w:rPr>
                <w:rFonts w:cs="Calibri"/>
                <w:color w:val="000000"/>
                <w:sz w:val="12"/>
                <w:szCs w:val="12"/>
              </w:rPr>
            </w:pPr>
            <w:r>
              <w:rPr>
                <w:rFonts w:cs="Calibri"/>
                <w:color w:val="000000"/>
                <w:sz w:val="12"/>
                <w:szCs w:val="12"/>
              </w:rPr>
              <w:t xml:space="preserve">          5.9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A0730B" w14:textId="77777777" w:rsidR="00AF4A8E" w:rsidRDefault="00AF4A8E" w:rsidP="00237B90">
            <w:pPr>
              <w:jc w:val="right"/>
              <w:rPr>
                <w:rFonts w:cs="Calibri"/>
                <w:color w:val="000000"/>
                <w:sz w:val="12"/>
                <w:szCs w:val="12"/>
              </w:rPr>
            </w:pPr>
            <w:r>
              <w:rPr>
                <w:rFonts w:cs="Calibri"/>
                <w:color w:val="000000"/>
                <w:sz w:val="12"/>
                <w:szCs w:val="12"/>
              </w:rPr>
              <w:t xml:space="preserve">      -2.84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6A5A3F" w14:textId="77777777" w:rsidR="00AF4A8E" w:rsidRDefault="00AF4A8E" w:rsidP="00237B90">
            <w:pPr>
              <w:jc w:val="right"/>
              <w:rPr>
                <w:rFonts w:cs="Calibri"/>
                <w:color w:val="000000"/>
                <w:sz w:val="12"/>
                <w:szCs w:val="12"/>
              </w:rPr>
            </w:pPr>
            <w:r>
              <w:rPr>
                <w:rFonts w:cs="Calibri"/>
                <w:color w:val="000000"/>
                <w:sz w:val="12"/>
                <w:szCs w:val="12"/>
              </w:rPr>
              <w:t xml:space="preserve">      -2.80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14CFEC" w14:textId="77777777" w:rsidR="00AF4A8E" w:rsidRDefault="00AF4A8E" w:rsidP="00237B90">
            <w:pPr>
              <w:jc w:val="right"/>
              <w:rPr>
                <w:rFonts w:cs="Calibri"/>
                <w:color w:val="000000"/>
                <w:sz w:val="12"/>
                <w:szCs w:val="12"/>
              </w:rPr>
            </w:pPr>
            <w:r>
              <w:rPr>
                <w:rFonts w:cs="Calibri"/>
                <w:color w:val="000000"/>
                <w:sz w:val="12"/>
                <w:szCs w:val="12"/>
              </w:rPr>
              <w:t xml:space="preserve">       -1.08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794A9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2EF24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1221FA"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ECD9E82"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EE3B3A" w14:textId="77777777" w:rsidR="00AF4A8E" w:rsidRDefault="00AF4A8E" w:rsidP="00D62F8D">
            <w:pPr>
              <w:jc w:val="both"/>
              <w:rPr>
                <w:rFonts w:cs="Calibri"/>
                <w:color w:val="000000"/>
                <w:sz w:val="12"/>
                <w:szCs w:val="12"/>
              </w:rPr>
            </w:pPr>
            <w:r>
              <w:rPr>
                <w:rFonts w:cs="Calibri"/>
                <w:color w:val="000000"/>
                <w:sz w:val="12"/>
                <w:szCs w:val="12"/>
              </w:rPr>
              <w:t>FREY</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62D9EA" w14:textId="77777777" w:rsidR="00AF4A8E" w:rsidRDefault="00AF4A8E" w:rsidP="00237B90">
            <w:pPr>
              <w:jc w:val="right"/>
              <w:rPr>
                <w:rFonts w:cs="Calibri"/>
                <w:color w:val="000000"/>
                <w:sz w:val="12"/>
                <w:szCs w:val="12"/>
              </w:rPr>
            </w:pPr>
            <w:r>
              <w:rPr>
                <w:rFonts w:cs="Calibri"/>
                <w:color w:val="000000"/>
                <w:sz w:val="12"/>
                <w:szCs w:val="12"/>
              </w:rPr>
              <w:t xml:space="preserve">         12.50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4EDF8A" w14:textId="77777777" w:rsidR="00AF4A8E" w:rsidRDefault="00AF4A8E" w:rsidP="00237B90">
            <w:pPr>
              <w:jc w:val="right"/>
              <w:rPr>
                <w:rFonts w:cs="Calibri"/>
                <w:color w:val="000000"/>
                <w:sz w:val="12"/>
                <w:szCs w:val="12"/>
              </w:rPr>
            </w:pPr>
            <w:r>
              <w:rPr>
                <w:rFonts w:cs="Calibri"/>
                <w:color w:val="000000"/>
                <w:sz w:val="12"/>
                <w:szCs w:val="12"/>
              </w:rPr>
              <w:t xml:space="preserve">           1,459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E2A2CE" w14:textId="77777777" w:rsidR="00AF4A8E" w:rsidRDefault="00AF4A8E" w:rsidP="00237B90">
            <w:pPr>
              <w:jc w:val="right"/>
              <w:rPr>
                <w:rFonts w:cs="Calibri"/>
                <w:color w:val="000000"/>
                <w:sz w:val="12"/>
                <w:szCs w:val="12"/>
              </w:rPr>
            </w:pPr>
            <w:r>
              <w:rPr>
                <w:rFonts w:cs="Calibri"/>
                <w:color w:val="000000"/>
                <w:sz w:val="12"/>
                <w:szCs w:val="12"/>
              </w:rPr>
              <w:t xml:space="preserve">           742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8C5B01" w14:textId="77777777" w:rsidR="00AF4A8E" w:rsidRDefault="00AF4A8E" w:rsidP="00237B90">
            <w:pPr>
              <w:jc w:val="right"/>
              <w:rPr>
                <w:rFonts w:cs="Calibri"/>
                <w:color w:val="000000"/>
                <w:sz w:val="12"/>
                <w:szCs w:val="12"/>
              </w:rPr>
            </w:pPr>
            <w:r>
              <w:rPr>
                <w:rFonts w:cs="Calibri"/>
                <w:color w:val="000000"/>
                <w:sz w:val="12"/>
                <w:szCs w:val="12"/>
              </w:rPr>
              <w:t xml:space="preserve">            -112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8C089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331AF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49D7A53"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6A95C6"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009BA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61386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BCB6E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C0C741"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A8E992" w14:textId="77777777" w:rsidR="00AF4A8E" w:rsidRDefault="00AF4A8E" w:rsidP="00237B90">
            <w:pPr>
              <w:jc w:val="right"/>
              <w:rPr>
                <w:rFonts w:cs="Calibri"/>
                <w:color w:val="000000"/>
                <w:sz w:val="12"/>
                <w:szCs w:val="12"/>
              </w:rPr>
            </w:pPr>
            <w:r>
              <w:rPr>
                <w:rFonts w:cs="Calibri"/>
                <w:color w:val="000000"/>
                <w:sz w:val="12"/>
                <w:szCs w:val="12"/>
              </w:rPr>
              <w:t xml:space="preserve">      -0.09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156187" w14:textId="77777777" w:rsidR="00AF4A8E" w:rsidRDefault="00AF4A8E" w:rsidP="00237B90">
            <w:pPr>
              <w:jc w:val="right"/>
              <w:rPr>
                <w:rFonts w:cs="Calibri"/>
                <w:color w:val="000000"/>
                <w:sz w:val="12"/>
                <w:szCs w:val="12"/>
              </w:rPr>
            </w:pPr>
            <w:r>
              <w:rPr>
                <w:rFonts w:cs="Calibri"/>
                <w:color w:val="000000"/>
                <w:sz w:val="12"/>
                <w:szCs w:val="12"/>
              </w:rPr>
              <w:t xml:space="preserve">       -1.24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4B499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520B2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81C774"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A7324D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46B43F" w14:textId="77777777" w:rsidR="00AF4A8E" w:rsidRDefault="00AF4A8E" w:rsidP="00D62F8D">
            <w:pPr>
              <w:jc w:val="both"/>
              <w:rPr>
                <w:rFonts w:cs="Calibri"/>
                <w:color w:val="000000"/>
                <w:sz w:val="12"/>
                <w:szCs w:val="12"/>
              </w:rPr>
            </w:pPr>
            <w:r>
              <w:rPr>
                <w:rFonts w:cs="Calibri"/>
                <w:color w:val="000000"/>
                <w:sz w:val="12"/>
                <w:szCs w:val="12"/>
              </w:rPr>
              <w:t>MVST</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7DB89E" w14:textId="77777777" w:rsidR="00AF4A8E" w:rsidRDefault="00AF4A8E" w:rsidP="00237B90">
            <w:pPr>
              <w:jc w:val="right"/>
              <w:rPr>
                <w:rFonts w:cs="Calibri"/>
                <w:color w:val="000000"/>
                <w:sz w:val="12"/>
                <w:szCs w:val="12"/>
              </w:rPr>
            </w:pPr>
            <w:r>
              <w:rPr>
                <w:rFonts w:cs="Calibri"/>
                <w:color w:val="000000"/>
                <w:sz w:val="12"/>
                <w:szCs w:val="12"/>
              </w:rPr>
              <w:t xml:space="preserve">          2.96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20563F" w14:textId="77777777" w:rsidR="00AF4A8E" w:rsidRDefault="00AF4A8E" w:rsidP="00237B90">
            <w:pPr>
              <w:jc w:val="right"/>
              <w:rPr>
                <w:rFonts w:cs="Calibri"/>
                <w:color w:val="000000"/>
                <w:sz w:val="12"/>
                <w:szCs w:val="12"/>
              </w:rPr>
            </w:pPr>
            <w:r>
              <w:rPr>
                <w:rFonts w:cs="Calibri"/>
                <w:color w:val="000000"/>
                <w:sz w:val="12"/>
                <w:szCs w:val="12"/>
              </w:rPr>
              <w:t xml:space="preserve">             896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99885B" w14:textId="77777777" w:rsidR="00AF4A8E" w:rsidRDefault="00AF4A8E" w:rsidP="00237B90">
            <w:pPr>
              <w:jc w:val="right"/>
              <w:rPr>
                <w:rFonts w:cs="Calibri"/>
                <w:color w:val="000000"/>
                <w:sz w:val="12"/>
                <w:szCs w:val="12"/>
              </w:rPr>
            </w:pPr>
            <w:r>
              <w:rPr>
                <w:rFonts w:cs="Calibri"/>
                <w:color w:val="000000"/>
                <w:sz w:val="12"/>
                <w:szCs w:val="12"/>
              </w:rPr>
              <w:t xml:space="preserve">         1,358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10B9E4" w14:textId="77777777" w:rsidR="00AF4A8E" w:rsidRDefault="00AF4A8E" w:rsidP="00237B90">
            <w:pPr>
              <w:jc w:val="right"/>
              <w:rPr>
                <w:rFonts w:cs="Calibri"/>
                <w:color w:val="000000"/>
                <w:sz w:val="12"/>
                <w:szCs w:val="12"/>
              </w:rPr>
            </w:pPr>
            <w:r>
              <w:rPr>
                <w:rFonts w:cs="Calibri"/>
                <w:color w:val="000000"/>
                <w:sz w:val="12"/>
                <w:szCs w:val="12"/>
              </w:rPr>
              <w:t xml:space="preserve">           -232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B8277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CEA638" w14:textId="77777777" w:rsidR="00AF4A8E" w:rsidRDefault="00AF4A8E" w:rsidP="00237B90">
            <w:pPr>
              <w:jc w:val="right"/>
              <w:rPr>
                <w:rFonts w:cs="Calibri"/>
                <w:color w:val="000000"/>
                <w:sz w:val="12"/>
                <w:szCs w:val="12"/>
              </w:rPr>
            </w:pPr>
            <w:r>
              <w:rPr>
                <w:rFonts w:cs="Calibri"/>
                <w:color w:val="000000"/>
                <w:sz w:val="12"/>
                <w:szCs w:val="12"/>
              </w:rPr>
              <w:t xml:space="preserve">              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CB8FB4" w14:textId="77777777" w:rsidR="00AF4A8E" w:rsidRDefault="00AF4A8E" w:rsidP="00237B90">
            <w:pPr>
              <w:jc w:val="right"/>
              <w:rPr>
                <w:rFonts w:cs="Calibri"/>
                <w:color w:val="000000"/>
                <w:sz w:val="12"/>
                <w:szCs w:val="12"/>
              </w:rPr>
            </w:pPr>
            <w:r>
              <w:rPr>
                <w:rFonts w:cs="Calibri"/>
                <w:color w:val="000000"/>
                <w:sz w:val="12"/>
                <w:szCs w:val="12"/>
              </w:rPr>
              <w:t xml:space="preserve">               108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54D2AB" w14:textId="77777777" w:rsidR="00AF4A8E" w:rsidRDefault="00AF4A8E" w:rsidP="00237B90">
            <w:pPr>
              <w:jc w:val="right"/>
              <w:rPr>
                <w:rFonts w:cs="Calibri"/>
                <w:color w:val="000000"/>
                <w:sz w:val="12"/>
                <w:szCs w:val="12"/>
              </w:rPr>
            </w:pPr>
            <w:r>
              <w:rPr>
                <w:rFonts w:cs="Calibri"/>
                <w:color w:val="000000"/>
                <w:sz w:val="12"/>
                <w:szCs w:val="12"/>
              </w:rPr>
              <w:t xml:space="preserve">             152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22C1A4" w14:textId="77777777" w:rsidR="00AF4A8E" w:rsidRDefault="00AF4A8E" w:rsidP="00237B90">
            <w:pPr>
              <w:jc w:val="right"/>
              <w:rPr>
                <w:rFonts w:cs="Calibri"/>
                <w:color w:val="000000"/>
                <w:sz w:val="12"/>
                <w:szCs w:val="12"/>
              </w:rPr>
            </w:pPr>
            <w:r>
              <w:rPr>
                <w:rFonts w:cs="Calibri"/>
                <w:color w:val="000000"/>
                <w:sz w:val="12"/>
                <w:szCs w:val="12"/>
              </w:rPr>
              <w:t xml:space="preserve">        17.8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6B6A0C" w14:textId="77777777" w:rsidR="00AF4A8E" w:rsidRDefault="00AF4A8E" w:rsidP="00237B90">
            <w:pPr>
              <w:jc w:val="right"/>
              <w:rPr>
                <w:rFonts w:cs="Calibri"/>
                <w:color w:val="000000"/>
                <w:sz w:val="12"/>
                <w:szCs w:val="12"/>
              </w:rPr>
            </w:pPr>
            <w:r>
              <w:rPr>
                <w:rFonts w:cs="Calibri"/>
                <w:color w:val="000000"/>
                <w:sz w:val="12"/>
                <w:szCs w:val="12"/>
              </w:rPr>
              <w:t xml:space="preserve">        12.6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D0346A" w14:textId="77777777" w:rsidR="00AF4A8E" w:rsidRDefault="00AF4A8E" w:rsidP="00237B90">
            <w:pPr>
              <w:jc w:val="right"/>
              <w:rPr>
                <w:rFonts w:cs="Calibri"/>
                <w:color w:val="000000"/>
                <w:sz w:val="12"/>
                <w:szCs w:val="12"/>
              </w:rPr>
            </w:pPr>
            <w:r>
              <w:rPr>
                <w:rFonts w:cs="Calibri"/>
                <w:color w:val="000000"/>
                <w:sz w:val="12"/>
                <w:szCs w:val="12"/>
              </w:rPr>
              <w:t xml:space="preserve">          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77891E" w14:textId="77777777" w:rsidR="00AF4A8E" w:rsidRDefault="00AF4A8E" w:rsidP="00237B90">
            <w:pPr>
              <w:jc w:val="right"/>
              <w:rPr>
                <w:rFonts w:cs="Calibri"/>
                <w:color w:val="000000"/>
                <w:sz w:val="12"/>
                <w:szCs w:val="12"/>
              </w:rPr>
            </w:pPr>
            <w:r>
              <w:rPr>
                <w:rFonts w:cs="Calibri"/>
                <w:color w:val="000000"/>
                <w:sz w:val="12"/>
                <w:szCs w:val="12"/>
              </w:rPr>
              <w:t xml:space="preserve">      -0.38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D43019" w14:textId="77777777" w:rsidR="00AF4A8E" w:rsidRDefault="00AF4A8E" w:rsidP="00237B90">
            <w:pPr>
              <w:jc w:val="right"/>
              <w:rPr>
                <w:rFonts w:cs="Calibri"/>
                <w:color w:val="000000"/>
                <w:sz w:val="12"/>
                <w:szCs w:val="12"/>
              </w:rPr>
            </w:pPr>
            <w:r>
              <w:rPr>
                <w:rFonts w:cs="Calibri"/>
                <w:color w:val="000000"/>
                <w:sz w:val="12"/>
                <w:szCs w:val="12"/>
              </w:rPr>
              <w:t xml:space="preserve">      -0.27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45EDA5" w14:textId="77777777" w:rsidR="00AF4A8E" w:rsidRDefault="00AF4A8E" w:rsidP="00237B90">
            <w:pPr>
              <w:jc w:val="right"/>
              <w:rPr>
                <w:rFonts w:cs="Calibri"/>
                <w:color w:val="000000"/>
                <w:sz w:val="12"/>
                <w:szCs w:val="12"/>
              </w:rPr>
            </w:pPr>
            <w:r>
              <w:rPr>
                <w:rFonts w:cs="Calibri"/>
                <w:color w:val="000000"/>
                <w:sz w:val="12"/>
                <w:szCs w:val="12"/>
              </w:rPr>
              <w:t xml:space="preserve">      -0.79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BAC67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5D3A1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8B7E24"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FC4784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590606" w14:textId="77777777" w:rsidR="00AF4A8E" w:rsidRDefault="00AF4A8E" w:rsidP="00D62F8D">
            <w:pPr>
              <w:jc w:val="both"/>
              <w:rPr>
                <w:rFonts w:cs="Calibri"/>
                <w:color w:val="000000"/>
                <w:sz w:val="12"/>
                <w:szCs w:val="12"/>
              </w:rPr>
            </w:pPr>
            <w:r>
              <w:rPr>
                <w:rFonts w:cs="Calibri"/>
                <w:color w:val="000000"/>
                <w:sz w:val="12"/>
                <w:szCs w:val="12"/>
              </w:rPr>
              <w:t>NNOMF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48FDAE" w14:textId="77777777" w:rsidR="00AF4A8E" w:rsidRDefault="00AF4A8E" w:rsidP="00237B90">
            <w:pPr>
              <w:jc w:val="right"/>
              <w:rPr>
                <w:rFonts w:cs="Calibri"/>
                <w:color w:val="000000"/>
                <w:sz w:val="12"/>
                <w:szCs w:val="12"/>
              </w:rPr>
            </w:pPr>
            <w:r>
              <w:rPr>
                <w:rFonts w:cs="Calibri"/>
                <w:color w:val="000000"/>
                <w:sz w:val="12"/>
                <w:szCs w:val="12"/>
              </w:rPr>
              <w:t xml:space="preserve">          2.70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38CC76" w14:textId="77777777" w:rsidR="00AF4A8E" w:rsidRDefault="00AF4A8E" w:rsidP="00237B90">
            <w:pPr>
              <w:jc w:val="right"/>
              <w:rPr>
                <w:rFonts w:cs="Calibri"/>
                <w:color w:val="000000"/>
                <w:sz w:val="12"/>
                <w:szCs w:val="12"/>
              </w:rPr>
            </w:pPr>
            <w:r>
              <w:rPr>
                <w:rFonts w:cs="Calibri"/>
                <w:color w:val="000000"/>
                <w:sz w:val="12"/>
                <w:szCs w:val="12"/>
              </w:rPr>
              <w:t xml:space="preserve">             272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0892F3" w14:textId="77777777" w:rsidR="00AF4A8E" w:rsidRDefault="00AF4A8E" w:rsidP="00237B90">
            <w:pPr>
              <w:jc w:val="right"/>
              <w:rPr>
                <w:rFonts w:cs="Calibri"/>
                <w:color w:val="000000"/>
                <w:sz w:val="12"/>
                <w:szCs w:val="12"/>
              </w:rPr>
            </w:pPr>
            <w:r>
              <w:rPr>
                <w:rFonts w:cs="Calibri"/>
                <w:color w:val="000000"/>
                <w:sz w:val="12"/>
                <w:szCs w:val="12"/>
              </w:rPr>
              <w:t xml:space="preserve">            189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4FA4413" w14:textId="77777777" w:rsidR="00AF4A8E" w:rsidRDefault="00AF4A8E" w:rsidP="00237B90">
            <w:pPr>
              <w:jc w:val="right"/>
              <w:rPr>
                <w:rFonts w:cs="Calibri"/>
                <w:color w:val="000000"/>
                <w:sz w:val="12"/>
                <w:szCs w:val="12"/>
              </w:rPr>
            </w:pPr>
            <w:r>
              <w:rPr>
                <w:rFonts w:cs="Calibri"/>
                <w:color w:val="000000"/>
                <w:sz w:val="12"/>
                <w:szCs w:val="12"/>
              </w:rPr>
              <w:t xml:space="preserve">             -10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1277E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8E9B13"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E0370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AB6BE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57090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03484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F7F49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6E9B1F"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41C76F"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8CB8A1"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93C10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60B01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4F2828"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3778BAA"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46E4ED" w14:textId="77777777" w:rsidR="00AF4A8E" w:rsidRDefault="00AF4A8E" w:rsidP="00D62F8D">
            <w:pPr>
              <w:jc w:val="both"/>
              <w:rPr>
                <w:rFonts w:cs="Calibri"/>
                <w:color w:val="000000"/>
                <w:sz w:val="12"/>
                <w:szCs w:val="12"/>
              </w:rPr>
            </w:pPr>
            <w:r>
              <w:rPr>
                <w:rFonts w:cs="Calibri"/>
                <w:color w:val="000000"/>
                <w:sz w:val="12"/>
                <w:szCs w:val="12"/>
              </w:rPr>
              <w:t>QS</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C94DA9" w14:textId="77777777" w:rsidR="00AF4A8E" w:rsidRDefault="00AF4A8E" w:rsidP="00237B90">
            <w:pPr>
              <w:jc w:val="right"/>
              <w:rPr>
                <w:rFonts w:cs="Calibri"/>
                <w:color w:val="000000"/>
                <w:sz w:val="12"/>
                <w:szCs w:val="12"/>
              </w:rPr>
            </w:pPr>
            <w:r>
              <w:rPr>
                <w:rFonts w:cs="Calibri"/>
                <w:color w:val="000000"/>
                <w:sz w:val="12"/>
                <w:szCs w:val="12"/>
              </w:rPr>
              <w:t xml:space="preserve">         13.63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B52602" w14:textId="77777777" w:rsidR="00AF4A8E" w:rsidRDefault="00AF4A8E" w:rsidP="00237B90">
            <w:pPr>
              <w:jc w:val="right"/>
              <w:rPr>
                <w:rFonts w:cs="Calibri"/>
                <w:color w:val="000000"/>
                <w:sz w:val="12"/>
                <w:szCs w:val="12"/>
              </w:rPr>
            </w:pPr>
            <w:r>
              <w:rPr>
                <w:rFonts w:cs="Calibri"/>
                <w:color w:val="000000"/>
                <w:sz w:val="12"/>
                <w:szCs w:val="12"/>
              </w:rPr>
              <w:t xml:space="preserve">          5,898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7FFDDC" w14:textId="77777777" w:rsidR="00AF4A8E" w:rsidRDefault="00AF4A8E" w:rsidP="00237B90">
            <w:pPr>
              <w:jc w:val="right"/>
              <w:rPr>
                <w:rFonts w:cs="Calibri"/>
                <w:color w:val="000000"/>
                <w:sz w:val="12"/>
                <w:szCs w:val="12"/>
              </w:rPr>
            </w:pPr>
            <w:r>
              <w:rPr>
                <w:rFonts w:cs="Calibri"/>
                <w:color w:val="000000"/>
                <w:sz w:val="12"/>
                <w:szCs w:val="12"/>
              </w:rPr>
              <w:t xml:space="preserve">        8,098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3AA062" w14:textId="77777777" w:rsidR="00AF4A8E" w:rsidRDefault="00AF4A8E" w:rsidP="00237B90">
            <w:pPr>
              <w:jc w:val="right"/>
              <w:rPr>
                <w:rFonts w:cs="Calibri"/>
                <w:color w:val="000000"/>
                <w:sz w:val="12"/>
                <w:szCs w:val="12"/>
              </w:rPr>
            </w:pPr>
            <w:r>
              <w:rPr>
                <w:rFonts w:cs="Calibri"/>
                <w:color w:val="000000"/>
                <w:sz w:val="12"/>
                <w:szCs w:val="12"/>
              </w:rPr>
              <w:t xml:space="preserve">           -289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27CA0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7E8D77"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05F20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231B0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D0107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147F1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5BA74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2D7BE0"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F630D8" w14:textId="77777777" w:rsidR="00AF4A8E" w:rsidRDefault="00AF4A8E" w:rsidP="00237B90">
            <w:pPr>
              <w:jc w:val="right"/>
              <w:rPr>
                <w:rFonts w:cs="Calibri"/>
                <w:color w:val="000000"/>
                <w:sz w:val="12"/>
                <w:szCs w:val="12"/>
              </w:rPr>
            </w:pPr>
            <w:r>
              <w:rPr>
                <w:rFonts w:cs="Calibri"/>
                <w:color w:val="000000"/>
                <w:sz w:val="12"/>
                <w:szCs w:val="12"/>
              </w:rPr>
              <w:t xml:space="preserve">      -6.67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BC9A98" w14:textId="77777777" w:rsidR="00AF4A8E" w:rsidRDefault="00AF4A8E" w:rsidP="00237B90">
            <w:pPr>
              <w:jc w:val="right"/>
              <w:rPr>
                <w:rFonts w:cs="Calibri"/>
                <w:color w:val="000000"/>
                <w:sz w:val="12"/>
                <w:szCs w:val="12"/>
              </w:rPr>
            </w:pPr>
            <w:r>
              <w:rPr>
                <w:rFonts w:cs="Calibri"/>
                <w:color w:val="000000"/>
                <w:sz w:val="12"/>
                <w:szCs w:val="12"/>
              </w:rPr>
              <w:t xml:space="preserve">       -0.11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83A80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D253E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E9E80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D9A1D28"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35F643" w14:textId="77777777" w:rsidR="00AF4A8E" w:rsidRDefault="00AF4A8E" w:rsidP="00D62F8D">
            <w:pPr>
              <w:jc w:val="both"/>
              <w:rPr>
                <w:rFonts w:cs="Calibri"/>
                <w:color w:val="000000"/>
                <w:sz w:val="12"/>
                <w:szCs w:val="12"/>
              </w:rPr>
            </w:pPr>
            <w:r>
              <w:rPr>
                <w:rFonts w:cs="Calibri"/>
                <w:color w:val="000000"/>
                <w:sz w:val="12"/>
                <w:szCs w:val="12"/>
              </w:rPr>
              <w:t>RMO</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354BC5" w14:textId="77777777" w:rsidR="00AF4A8E" w:rsidRDefault="00AF4A8E" w:rsidP="00237B90">
            <w:pPr>
              <w:jc w:val="right"/>
              <w:rPr>
                <w:rFonts w:cs="Calibri"/>
                <w:color w:val="000000"/>
                <w:sz w:val="12"/>
                <w:szCs w:val="12"/>
              </w:rPr>
            </w:pPr>
            <w:r>
              <w:rPr>
                <w:rFonts w:cs="Calibri"/>
                <w:color w:val="000000"/>
                <w:sz w:val="12"/>
                <w:szCs w:val="12"/>
              </w:rPr>
              <w:t xml:space="preserve">          0.77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A89FD5" w14:textId="77777777" w:rsidR="00AF4A8E" w:rsidRDefault="00AF4A8E" w:rsidP="00237B90">
            <w:pPr>
              <w:jc w:val="right"/>
              <w:rPr>
                <w:rFonts w:cs="Calibri"/>
                <w:color w:val="000000"/>
                <w:sz w:val="12"/>
                <w:szCs w:val="12"/>
              </w:rPr>
            </w:pPr>
            <w:r>
              <w:rPr>
                <w:rFonts w:cs="Calibri"/>
                <w:color w:val="000000"/>
                <w:sz w:val="12"/>
                <w:szCs w:val="12"/>
              </w:rPr>
              <w:t xml:space="preserve">              143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086AFF" w14:textId="77777777" w:rsidR="00AF4A8E" w:rsidRDefault="00AF4A8E" w:rsidP="00237B90">
            <w:pPr>
              <w:jc w:val="right"/>
              <w:rPr>
                <w:rFonts w:cs="Calibri"/>
                <w:color w:val="000000"/>
                <w:sz w:val="12"/>
                <w:szCs w:val="12"/>
              </w:rPr>
            </w:pPr>
            <w:r>
              <w:rPr>
                <w:rFonts w:cs="Calibri"/>
                <w:color w:val="000000"/>
                <w:sz w:val="12"/>
                <w:szCs w:val="12"/>
              </w:rPr>
              <w:t xml:space="preserve">           374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FD9074" w14:textId="77777777" w:rsidR="00AF4A8E" w:rsidRDefault="00AF4A8E" w:rsidP="00237B90">
            <w:pPr>
              <w:jc w:val="right"/>
              <w:rPr>
                <w:rFonts w:cs="Calibri"/>
                <w:color w:val="000000"/>
                <w:sz w:val="12"/>
                <w:szCs w:val="12"/>
              </w:rPr>
            </w:pPr>
            <w:r>
              <w:rPr>
                <w:rFonts w:cs="Calibri"/>
                <w:color w:val="000000"/>
                <w:sz w:val="12"/>
                <w:szCs w:val="12"/>
              </w:rPr>
              <w:t xml:space="preserve">           -149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9B877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A9759D"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11F283" w14:textId="77777777" w:rsidR="00AF4A8E" w:rsidRDefault="00AF4A8E" w:rsidP="00237B90">
            <w:pPr>
              <w:jc w:val="right"/>
              <w:rPr>
                <w:rFonts w:cs="Calibri"/>
                <w:color w:val="000000"/>
                <w:sz w:val="12"/>
                <w:szCs w:val="12"/>
              </w:rPr>
            </w:pPr>
            <w:r>
              <w:rPr>
                <w:rFonts w:cs="Calibri"/>
                <w:color w:val="000000"/>
                <w:sz w:val="12"/>
                <w:szCs w:val="12"/>
              </w:rPr>
              <w:t xml:space="preserve">                  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914357"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D1197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CB31FE" w14:textId="77777777" w:rsidR="00AF4A8E" w:rsidRDefault="00AF4A8E" w:rsidP="00237B90">
            <w:pPr>
              <w:jc w:val="right"/>
              <w:rPr>
                <w:rFonts w:cs="Calibri"/>
                <w:color w:val="000000"/>
                <w:sz w:val="12"/>
                <w:szCs w:val="12"/>
              </w:rPr>
            </w:pPr>
            <w:r>
              <w:rPr>
                <w:rFonts w:cs="Calibri"/>
                <w:color w:val="000000"/>
                <w:sz w:val="12"/>
                <w:szCs w:val="12"/>
              </w:rPr>
              <w:t xml:space="preserve">        41.7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499A7D" w14:textId="77777777" w:rsidR="00AF4A8E" w:rsidRDefault="00AF4A8E" w:rsidP="00237B90">
            <w:pPr>
              <w:jc w:val="right"/>
              <w:rPr>
                <w:rFonts w:cs="Calibri"/>
                <w:color w:val="000000"/>
                <w:sz w:val="12"/>
                <w:szCs w:val="12"/>
              </w:rPr>
            </w:pPr>
            <w:r>
              <w:rPr>
                <w:rFonts w:cs="Calibri"/>
                <w:color w:val="000000"/>
                <w:sz w:val="12"/>
                <w:szCs w:val="12"/>
              </w:rPr>
              <w:t xml:space="preserve">        22.3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B8969D"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76B969" w14:textId="77777777" w:rsidR="00AF4A8E" w:rsidRDefault="00AF4A8E" w:rsidP="00237B90">
            <w:pPr>
              <w:jc w:val="right"/>
              <w:rPr>
                <w:rFonts w:cs="Calibri"/>
                <w:color w:val="000000"/>
                <w:sz w:val="12"/>
                <w:szCs w:val="12"/>
              </w:rPr>
            </w:pPr>
            <w:r>
              <w:rPr>
                <w:rFonts w:cs="Calibri"/>
                <w:color w:val="000000"/>
                <w:sz w:val="12"/>
                <w:szCs w:val="12"/>
              </w:rPr>
              <w:t xml:space="preserve">       -0.10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B3C9B6"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4E196A" w14:textId="77777777" w:rsidR="00AF4A8E" w:rsidRDefault="00AF4A8E" w:rsidP="00237B90">
            <w:pPr>
              <w:jc w:val="right"/>
              <w:rPr>
                <w:rFonts w:cs="Calibri"/>
                <w:color w:val="000000"/>
                <w:sz w:val="12"/>
                <w:szCs w:val="12"/>
              </w:rPr>
            </w:pPr>
            <w:r>
              <w:rPr>
                <w:rFonts w:cs="Calibri"/>
                <w:color w:val="000000"/>
                <w:sz w:val="12"/>
                <w:szCs w:val="12"/>
              </w:rPr>
              <w:t xml:space="preserve">       12.3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31F09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E7BF14" w14:textId="77777777" w:rsidR="00AF4A8E" w:rsidRDefault="00AF4A8E" w:rsidP="00237B90">
            <w:pPr>
              <w:jc w:val="right"/>
              <w:rPr>
                <w:rFonts w:cs="Calibri"/>
                <w:color w:val="000000"/>
                <w:sz w:val="12"/>
                <w:szCs w:val="12"/>
              </w:rPr>
            </w:pPr>
            <w:r>
              <w:rPr>
                <w:rFonts w:cs="Calibri"/>
                <w:color w:val="000000"/>
                <w:sz w:val="12"/>
                <w:szCs w:val="12"/>
              </w:rPr>
              <w:t xml:space="preserve">       15.2 </w:t>
            </w:r>
          </w:p>
        </w:tc>
      </w:tr>
      <w:tr w:rsidR="00AF4A8E" w14:paraId="6F6E295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5D7EE3" w14:textId="77777777" w:rsidR="00AF4A8E" w:rsidRDefault="00AF4A8E" w:rsidP="00D62F8D">
            <w:pPr>
              <w:jc w:val="both"/>
              <w:rPr>
                <w:rFonts w:cs="Calibri"/>
                <w:color w:val="000000"/>
                <w:sz w:val="12"/>
                <w:szCs w:val="12"/>
              </w:rPr>
            </w:pPr>
            <w:r>
              <w:rPr>
                <w:rFonts w:cs="Calibri"/>
                <w:color w:val="000000"/>
                <w:sz w:val="12"/>
                <w:szCs w:val="12"/>
              </w:rPr>
              <w:t>STEM</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D9D83B" w14:textId="77777777" w:rsidR="00AF4A8E" w:rsidRDefault="00AF4A8E" w:rsidP="00237B90">
            <w:pPr>
              <w:jc w:val="right"/>
              <w:rPr>
                <w:rFonts w:cs="Calibri"/>
                <w:color w:val="000000"/>
                <w:sz w:val="12"/>
                <w:szCs w:val="12"/>
              </w:rPr>
            </w:pPr>
            <w:r>
              <w:rPr>
                <w:rFonts w:cs="Calibri"/>
                <w:color w:val="000000"/>
                <w:sz w:val="12"/>
                <w:szCs w:val="12"/>
              </w:rPr>
              <w:t xml:space="preserve">         15.58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491C63" w14:textId="77777777" w:rsidR="00AF4A8E" w:rsidRDefault="00AF4A8E" w:rsidP="00237B90">
            <w:pPr>
              <w:jc w:val="right"/>
              <w:rPr>
                <w:rFonts w:cs="Calibri"/>
                <w:color w:val="000000"/>
                <w:sz w:val="12"/>
                <w:szCs w:val="12"/>
              </w:rPr>
            </w:pPr>
            <w:r>
              <w:rPr>
                <w:rFonts w:cs="Calibri"/>
                <w:color w:val="000000"/>
                <w:sz w:val="12"/>
                <w:szCs w:val="12"/>
              </w:rPr>
              <w:t xml:space="preserve">          2,403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D2CA5A" w14:textId="77777777" w:rsidR="00AF4A8E" w:rsidRDefault="00AF4A8E" w:rsidP="00237B90">
            <w:pPr>
              <w:jc w:val="right"/>
              <w:rPr>
                <w:rFonts w:cs="Calibri"/>
                <w:color w:val="000000"/>
                <w:sz w:val="12"/>
                <w:szCs w:val="12"/>
              </w:rPr>
            </w:pPr>
            <w:r>
              <w:rPr>
                <w:rFonts w:cs="Calibri"/>
                <w:color w:val="000000"/>
                <w:sz w:val="12"/>
                <w:szCs w:val="12"/>
              </w:rPr>
              <w:t xml:space="preserve">         2,157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A97DA4" w14:textId="77777777" w:rsidR="00AF4A8E" w:rsidRDefault="00AF4A8E" w:rsidP="00237B90">
            <w:pPr>
              <w:jc w:val="right"/>
              <w:rPr>
                <w:rFonts w:cs="Calibri"/>
                <w:color w:val="000000"/>
                <w:sz w:val="12"/>
                <w:szCs w:val="12"/>
              </w:rPr>
            </w:pPr>
            <w:r>
              <w:rPr>
                <w:rFonts w:cs="Calibri"/>
                <w:color w:val="000000"/>
                <w:sz w:val="12"/>
                <w:szCs w:val="12"/>
              </w:rPr>
              <w:t xml:space="preserve">             -69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45D71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5982E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FEDB16"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27C3AA" w14:textId="77777777" w:rsidR="00AF4A8E" w:rsidRDefault="00AF4A8E" w:rsidP="00237B90">
            <w:pPr>
              <w:jc w:val="right"/>
              <w:rPr>
                <w:rFonts w:cs="Calibri"/>
                <w:color w:val="000000"/>
                <w:sz w:val="12"/>
                <w:szCs w:val="12"/>
              </w:rPr>
            </w:pPr>
            <w:r>
              <w:rPr>
                <w:rFonts w:cs="Calibri"/>
                <w:color w:val="000000"/>
                <w:sz w:val="12"/>
                <w:szCs w:val="12"/>
              </w:rPr>
              <w:t xml:space="preserve">             127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8A477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E3AF7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CF33E8" w14:textId="77777777" w:rsidR="00AF4A8E" w:rsidRDefault="00AF4A8E" w:rsidP="00237B90">
            <w:pPr>
              <w:jc w:val="right"/>
              <w:rPr>
                <w:rFonts w:cs="Calibri"/>
                <w:color w:val="000000"/>
                <w:sz w:val="12"/>
                <w:szCs w:val="12"/>
              </w:rPr>
            </w:pPr>
            <w:r>
              <w:rPr>
                <w:rFonts w:cs="Calibri"/>
                <w:color w:val="000000"/>
                <w:sz w:val="12"/>
                <w:szCs w:val="12"/>
              </w:rPr>
              <w:t xml:space="preserve">         16.9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0736A7" w14:textId="77777777" w:rsidR="00AF4A8E" w:rsidRDefault="00AF4A8E" w:rsidP="00237B90">
            <w:pPr>
              <w:jc w:val="right"/>
              <w:rPr>
                <w:rFonts w:cs="Calibri"/>
                <w:color w:val="000000"/>
                <w:sz w:val="12"/>
                <w:szCs w:val="12"/>
              </w:rPr>
            </w:pPr>
            <w:r>
              <w:rPr>
                <w:rFonts w:cs="Calibri"/>
                <w:color w:val="000000"/>
                <w:sz w:val="12"/>
                <w:szCs w:val="12"/>
              </w:rPr>
              <w:t xml:space="preserve">      -0.00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C889BE" w14:textId="77777777" w:rsidR="00AF4A8E" w:rsidRDefault="00AF4A8E" w:rsidP="00237B90">
            <w:pPr>
              <w:jc w:val="right"/>
              <w:rPr>
                <w:rFonts w:cs="Calibri"/>
                <w:color w:val="000000"/>
                <w:sz w:val="12"/>
                <w:szCs w:val="12"/>
              </w:rPr>
            </w:pPr>
            <w:r>
              <w:rPr>
                <w:rFonts w:cs="Calibri"/>
                <w:color w:val="000000"/>
                <w:sz w:val="12"/>
                <w:szCs w:val="12"/>
              </w:rPr>
              <w:t xml:space="preserve">      -2.36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593F7F" w14:textId="77777777" w:rsidR="00AF4A8E" w:rsidRDefault="00AF4A8E" w:rsidP="00237B90">
            <w:pPr>
              <w:jc w:val="right"/>
              <w:rPr>
                <w:rFonts w:cs="Calibri"/>
                <w:color w:val="000000"/>
                <w:sz w:val="12"/>
                <w:szCs w:val="12"/>
              </w:rPr>
            </w:pPr>
            <w:r>
              <w:rPr>
                <w:rFonts w:cs="Calibri"/>
                <w:color w:val="000000"/>
                <w:sz w:val="12"/>
                <w:szCs w:val="12"/>
              </w:rPr>
              <w:t xml:space="preserve">      -0.87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E5E68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CA42A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6AF60D"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21D58B0"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35AA0D" w14:textId="77777777" w:rsidR="00AF4A8E" w:rsidRDefault="00AF4A8E" w:rsidP="00D62F8D">
            <w:pPr>
              <w:jc w:val="both"/>
              <w:rPr>
                <w:rFonts w:cs="Calibri"/>
                <w:color w:val="000000"/>
                <w:sz w:val="12"/>
                <w:szCs w:val="12"/>
              </w:rPr>
            </w:pPr>
            <w:r>
              <w:rPr>
                <w:rFonts w:cs="Calibri"/>
                <w:color w:val="000000"/>
                <w:sz w:val="12"/>
                <w:szCs w:val="12"/>
              </w:rPr>
              <w:t>PGTK</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C9A9D6" w14:textId="77777777" w:rsidR="00AF4A8E" w:rsidRDefault="00AF4A8E" w:rsidP="00237B90">
            <w:pPr>
              <w:jc w:val="right"/>
              <w:rPr>
                <w:rFonts w:cs="Calibri"/>
                <w:color w:val="000000"/>
                <w:sz w:val="12"/>
                <w:szCs w:val="12"/>
              </w:rPr>
            </w:pPr>
            <w:r>
              <w:rPr>
                <w:rFonts w:cs="Calibri"/>
                <w:color w:val="000000"/>
                <w:sz w:val="12"/>
                <w:szCs w:val="12"/>
              </w:rPr>
              <w:t xml:space="preserve">          0.92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854CFC" w14:textId="77777777" w:rsidR="00AF4A8E" w:rsidRDefault="00AF4A8E" w:rsidP="00237B90">
            <w:pPr>
              <w:jc w:val="right"/>
              <w:rPr>
                <w:rFonts w:cs="Calibri"/>
                <w:color w:val="000000"/>
                <w:sz w:val="12"/>
                <w:szCs w:val="12"/>
              </w:rPr>
            </w:pPr>
            <w:r>
              <w:rPr>
                <w:rFonts w:cs="Calibri"/>
                <w:color w:val="000000"/>
                <w:sz w:val="12"/>
                <w:szCs w:val="12"/>
              </w:rPr>
              <w:t xml:space="preserve">               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E73C01" w14:textId="77777777" w:rsidR="00AF4A8E" w:rsidRDefault="00AF4A8E" w:rsidP="00237B90">
            <w:pPr>
              <w:jc w:val="right"/>
              <w:rPr>
                <w:rFonts w:cs="Calibri"/>
                <w:color w:val="000000"/>
                <w:sz w:val="12"/>
                <w:szCs w:val="12"/>
              </w:rPr>
            </w:pPr>
            <w:r>
              <w:rPr>
                <w:rFonts w:cs="Calibri"/>
                <w:color w:val="000000"/>
                <w:sz w:val="12"/>
                <w:szCs w:val="12"/>
              </w:rPr>
              <w:t xml:space="preserve">             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F5F81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3C2CD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918980" w14:textId="77777777" w:rsidR="00AF4A8E" w:rsidRDefault="00AF4A8E" w:rsidP="00237B90">
            <w:pPr>
              <w:jc w:val="right"/>
              <w:rPr>
                <w:rFonts w:cs="Calibri"/>
                <w:color w:val="000000"/>
                <w:sz w:val="12"/>
                <w:szCs w:val="12"/>
              </w:rPr>
            </w:pPr>
            <w:r>
              <w:rPr>
                <w:rFonts w:cs="Calibri"/>
                <w:color w:val="000000"/>
                <w:sz w:val="12"/>
                <w:szCs w:val="12"/>
              </w:rPr>
              <w:t xml:space="preserve">            130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54D954" w14:textId="77777777" w:rsidR="00AF4A8E" w:rsidRDefault="00AF4A8E" w:rsidP="00237B90">
            <w:pPr>
              <w:jc w:val="right"/>
              <w:rPr>
                <w:rFonts w:cs="Calibri"/>
                <w:color w:val="000000"/>
                <w:sz w:val="12"/>
                <w:szCs w:val="12"/>
              </w:rPr>
            </w:pPr>
            <w:r>
              <w:rPr>
                <w:rFonts w:cs="Calibri"/>
                <w:color w:val="000000"/>
                <w:sz w:val="12"/>
                <w:szCs w:val="12"/>
              </w:rPr>
              <w:t xml:space="preserve">                 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223F96" w14:textId="77777777" w:rsidR="00AF4A8E" w:rsidRDefault="00AF4A8E" w:rsidP="00237B90">
            <w:pPr>
              <w:jc w:val="right"/>
              <w:rPr>
                <w:rFonts w:cs="Calibri"/>
                <w:color w:val="000000"/>
                <w:sz w:val="12"/>
                <w:szCs w:val="12"/>
              </w:rPr>
            </w:pPr>
            <w:r>
              <w:rPr>
                <w:rFonts w:cs="Calibri"/>
                <w:color w:val="000000"/>
                <w:sz w:val="12"/>
                <w:szCs w:val="12"/>
              </w:rPr>
              <w:t xml:space="preserve">               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EE2FB0" w14:textId="77777777" w:rsidR="00AF4A8E" w:rsidRDefault="00AF4A8E" w:rsidP="00237B90">
            <w:pPr>
              <w:jc w:val="right"/>
              <w:rPr>
                <w:rFonts w:cs="Calibri"/>
                <w:color w:val="000000"/>
                <w:sz w:val="12"/>
                <w:szCs w:val="12"/>
              </w:rPr>
            </w:pPr>
            <w:r>
              <w:rPr>
                <w:rFonts w:cs="Calibri"/>
                <w:color w:val="000000"/>
                <w:sz w:val="12"/>
                <w:szCs w:val="12"/>
              </w:rPr>
              <w:t xml:space="preserve">          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A856BE" w14:textId="77777777" w:rsidR="00AF4A8E" w:rsidRDefault="00AF4A8E" w:rsidP="00237B90">
            <w:pPr>
              <w:jc w:val="right"/>
              <w:rPr>
                <w:rFonts w:cs="Calibri"/>
                <w:color w:val="000000"/>
                <w:sz w:val="12"/>
                <w:szCs w:val="12"/>
              </w:rPr>
            </w:pPr>
            <w:r>
              <w:rPr>
                <w:rFonts w:cs="Calibri"/>
                <w:color w:val="000000"/>
                <w:sz w:val="12"/>
                <w:szCs w:val="12"/>
              </w:rPr>
              <w:t xml:space="preserve">          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148EC4" w14:textId="77777777" w:rsidR="00AF4A8E" w:rsidRDefault="00AF4A8E" w:rsidP="00237B90">
            <w:pPr>
              <w:jc w:val="right"/>
              <w:rPr>
                <w:rFonts w:cs="Calibri"/>
                <w:color w:val="000000"/>
                <w:sz w:val="12"/>
                <w:szCs w:val="12"/>
              </w:rPr>
            </w:pPr>
            <w:r>
              <w:rPr>
                <w:rFonts w:cs="Calibri"/>
                <w:color w:val="000000"/>
                <w:sz w:val="12"/>
                <w:szCs w:val="12"/>
              </w:rPr>
              <w:t xml:space="preserve">          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B5C394" w14:textId="77777777" w:rsidR="00AF4A8E" w:rsidRDefault="00AF4A8E" w:rsidP="00237B90">
            <w:pPr>
              <w:jc w:val="right"/>
              <w:rPr>
                <w:rFonts w:cs="Calibri"/>
                <w:color w:val="000000"/>
                <w:sz w:val="12"/>
                <w:szCs w:val="12"/>
              </w:rPr>
            </w:pPr>
            <w:r>
              <w:rPr>
                <w:rFonts w:cs="Calibri"/>
                <w:color w:val="000000"/>
                <w:sz w:val="12"/>
                <w:szCs w:val="12"/>
              </w:rPr>
              <w:t xml:space="preserve">       0.23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1CDE75"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8EF23D"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EFEFCB" w14:textId="77777777" w:rsidR="00AF4A8E" w:rsidRDefault="00AF4A8E" w:rsidP="00237B90">
            <w:pPr>
              <w:jc w:val="right"/>
              <w:rPr>
                <w:rFonts w:cs="Calibri"/>
                <w:color w:val="000000"/>
                <w:sz w:val="12"/>
                <w:szCs w:val="12"/>
              </w:rPr>
            </w:pPr>
            <w:r>
              <w:rPr>
                <w:rFonts w:cs="Calibri"/>
                <w:color w:val="000000"/>
                <w:sz w:val="12"/>
                <w:szCs w:val="12"/>
              </w:rPr>
              <w:t xml:space="preserve">         4.1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CF0C3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14B981"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36EE9B8" w14:textId="77777777" w:rsidTr="00AF4A8E">
        <w:trPr>
          <w:trHeight w:val="14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1AE03513" w14:textId="77777777" w:rsidR="00AF4A8E" w:rsidRDefault="00AF4A8E" w:rsidP="00D62F8D">
            <w:pPr>
              <w:spacing w:before="20" w:after="20"/>
              <w:jc w:val="both"/>
              <w:rPr>
                <w:rFonts w:cs="Calibri"/>
                <w:b/>
                <w:bCs/>
                <w:color w:val="000000"/>
                <w:sz w:val="12"/>
                <w:szCs w:val="12"/>
              </w:rPr>
            </w:pPr>
            <w:r>
              <w:rPr>
                <w:rFonts w:cs="Calibri"/>
                <w:b/>
                <w:bCs/>
                <w:color w:val="000000"/>
                <w:sz w:val="12"/>
                <w:szCs w:val="12"/>
              </w:rPr>
              <w:lastRenderedPageBreak/>
              <w:t>Technology Solutions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0EB47" w14:textId="77777777" w:rsidR="00AF4A8E" w:rsidRDefault="00AF4A8E" w:rsidP="00D62F8D">
            <w:pPr>
              <w:jc w:val="both"/>
              <w:rPr>
                <w:rFonts w:cs="Calibri"/>
                <w:b/>
                <w:bCs/>
                <w:color w:val="000000"/>
                <w:sz w:val="12"/>
                <w:szCs w:val="1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C04E"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47568"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9076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DAE32"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07B59"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CE3C"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CC9E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C721"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929A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143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7CFE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EF0A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2676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560C9" w14:textId="77777777" w:rsidR="00AF4A8E" w:rsidRDefault="00AF4A8E" w:rsidP="00D62F8D">
            <w:pPr>
              <w:jc w:val="both"/>
            </w:pPr>
          </w:p>
        </w:tc>
      </w:tr>
      <w:tr w:rsidR="00AF4A8E" w14:paraId="3979B44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09047E" w14:textId="77777777" w:rsidR="00AF4A8E" w:rsidRDefault="00AF4A8E" w:rsidP="00D62F8D">
            <w:pPr>
              <w:jc w:val="both"/>
              <w:rPr>
                <w:rFonts w:cs="Calibri"/>
                <w:color w:val="000000"/>
                <w:sz w:val="12"/>
                <w:szCs w:val="12"/>
              </w:rPr>
            </w:pPr>
            <w:r>
              <w:rPr>
                <w:rFonts w:cs="Calibri"/>
                <w:color w:val="000000"/>
                <w:sz w:val="12"/>
                <w:szCs w:val="12"/>
              </w:rPr>
              <w:t>PPSI</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FE4F03" w14:textId="77777777" w:rsidR="00AF4A8E" w:rsidRDefault="00AF4A8E" w:rsidP="00237B90">
            <w:pPr>
              <w:jc w:val="right"/>
              <w:rPr>
                <w:rFonts w:cs="Calibri"/>
                <w:color w:val="000000"/>
                <w:sz w:val="12"/>
                <w:szCs w:val="12"/>
              </w:rPr>
            </w:pPr>
            <w:r>
              <w:rPr>
                <w:rFonts w:cs="Calibri"/>
                <w:color w:val="000000"/>
                <w:sz w:val="12"/>
                <w:szCs w:val="12"/>
              </w:rPr>
              <w:t xml:space="preserve">          4.03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29D5AC" w14:textId="77777777" w:rsidR="00AF4A8E" w:rsidRDefault="00AF4A8E" w:rsidP="00237B90">
            <w:pPr>
              <w:jc w:val="right"/>
              <w:rPr>
                <w:rFonts w:cs="Calibri"/>
                <w:color w:val="000000"/>
                <w:sz w:val="12"/>
                <w:szCs w:val="12"/>
              </w:rPr>
            </w:pPr>
            <w:r>
              <w:rPr>
                <w:rFonts w:cs="Calibri"/>
                <w:color w:val="000000"/>
                <w:sz w:val="12"/>
                <w:szCs w:val="12"/>
              </w:rPr>
              <w:t xml:space="preserve">               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F6E814" w14:textId="77777777" w:rsidR="00AF4A8E" w:rsidRDefault="00AF4A8E" w:rsidP="00237B90">
            <w:pPr>
              <w:jc w:val="right"/>
              <w:rPr>
                <w:rFonts w:cs="Calibri"/>
                <w:color w:val="000000"/>
                <w:sz w:val="12"/>
                <w:szCs w:val="12"/>
              </w:rPr>
            </w:pPr>
            <w:r>
              <w:rPr>
                <w:rFonts w:cs="Calibri"/>
                <w:color w:val="000000"/>
                <w:sz w:val="12"/>
                <w:szCs w:val="12"/>
              </w:rPr>
              <w:t xml:space="preserve">             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2320169"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6CF12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6D8252" w14:textId="77777777" w:rsidR="00AF4A8E" w:rsidRDefault="00AF4A8E" w:rsidP="00237B90">
            <w:pPr>
              <w:jc w:val="right"/>
              <w:rPr>
                <w:rFonts w:cs="Calibri"/>
                <w:color w:val="000000"/>
                <w:sz w:val="12"/>
                <w:szCs w:val="12"/>
              </w:rPr>
            </w:pPr>
            <w:r>
              <w:rPr>
                <w:rFonts w:cs="Calibri"/>
                <w:color w:val="000000"/>
                <w:sz w:val="12"/>
                <w:szCs w:val="12"/>
              </w:rPr>
              <w:t xml:space="preserve">              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2D735C" w14:textId="77777777" w:rsidR="00AF4A8E" w:rsidRDefault="00AF4A8E" w:rsidP="00237B90">
            <w:pPr>
              <w:jc w:val="right"/>
              <w:rPr>
                <w:rFonts w:cs="Calibri"/>
                <w:color w:val="000000"/>
                <w:sz w:val="12"/>
                <w:szCs w:val="12"/>
              </w:rPr>
            </w:pPr>
            <w:r>
              <w:rPr>
                <w:rFonts w:cs="Calibri"/>
                <w:color w:val="000000"/>
                <w:sz w:val="12"/>
                <w:szCs w:val="12"/>
              </w:rPr>
              <w:t xml:space="preserve">                 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AF55A8" w14:textId="77777777" w:rsidR="00AF4A8E" w:rsidRDefault="00AF4A8E" w:rsidP="00237B90">
            <w:pPr>
              <w:jc w:val="right"/>
              <w:rPr>
                <w:rFonts w:cs="Calibri"/>
                <w:color w:val="000000"/>
                <w:sz w:val="12"/>
                <w:szCs w:val="12"/>
              </w:rPr>
            </w:pPr>
            <w:r>
              <w:rPr>
                <w:rFonts w:cs="Calibri"/>
                <w:color w:val="000000"/>
                <w:sz w:val="12"/>
                <w:szCs w:val="12"/>
              </w:rPr>
              <w:t xml:space="preserve">               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75E195" w14:textId="77777777" w:rsidR="00AF4A8E" w:rsidRDefault="00AF4A8E" w:rsidP="00237B90">
            <w:pPr>
              <w:jc w:val="right"/>
              <w:rPr>
                <w:rFonts w:cs="Calibri"/>
                <w:color w:val="000000"/>
                <w:sz w:val="12"/>
                <w:szCs w:val="12"/>
              </w:rPr>
            </w:pPr>
            <w:r>
              <w:rPr>
                <w:rFonts w:cs="Calibri"/>
                <w:color w:val="000000"/>
                <w:sz w:val="12"/>
                <w:szCs w:val="12"/>
              </w:rPr>
              <w:t xml:space="preserve">          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5BB28C" w14:textId="77777777" w:rsidR="00AF4A8E" w:rsidRDefault="00AF4A8E" w:rsidP="00237B90">
            <w:pPr>
              <w:jc w:val="right"/>
              <w:rPr>
                <w:rFonts w:cs="Calibri"/>
                <w:color w:val="000000"/>
                <w:sz w:val="12"/>
                <w:szCs w:val="12"/>
              </w:rPr>
            </w:pPr>
            <w:r>
              <w:rPr>
                <w:rFonts w:cs="Calibri"/>
                <w:color w:val="000000"/>
                <w:sz w:val="12"/>
                <w:szCs w:val="12"/>
              </w:rPr>
              <w:t xml:space="preserve">          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DD7F26" w14:textId="77777777" w:rsidR="00AF4A8E" w:rsidRDefault="00AF4A8E" w:rsidP="00237B90">
            <w:pPr>
              <w:jc w:val="right"/>
              <w:rPr>
                <w:rFonts w:cs="Calibri"/>
                <w:color w:val="000000"/>
                <w:sz w:val="12"/>
                <w:szCs w:val="12"/>
              </w:rPr>
            </w:pPr>
            <w:r>
              <w:rPr>
                <w:rFonts w:cs="Calibri"/>
                <w:color w:val="000000"/>
                <w:sz w:val="12"/>
                <w:szCs w:val="12"/>
              </w:rPr>
              <w:t xml:space="preserve">          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63B562" w14:textId="77777777" w:rsidR="00AF4A8E" w:rsidRDefault="00AF4A8E" w:rsidP="00237B90">
            <w:pPr>
              <w:jc w:val="right"/>
              <w:rPr>
                <w:rFonts w:cs="Calibri"/>
                <w:color w:val="000000"/>
                <w:sz w:val="12"/>
                <w:szCs w:val="12"/>
              </w:rPr>
            </w:pPr>
            <w:r>
              <w:rPr>
                <w:rFonts w:cs="Calibri"/>
                <w:color w:val="000000"/>
                <w:sz w:val="12"/>
                <w:szCs w:val="12"/>
              </w:rPr>
              <w:t xml:space="preserve">       -1.46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3275FA" w14:textId="77777777" w:rsidR="00AF4A8E" w:rsidRDefault="00AF4A8E" w:rsidP="00237B90">
            <w:pPr>
              <w:jc w:val="right"/>
              <w:rPr>
                <w:rFonts w:cs="Calibri"/>
                <w:color w:val="000000"/>
                <w:sz w:val="12"/>
                <w:szCs w:val="12"/>
              </w:rPr>
            </w:pPr>
            <w:r>
              <w:rPr>
                <w:rFonts w:cs="Calibri"/>
                <w:color w:val="000000"/>
                <w:sz w:val="12"/>
                <w:szCs w:val="12"/>
              </w:rPr>
              <w:t xml:space="preserve">      -0.30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E4B796" w14:textId="77777777" w:rsidR="00AF4A8E" w:rsidRDefault="00AF4A8E" w:rsidP="00237B90">
            <w:pPr>
              <w:jc w:val="right"/>
              <w:rPr>
                <w:rFonts w:cs="Calibri"/>
                <w:color w:val="000000"/>
                <w:sz w:val="12"/>
                <w:szCs w:val="12"/>
              </w:rPr>
            </w:pPr>
            <w:r>
              <w:rPr>
                <w:rFonts w:cs="Calibri"/>
                <w:color w:val="000000"/>
                <w:sz w:val="12"/>
                <w:szCs w:val="12"/>
              </w:rPr>
              <w:t xml:space="preserve">      -0.35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63BF1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A5FD9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FF5557"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1D14BA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053706" w14:textId="77777777" w:rsidR="00AF4A8E" w:rsidRDefault="00AF4A8E" w:rsidP="00D62F8D">
            <w:pPr>
              <w:jc w:val="both"/>
              <w:rPr>
                <w:rFonts w:cs="Calibri"/>
                <w:color w:val="000000"/>
                <w:sz w:val="12"/>
                <w:szCs w:val="12"/>
              </w:rPr>
            </w:pPr>
            <w:r>
              <w:rPr>
                <w:rFonts w:cs="Calibri"/>
                <w:color w:val="000000"/>
                <w:sz w:val="12"/>
                <w:szCs w:val="12"/>
              </w:rPr>
              <w:t>POLA</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1C9C00" w14:textId="77777777" w:rsidR="00AF4A8E" w:rsidRDefault="00AF4A8E" w:rsidP="00237B90">
            <w:pPr>
              <w:jc w:val="right"/>
              <w:rPr>
                <w:rFonts w:cs="Calibri"/>
                <w:color w:val="000000"/>
                <w:sz w:val="12"/>
                <w:szCs w:val="12"/>
              </w:rPr>
            </w:pPr>
            <w:r>
              <w:rPr>
                <w:rFonts w:cs="Calibri"/>
                <w:color w:val="000000"/>
                <w:sz w:val="12"/>
                <w:szCs w:val="12"/>
              </w:rPr>
              <w:t xml:space="preserve">          3.68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997608" w14:textId="77777777" w:rsidR="00AF4A8E" w:rsidRDefault="00AF4A8E" w:rsidP="00237B90">
            <w:pPr>
              <w:jc w:val="right"/>
              <w:rPr>
                <w:rFonts w:cs="Calibri"/>
                <w:color w:val="000000"/>
                <w:sz w:val="12"/>
                <w:szCs w:val="12"/>
              </w:rPr>
            </w:pPr>
            <w:r>
              <w:rPr>
                <w:rFonts w:cs="Calibri"/>
                <w:color w:val="000000"/>
                <w:sz w:val="12"/>
                <w:szCs w:val="12"/>
              </w:rPr>
              <w:t xml:space="preserve">               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51D610" w14:textId="77777777" w:rsidR="00AF4A8E" w:rsidRDefault="00AF4A8E" w:rsidP="00237B90">
            <w:pPr>
              <w:jc w:val="right"/>
              <w:rPr>
                <w:rFonts w:cs="Calibri"/>
                <w:color w:val="000000"/>
                <w:sz w:val="12"/>
                <w:szCs w:val="12"/>
              </w:rPr>
            </w:pPr>
            <w:r>
              <w:rPr>
                <w:rFonts w:cs="Calibri"/>
                <w:color w:val="000000"/>
                <w:sz w:val="12"/>
                <w:szCs w:val="12"/>
              </w:rPr>
              <w:t xml:space="preserve">              41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8E16C0"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0BB60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52915E" w14:textId="77777777" w:rsidR="00AF4A8E" w:rsidRDefault="00AF4A8E" w:rsidP="00237B90">
            <w:pPr>
              <w:jc w:val="right"/>
              <w:rPr>
                <w:rFonts w:cs="Calibri"/>
                <w:color w:val="000000"/>
                <w:sz w:val="12"/>
                <w:szCs w:val="12"/>
              </w:rPr>
            </w:pPr>
            <w:r>
              <w:rPr>
                <w:rFonts w:cs="Calibri"/>
                <w:color w:val="000000"/>
                <w:sz w:val="12"/>
                <w:szCs w:val="12"/>
              </w:rPr>
              <w:t xml:space="preserve">              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9F9BCA" w14:textId="77777777" w:rsidR="00AF4A8E" w:rsidRDefault="00AF4A8E" w:rsidP="00237B90">
            <w:pPr>
              <w:jc w:val="right"/>
              <w:rPr>
                <w:rFonts w:cs="Calibri"/>
                <w:color w:val="000000"/>
                <w:sz w:val="12"/>
                <w:szCs w:val="12"/>
              </w:rPr>
            </w:pPr>
            <w:r>
              <w:rPr>
                <w:rFonts w:cs="Calibri"/>
                <w:color w:val="000000"/>
                <w:sz w:val="12"/>
                <w:szCs w:val="12"/>
              </w:rPr>
              <w:t xml:space="preserve">                  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2869A6"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69FA45"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B2F15F" w14:textId="77777777" w:rsidR="00AF4A8E" w:rsidRDefault="00AF4A8E" w:rsidP="00237B90">
            <w:pPr>
              <w:jc w:val="right"/>
              <w:rPr>
                <w:rFonts w:cs="Calibri"/>
                <w:color w:val="000000"/>
                <w:sz w:val="12"/>
                <w:szCs w:val="12"/>
              </w:rPr>
            </w:pPr>
            <w:r>
              <w:rPr>
                <w:rFonts w:cs="Calibri"/>
                <w:color w:val="000000"/>
                <w:sz w:val="12"/>
                <w:szCs w:val="12"/>
              </w:rPr>
              <w:t xml:space="preserve">          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E2AE37" w14:textId="77777777" w:rsidR="00AF4A8E" w:rsidRDefault="00AF4A8E" w:rsidP="00237B90">
            <w:pPr>
              <w:jc w:val="right"/>
              <w:rPr>
                <w:rFonts w:cs="Calibri"/>
                <w:color w:val="000000"/>
                <w:sz w:val="12"/>
                <w:szCs w:val="12"/>
              </w:rPr>
            </w:pPr>
            <w:r>
              <w:rPr>
                <w:rFonts w:cs="Calibri"/>
                <w:color w:val="000000"/>
                <w:sz w:val="12"/>
                <w:szCs w:val="12"/>
              </w:rPr>
              <w:t xml:space="preserve">          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42529E"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683AAF" w14:textId="77777777" w:rsidR="00AF4A8E" w:rsidRDefault="00AF4A8E" w:rsidP="00237B90">
            <w:pPr>
              <w:jc w:val="right"/>
              <w:rPr>
                <w:rFonts w:cs="Calibri"/>
                <w:color w:val="000000"/>
                <w:sz w:val="12"/>
                <w:szCs w:val="12"/>
              </w:rPr>
            </w:pPr>
            <w:r>
              <w:rPr>
                <w:rFonts w:cs="Calibri"/>
                <w:color w:val="000000"/>
                <w:sz w:val="12"/>
                <w:szCs w:val="12"/>
              </w:rPr>
              <w:t xml:space="preserve">       -1.01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A029C3" w14:textId="77777777" w:rsidR="00AF4A8E" w:rsidRDefault="00AF4A8E" w:rsidP="00237B90">
            <w:pPr>
              <w:jc w:val="right"/>
              <w:rPr>
                <w:rFonts w:cs="Calibri"/>
                <w:color w:val="000000"/>
                <w:sz w:val="12"/>
                <w:szCs w:val="12"/>
              </w:rPr>
            </w:pPr>
            <w:r>
              <w:rPr>
                <w:rFonts w:cs="Calibri"/>
                <w:color w:val="000000"/>
                <w:sz w:val="12"/>
                <w:szCs w:val="12"/>
              </w:rPr>
              <w:t xml:space="preserve">      -0.25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46EDDA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3B2CC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30F26E"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DC518C1"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4F98B6" w14:textId="77777777" w:rsidR="00AF4A8E" w:rsidRDefault="00AF4A8E" w:rsidP="00D62F8D">
            <w:pPr>
              <w:jc w:val="both"/>
              <w:rPr>
                <w:rFonts w:cs="Calibri"/>
                <w:color w:val="000000"/>
                <w:sz w:val="12"/>
                <w:szCs w:val="12"/>
              </w:rPr>
            </w:pPr>
            <w:r>
              <w:rPr>
                <w:rFonts w:cs="Calibri"/>
                <w:color w:val="000000"/>
                <w:sz w:val="12"/>
                <w:szCs w:val="12"/>
              </w:rPr>
              <w:t>AMSC</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A2588E" w14:textId="77777777" w:rsidR="00AF4A8E" w:rsidRDefault="00AF4A8E" w:rsidP="00237B90">
            <w:pPr>
              <w:jc w:val="right"/>
              <w:rPr>
                <w:rFonts w:cs="Calibri"/>
                <w:color w:val="000000"/>
                <w:sz w:val="12"/>
                <w:szCs w:val="12"/>
              </w:rPr>
            </w:pPr>
            <w:r>
              <w:rPr>
                <w:rFonts w:cs="Calibri"/>
                <w:color w:val="000000"/>
                <w:sz w:val="12"/>
                <w:szCs w:val="12"/>
              </w:rPr>
              <w:t xml:space="preserve">           6.13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2C39A6" w14:textId="77777777" w:rsidR="00AF4A8E" w:rsidRDefault="00AF4A8E" w:rsidP="00237B90">
            <w:pPr>
              <w:jc w:val="right"/>
              <w:rPr>
                <w:rFonts w:cs="Calibri"/>
                <w:color w:val="000000"/>
                <w:sz w:val="12"/>
                <w:szCs w:val="12"/>
              </w:rPr>
            </w:pPr>
            <w:r>
              <w:rPr>
                <w:rFonts w:cs="Calibri"/>
                <w:color w:val="000000"/>
                <w:sz w:val="12"/>
                <w:szCs w:val="12"/>
              </w:rPr>
              <w:t xml:space="preserve">              175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AC44A8" w14:textId="77777777" w:rsidR="00AF4A8E" w:rsidRDefault="00AF4A8E" w:rsidP="00237B90">
            <w:pPr>
              <w:jc w:val="right"/>
              <w:rPr>
                <w:rFonts w:cs="Calibri"/>
                <w:color w:val="000000"/>
                <w:sz w:val="12"/>
                <w:szCs w:val="12"/>
              </w:rPr>
            </w:pPr>
            <w:r>
              <w:rPr>
                <w:rFonts w:cs="Calibri"/>
                <w:color w:val="000000"/>
                <w:sz w:val="12"/>
                <w:szCs w:val="12"/>
              </w:rPr>
              <w:t xml:space="preserve">            177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D2D972" w14:textId="77777777" w:rsidR="00AF4A8E" w:rsidRDefault="00AF4A8E" w:rsidP="00237B90">
            <w:pPr>
              <w:jc w:val="right"/>
              <w:rPr>
                <w:rFonts w:cs="Calibri"/>
                <w:color w:val="000000"/>
                <w:sz w:val="12"/>
                <w:szCs w:val="12"/>
              </w:rPr>
            </w:pPr>
            <w:r>
              <w:rPr>
                <w:rFonts w:cs="Calibri"/>
                <w:color w:val="000000"/>
                <w:sz w:val="12"/>
                <w:szCs w:val="12"/>
              </w:rPr>
              <w:t xml:space="preserve">             -17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EC99F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DC8C3A" w14:textId="77777777" w:rsidR="00AF4A8E" w:rsidRDefault="00AF4A8E" w:rsidP="00237B90">
            <w:pPr>
              <w:jc w:val="right"/>
              <w:rPr>
                <w:rFonts w:cs="Calibri"/>
                <w:color w:val="000000"/>
                <w:sz w:val="12"/>
                <w:szCs w:val="12"/>
              </w:rPr>
            </w:pPr>
            <w:r>
              <w:rPr>
                <w:rFonts w:cs="Calibri"/>
                <w:color w:val="000000"/>
                <w:sz w:val="12"/>
                <w:szCs w:val="12"/>
              </w:rPr>
              <w:t xml:space="preserve">              64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FC5693" w14:textId="77777777" w:rsidR="00AF4A8E" w:rsidRDefault="00AF4A8E" w:rsidP="00237B90">
            <w:pPr>
              <w:jc w:val="right"/>
              <w:rPr>
                <w:rFonts w:cs="Calibri"/>
                <w:color w:val="000000"/>
                <w:sz w:val="12"/>
                <w:szCs w:val="12"/>
              </w:rPr>
            </w:pPr>
            <w:r>
              <w:rPr>
                <w:rFonts w:cs="Calibri"/>
                <w:color w:val="000000"/>
                <w:sz w:val="12"/>
                <w:szCs w:val="12"/>
              </w:rPr>
              <w:t xml:space="preserve">                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922682" w14:textId="77777777" w:rsidR="00AF4A8E" w:rsidRDefault="00AF4A8E" w:rsidP="00237B90">
            <w:pPr>
              <w:jc w:val="right"/>
              <w:rPr>
                <w:rFonts w:cs="Calibri"/>
                <w:color w:val="000000"/>
                <w:sz w:val="12"/>
                <w:szCs w:val="12"/>
              </w:rPr>
            </w:pPr>
            <w:r>
              <w:rPr>
                <w:rFonts w:cs="Calibri"/>
                <w:color w:val="000000"/>
                <w:sz w:val="12"/>
                <w:szCs w:val="12"/>
              </w:rPr>
              <w:t xml:space="preserve">             108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DC32A6" w14:textId="77777777" w:rsidR="00AF4A8E" w:rsidRDefault="00AF4A8E" w:rsidP="00237B90">
            <w:pPr>
              <w:jc w:val="right"/>
              <w:rPr>
                <w:rFonts w:cs="Calibri"/>
                <w:color w:val="000000"/>
                <w:sz w:val="12"/>
                <w:szCs w:val="12"/>
              </w:rPr>
            </w:pPr>
            <w:r>
              <w:rPr>
                <w:rFonts w:cs="Calibri"/>
                <w:color w:val="000000"/>
                <w:sz w:val="12"/>
                <w:szCs w:val="12"/>
              </w:rPr>
              <w:t xml:space="preserve">          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8FF9F3" w14:textId="77777777" w:rsidR="00AF4A8E" w:rsidRDefault="00AF4A8E" w:rsidP="00237B90">
            <w:pPr>
              <w:jc w:val="right"/>
              <w:rPr>
                <w:rFonts w:cs="Calibri"/>
                <w:color w:val="000000"/>
                <w:sz w:val="12"/>
                <w:szCs w:val="12"/>
              </w:rPr>
            </w:pPr>
            <w:r>
              <w:rPr>
                <w:rFonts w:cs="Calibri"/>
                <w:color w:val="000000"/>
                <w:sz w:val="12"/>
                <w:szCs w:val="12"/>
              </w:rPr>
              <w:t xml:space="preserve">          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74AB7A" w14:textId="77777777" w:rsidR="00AF4A8E" w:rsidRDefault="00AF4A8E" w:rsidP="00237B90">
            <w:pPr>
              <w:jc w:val="right"/>
              <w:rPr>
                <w:rFonts w:cs="Calibri"/>
                <w:color w:val="000000"/>
                <w:sz w:val="12"/>
                <w:szCs w:val="12"/>
              </w:rPr>
            </w:pPr>
            <w:r>
              <w:rPr>
                <w:rFonts w:cs="Calibri"/>
                <w:color w:val="000000"/>
                <w:sz w:val="12"/>
                <w:szCs w:val="12"/>
              </w:rPr>
              <w:t xml:space="preserve">           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E35D1C" w14:textId="77777777" w:rsidR="00AF4A8E" w:rsidRDefault="00AF4A8E" w:rsidP="00237B90">
            <w:pPr>
              <w:jc w:val="right"/>
              <w:rPr>
                <w:rFonts w:cs="Calibri"/>
                <w:color w:val="000000"/>
                <w:sz w:val="12"/>
                <w:szCs w:val="12"/>
              </w:rPr>
            </w:pPr>
            <w:r>
              <w:rPr>
                <w:rFonts w:cs="Calibri"/>
                <w:color w:val="000000"/>
                <w:sz w:val="12"/>
                <w:szCs w:val="12"/>
              </w:rPr>
              <w:t xml:space="preserve">       -0.81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77C355" w14:textId="77777777" w:rsidR="00AF4A8E" w:rsidRDefault="00AF4A8E" w:rsidP="00237B90">
            <w:pPr>
              <w:jc w:val="right"/>
              <w:rPr>
                <w:rFonts w:cs="Calibri"/>
                <w:color w:val="000000"/>
                <w:sz w:val="12"/>
                <w:szCs w:val="12"/>
              </w:rPr>
            </w:pPr>
            <w:r>
              <w:rPr>
                <w:rFonts w:cs="Calibri"/>
                <w:color w:val="000000"/>
                <w:sz w:val="12"/>
                <w:szCs w:val="12"/>
              </w:rPr>
              <w:t xml:space="preserve">      -0.95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8D4448" w14:textId="77777777" w:rsidR="00AF4A8E" w:rsidRDefault="00AF4A8E" w:rsidP="00237B90">
            <w:pPr>
              <w:jc w:val="right"/>
              <w:rPr>
                <w:rFonts w:cs="Calibri"/>
                <w:color w:val="000000"/>
                <w:sz w:val="12"/>
                <w:szCs w:val="12"/>
              </w:rPr>
            </w:pPr>
            <w:r>
              <w:rPr>
                <w:rFonts w:cs="Calibri"/>
                <w:color w:val="000000"/>
                <w:sz w:val="12"/>
                <w:szCs w:val="12"/>
              </w:rPr>
              <w:t xml:space="preserve">      -0.68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81650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0DCCE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79BFF0"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E485A8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53714B" w14:textId="77777777" w:rsidR="00AF4A8E" w:rsidRDefault="00AF4A8E" w:rsidP="00D62F8D">
            <w:pPr>
              <w:jc w:val="both"/>
              <w:rPr>
                <w:rFonts w:cs="Calibri"/>
                <w:color w:val="000000"/>
                <w:sz w:val="12"/>
                <w:szCs w:val="12"/>
              </w:rPr>
            </w:pPr>
            <w:r>
              <w:rPr>
                <w:rFonts w:cs="Calibri"/>
                <w:color w:val="000000"/>
                <w:sz w:val="12"/>
                <w:szCs w:val="12"/>
              </w:rPr>
              <w:t>IPWR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2E012C" w14:textId="77777777" w:rsidR="00AF4A8E" w:rsidRDefault="00AF4A8E" w:rsidP="00237B90">
            <w:pPr>
              <w:jc w:val="right"/>
              <w:rPr>
                <w:rFonts w:cs="Calibri"/>
                <w:color w:val="000000"/>
                <w:sz w:val="12"/>
                <w:szCs w:val="12"/>
              </w:rPr>
            </w:pPr>
            <w:r>
              <w:rPr>
                <w:rFonts w:cs="Calibri"/>
                <w:color w:val="000000"/>
                <w:sz w:val="12"/>
                <w:szCs w:val="12"/>
              </w:rPr>
              <w:t xml:space="preserve">         14.19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EFADED" w14:textId="77777777" w:rsidR="00AF4A8E" w:rsidRDefault="00AF4A8E" w:rsidP="00237B90">
            <w:pPr>
              <w:jc w:val="right"/>
              <w:rPr>
                <w:rFonts w:cs="Calibri"/>
                <w:color w:val="000000"/>
                <w:sz w:val="12"/>
                <w:szCs w:val="12"/>
              </w:rPr>
            </w:pPr>
            <w:r>
              <w:rPr>
                <w:rFonts w:cs="Calibri"/>
                <w:color w:val="000000"/>
                <w:sz w:val="12"/>
                <w:szCs w:val="12"/>
              </w:rPr>
              <w:t xml:space="preserve">               84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F05F19" w14:textId="77777777" w:rsidR="00AF4A8E" w:rsidRDefault="00AF4A8E" w:rsidP="00237B90">
            <w:pPr>
              <w:jc w:val="right"/>
              <w:rPr>
                <w:rFonts w:cs="Calibri"/>
                <w:color w:val="000000"/>
                <w:sz w:val="12"/>
                <w:szCs w:val="12"/>
              </w:rPr>
            </w:pPr>
            <w:r>
              <w:rPr>
                <w:rFonts w:cs="Calibri"/>
                <w:color w:val="000000"/>
                <w:sz w:val="12"/>
                <w:szCs w:val="12"/>
              </w:rPr>
              <w:t xml:space="preserve">             48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7D219D" w14:textId="77777777" w:rsidR="00AF4A8E" w:rsidRDefault="00AF4A8E" w:rsidP="00237B90">
            <w:pPr>
              <w:jc w:val="right"/>
              <w:rPr>
                <w:rFonts w:cs="Calibri"/>
                <w:color w:val="000000"/>
                <w:sz w:val="12"/>
                <w:szCs w:val="12"/>
              </w:rPr>
            </w:pPr>
            <w:r>
              <w:rPr>
                <w:rFonts w:cs="Calibri"/>
                <w:color w:val="000000"/>
                <w:sz w:val="12"/>
                <w:szCs w:val="12"/>
              </w:rPr>
              <w:t xml:space="preserve">               -6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7F749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A824D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9AF6A0"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F3FE6B"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73FB6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7F8E07" w14:textId="77777777" w:rsidR="00AF4A8E" w:rsidRDefault="00AF4A8E" w:rsidP="00237B90">
            <w:pPr>
              <w:jc w:val="right"/>
              <w:rPr>
                <w:rFonts w:cs="Calibri"/>
                <w:color w:val="000000"/>
                <w:sz w:val="12"/>
                <w:szCs w:val="12"/>
              </w:rPr>
            </w:pPr>
            <w:r>
              <w:rPr>
                <w:rFonts w:cs="Calibri"/>
                <w:color w:val="000000"/>
                <w:sz w:val="12"/>
                <w:szCs w:val="12"/>
              </w:rPr>
              <w:t xml:space="preserve">        111.9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78A1EB" w14:textId="77777777" w:rsidR="00AF4A8E" w:rsidRDefault="00AF4A8E" w:rsidP="00237B90">
            <w:pPr>
              <w:jc w:val="right"/>
              <w:rPr>
                <w:rFonts w:cs="Calibri"/>
                <w:color w:val="000000"/>
                <w:sz w:val="12"/>
                <w:szCs w:val="12"/>
              </w:rPr>
            </w:pPr>
            <w:r>
              <w:rPr>
                <w:rFonts w:cs="Calibri"/>
                <w:color w:val="000000"/>
                <w:sz w:val="12"/>
                <w:szCs w:val="12"/>
              </w:rPr>
              <w:t xml:space="preserve">         83.1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E8AC7B" w14:textId="77777777" w:rsidR="00AF4A8E" w:rsidRDefault="00AF4A8E" w:rsidP="00237B90">
            <w:pPr>
              <w:jc w:val="right"/>
              <w:rPr>
                <w:rFonts w:cs="Calibri"/>
                <w:color w:val="000000"/>
                <w:sz w:val="12"/>
                <w:szCs w:val="12"/>
              </w:rPr>
            </w:pPr>
            <w:r>
              <w:rPr>
                <w:rFonts w:cs="Calibri"/>
                <w:color w:val="000000"/>
                <w:sz w:val="12"/>
                <w:szCs w:val="12"/>
              </w:rPr>
              <w:t xml:space="preserve">       -1.89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2DCB1D" w14:textId="77777777" w:rsidR="00AF4A8E" w:rsidRDefault="00AF4A8E" w:rsidP="00237B90">
            <w:pPr>
              <w:jc w:val="right"/>
              <w:rPr>
                <w:rFonts w:cs="Calibri"/>
                <w:color w:val="000000"/>
                <w:sz w:val="12"/>
                <w:szCs w:val="12"/>
              </w:rPr>
            </w:pPr>
            <w:r>
              <w:rPr>
                <w:rFonts w:cs="Calibri"/>
                <w:color w:val="000000"/>
                <w:sz w:val="12"/>
                <w:szCs w:val="12"/>
              </w:rPr>
              <w:t xml:space="preserve">      -2.20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D60EFA" w14:textId="77777777" w:rsidR="00AF4A8E" w:rsidRDefault="00AF4A8E" w:rsidP="00237B90">
            <w:pPr>
              <w:jc w:val="right"/>
              <w:rPr>
                <w:rFonts w:cs="Calibri"/>
                <w:color w:val="000000"/>
                <w:sz w:val="12"/>
                <w:szCs w:val="12"/>
              </w:rPr>
            </w:pPr>
            <w:r>
              <w:rPr>
                <w:rFonts w:cs="Calibri"/>
                <w:color w:val="000000"/>
                <w:sz w:val="12"/>
                <w:szCs w:val="12"/>
              </w:rPr>
              <w:t xml:space="preserve">      -0.82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092E7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48540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CDB292"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C561E50"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C62F43" w14:textId="77777777" w:rsidR="00AF4A8E" w:rsidRDefault="00AF4A8E" w:rsidP="00D62F8D">
            <w:pPr>
              <w:jc w:val="both"/>
              <w:rPr>
                <w:rFonts w:cs="Calibri"/>
                <w:color w:val="000000"/>
                <w:sz w:val="12"/>
                <w:szCs w:val="12"/>
              </w:rPr>
            </w:pPr>
            <w:r>
              <w:rPr>
                <w:rFonts w:cs="Calibri"/>
                <w:color w:val="000000"/>
                <w:sz w:val="12"/>
                <w:szCs w:val="12"/>
              </w:rPr>
              <w:t>SHLS</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0FC9A0" w14:textId="77777777" w:rsidR="00AF4A8E" w:rsidRDefault="00AF4A8E" w:rsidP="00237B90">
            <w:pPr>
              <w:jc w:val="right"/>
              <w:rPr>
                <w:rFonts w:cs="Calibri"/>
                <w:color w:val="000000"/>
                <w:sz w:val="12"/>
                <w:szCs w:val="12"/>
              </w:rPr>
            </w:pPr>
            <w:r>
              <w:rPr>
                <w:rFonts w:cs="Calibri"/>
                <w:color w:val="000000"/>
                <w:sz w:val="12"/>
                <w:szCs w:val="12"/>
              </w:rPr>
              <w:t xml:space="preserve">        26.24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B6C004" w14:textId="77777777" w:rsidR="00AF4A8E" w:rsidRDefault="00AF4A8E" w:rsidP="00237B90">
            <w:pPr>
              <w:jc w:val="right"/>
              <w:rPr>
                <w:rFonts w:cs="Calibri"/>
                <w:color w:val="000000"/>
                <w:sz w:val="12"/>
                <w:szCs w:val="12"/>
              </w:rPr>
            </w:pPr>
            <w:r>
              <w:rPr>
                <w:rFonts w:cs="Calibri"/>
                <w:color w:val="000000"/>
                <w:sz w:val="12"/>
                <w:szCs w:val="12"/>
              </w:rPr>
              <w:t xml:space="preserve">          4,387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F11877" w14:textId="77777777" w:rsidR="00AF4A8E" w:rsidRDefault="00AF4A8E" w:rsidP="00237B90">
            <w:pPr>
              <w:jc w:val="right"/>
              <w:rPr>
                <w:rFonts w:cs="Calibri"/>
                <w:color w:val="000000"/>
                <w:sz w:val="12"/>
                <w:szCs w:val="12"/>
              </w:rPr>
            </w:pPr>
            <w:r>
              <w:rPr>
                <w:rFonts w:cs="Calibri"/>
                <w:color w:val="000000"/>
                <w:sz w:val="12"/>
                <w:szCs w:val="12"/>
              </w:rPr>
              <w:t xml:space="preserve">        4,286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448437" w14:textId="77777777" w:rsidR="00AF4A8E" w:rsidRDefault="00AF4A8E" w:rsidP="00237B90">
            <w:pPr>
              <w:jc w:val="right"/>
              <w:rPr>
                <w:rFonts w:cs="Calibri"/>
                <w:color w:val="000000"/>
                <w:sz w:val="12"/>
                <w:szCs w:val="12"/>
              </w:rPr>
            </w:pPr>
            <w:r>
              <w:rPr>
                <w:rFonts w:cs="Calibri"/>
                <w:color w:val="000000"/>
                <w:sz w:val="12"/>
                <w:szCs w:val="12"/>
              </w:rPr>
              <w:t xml:space="preserve">              49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911CE7"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0EAB8C" w14:textId="77777777" w:rsidR="00AF4A8E" w:rsidRDefault="00AF4A8E" w:rsidP="00237B90">
            <w:pPr>
              <w:jc w:val="right"/>
              <w:rPr>
                <w:rFonts w:cs="Calibri"/>
                <w:color w:val="000000"/>
                <w:sz w:val="12"/>
                <w:szCs w:val="12"/>
              </w:rPr>
            </w:pPr>
            <w:r>
              <w:rPr>
                <w:rFonts w:cs="Calibri"/>
                <w:color w:val="000000"/>
                <w:sz w:val="12"/>
                <w:szCs w:val="12"/>
              </w:rPr>
              <w:t xml:space="preserve">            144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D80DB3" w14:textId="77777777" w:rsidR="00AF4A8E" w:rsidRDefault="00AF4A8E" w:rsidP="00237B90">
            <w:pPr>
              <w:jc w:val="right"/>
              <w:rPr>
                <w:rFonts w:cs="Calibri"/>
                <w:color w:val="000000"/>
                <w:sz w:val="12"/>
                <w:szCs w:val="12"/>
              </w:rPr>
            </w:pPr>
            <w:r>
              <w:rPr>
                <w:rFonts w:cs="Calibri"/>
                <w:color w:val="000000"/>
                <w:sz w:val="12"/>
                <w:szCs w:val="12"/>
              </w:rPr>
              <w:t xml:space="preserve">               176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4925ED2" w14:textId="77777777" w:rsidR="00AF4A8E" w:rsidRDefault="00AF4A8E" w:rsidP="00237B90">
            <w:pPr>
              <w:jc w:val="right"/>
              <w:rPr>
                <w:rFonts w:cs="Calibri"/>
                <w:color w:val="000000"/>
                <w:sz w:val="12"/>
                <w:szCs w:val="12"/>
              </w:rPr>
            </w:pPr>
            <w:r>
              <w:rPr>
                <w:rFonts w:cs="Calibri"/>
                <w:color w:val="000000"/>
                <w:sz w:val="12"/>
                <w:szCs w:val="12"/>
              </w:rPr>
              <w:t xml:space="preserve">             213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4C937B" w14:textId="77777777" w:rsidR="00AF4A8E" w:rsidRDefault="00AF4A8E" w:rsidP="00237B90">
            <w:pPr>
              <w:jc w:val="right"/>
              <w:rPr>
                <w:rFonts w:cs="Calibri"/>
                <w:color w:val="000000"/>
                <w:sz w:val="12"/>
                <w:szCs w:val="12"/>
              </w:rPr>
            </w:pPr>
            <w:r>
              <w:rPr>
                <w:rFonts w:cs="Calibri"/>
                <w:color w:val="000000"/>
                <w:sz w:val="12"/>
                <w:szCs w:val="12"/>
              </w:rPr>
              <w:t xml:space="preserve">        29.7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C28C75" w14:textId="77777777" w:rsidR="00AF4A8E" w:rsidRDefault="00AF4A8E" w:rsidP="00237B90">
            <w:pPr>
              <w:jc w:val="right"/>
              <w:rPr>
                <w:rFonts w:cs="Calibri"/>
                <w:color w:val="000000"/>
                <w:sz w:val="12"/>
                <w:szCs w:val="12"/>
              </w:rPr>
            </w:pPr>
            <w:r>
              <w:rPr>
                <w:rFonts w:cs="Calibri"/>
                <w:color w:val="000000"/>
                <w:sz w:val="12"/>
                <w:szCs w:val="12"/>
              </w:rPr>
              <w:t xml:space="preserve">        24.4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9335E1" w14:textId="77777777" w:rsidR="00AF4A8E" w:rsidRDefault="00AF4A8E" w:rsidP="00237B90">
            <w:pPr>
              <w:jc w:val="right"/>
              <w:rPr>
                <w:rFonts w:cs="Calibri"/>
                <w:color w:val="000000"/>
                <w:sz w:val="12"/>
                <w:szCs w:val="12"/>
              </w:rPr>
            </w:pPr>
            <w:r>
              <w:rPr>
                <w:rFonts w:cs="Calibri"/>
                <w:color w:val="000000"/>
                <w:sz w:val="12"/>
                <w:szCs w:val="12"/>
              </w:rPr>
              <w:t xml:space="preserve">         20.1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86B642" w14:textId="77777777" w:rsidR="00AF4A8E" w:rsidRDefault="00AF4A8E" w:rsidP="00237B90">
            <w:pPr>
              <w:jc w:val="right"/>
              <w:rPr>
                <w:rFonts w:cs="Calibri"/>
                <w:color w:val="000000"/>
                <w:sz w:val="12"/>
                <w:szCs w:val="12"/>
              </w:rPr>
            </w:pPr>
            <w:r>
              <w:rPr>
                <w:rFonts w:cs="Calibri"/>
                <w:color w:val="000000"/>
                <w:sz w:val="12"/>
                <w:szCs w:val="12"/>
              </w:rPr>
              <w:t xml:space="preserve">        0.15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0ABA53" w14:textId="77777777" w:rsidR="00AF4A8E" w:rsidRDefault="00AF4A8E" w:rsidP="00237B90">
            <w:pPr>
              <w:jc w:val="right"/>
              <w:rPr>
                <w:rFonts w:cs="Calibri"/>
                <w:color w:val="000000"/>
                <w:sz w:val="12"/>
                <w:szCs w:val="12"/>
              </w:rPr>
            </w:pPr>
            <w:r>
              <w:rPr>
                <w:rFonts w:cs="Calibri"/>
                <w:color w:val="000000"/>
                <w:sz w:val="12"/>
                <w:szCs w:val="12"/>
              </w:rPr>
              <w:t xml:space="preserve">       0.25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9ACC69" w14:textId="77777777" w:rsidR="00AF4A8E" w:rsidRDefault="00AF4A8E" w:rsidP="00237B90">
            <w:pPr>
              <w:jc w:val="right"/>
              <w:rPr>
                <w:rFonts w:cs="Calibri"/>
                <w:color w:val="000000"/>
                <w:sz w:val="12"/>
                <w:szCs w:val="12"/>
              </w:rPr>
            </w:pPr>
            <w:r>
              <w:rPr>
                <w:rFonts w:cs="Calibri"/>
                <w:color w:val="000000"/>
                <w:sz w:val="12"/>
                <w:szCs w:val="12"/>
              </w:rPr>
              <w:t xml:space="preserve">        0.21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A08BD8" w14:textId="77777777" w:rsidR="00AF4A8E" w:rsidRDefault="00AF4A8E" w:rsidP="00237B90">
            <w:pPr>
              <w:jc w:val="right"/>
              <w:rPr>
                <w:rFonts w:cs="Calibri"/>
                <w:color w:val="000000"/>
                <w:sz w:val="12"/>
                <w:szCs w:val="12"/>
              </w:rPr>
            </w:pPr>
            <w:r>
              <w:rPr>
                <w:rFonts w:cs="Calibri"/>
                <w:color w:val="000000"/>
                <w:sz w:val="12"/>
                <w:szCs w:val="12"/>
              </w:rPr>
              <w:t xml:space="preserve">     169.6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21C40B" w14:textId="77777777" w:rsidR="00AF4A8E" w:rsidRDefault="00AF4A8E" w:rsidP="00237B90">
            <w:pPr>
              <w:jc w:val="right"/>
              <w:rPr>
                <w:rFonts w:cs="Calibri"/>
                <w:color w:val="000000"/>
                <w:sz w:val="12"/>
                <w:szCs w:val="12"/>
              </w:rPr>
            </w:pPr>
            <w:r>
              <w:rPr>
                <w:rFonts w:cs="Calibri"/>
                <w:color w:val="000000"/>
                <w:sz w:val="12"/>
                <w:szCs w:val="12"/>
              </w:rPr>
              <w:t xml:space="preserve">     105.8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6ACD62" w14:textId="77777777" w:rsidR="00AF4A8E" w:rsidRDefault="00AF4A8E" w:rsidP="00237B90">
            <w:pPr>
              <w:jc w:val="right"/>
              <w:rPr>
                <w:rFonts w:cs="Calibri"/>
                <w:color w:val="000000"/>
                <w:sz w:val="12"/>
                <w:szCs w:val="12"/>
              </w:rPr>
            </w:pPr>
            <w:r>
              <w:rPr>
                <w:rFonts w:cs="Calibri"/>
                <w:color w:val="000000"/>
                <w:sz w:val="12"/>
                <w:szCs w:val="12"/>
              </w:rPr>
              <w:t xml:space="preserve">     124.8 </w:t>
            </w:r>
          </w:p>
        </w:tc>
      </w:tr>
      <w:tr w:rsidR="00AF4A8E" w14:paraId="636A2B9D"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D5CAB1" w14:textId="77777777" w:rsidR="00AF4A8E" w:rsidRDefault="00AF4A8E" w:rsidP="00D62F8D">
            <w:pPr>
              <w:jc w:val="both"/>
              <w:rPr>
                <w:rFonts w:cs="Calibri"/>
                <w:color w:val="000000"/>
                <w:sz w:val="12"/>
                <w:szCs w:val="12"/>
              </w:rPr>
            </w:pPr>
            <w:r>
              <w:rPr>
                <w:rFonts w:cs="Calibri"/>
                <w:color w:val="000000"/>
                <w:sz w:val="12"/>
                <w:szCs w:val="12"/>
              </w:rPr>
              <w:t>KULR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CDA3CC" w14:textId="77777777" w:rsidR="00AF4A8E" w:rsidRDefault="00AF4A8E" w:rsidP="00237B90">
            <w:pPr>
              <w:jc w:val="right"/>
              <w:rPr>
                <w:rFonts w:cs="Calibri"/>
                <w:color w:val="000000"/>
                <w:sz w:val="12"/>
                <w:szCs w:val="12"/>
              </w:rPr>
            </w:pPr>
            <w:r>
              <w:rPr>
                <w:rFonts w:cs="Calibri"/>
                <w:color w:val="000000"/>
                <w:sz w:val="12"/>
                <w:szCs w:val="12"/>
              </w:rPr>
              <w:t xml:space="preserve">           1.65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118521" w14:textId="77777777" w:rsidR="00AF4A8E" w:rsidRDefault="00AF4A8E" w:rsidP="00237B90">
            <w:pPr>
              <w:jc w:val="right"/>
              <w:rPr>
                <w:rFonts w:cs="Calibri"/>
                <w:color w:val="000000"/>
                <w:sz w:val="12"/>
                <w:szCs w:val="12"/>
              </w:rPr>
            </w:pPr>
            <w:r>
              <w:rPr>
                <w:rFonts w:cs="Calibri"/>
                <w:color w:val="000000"/>
                <w:sz w:val="12"/>
                <w:szCs w:val="12"/>
              </w:rPr>
              <w:t xml:space="preserve">              177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2D096C" w14:textId="77777777" w:rsidR="00AF4A8E" w:rsidRDefault="00AF4A8E" w:rsidP="00237B90">
            <w:pPr>
              <w:jc w:val="right"/>
              <w:rPr>
                <w:rFonts w:cs="Calibri"/>
                <w:color w:val="000000"/>
                <w:sz w:val="12"/>
                <w:szCs w:val="12"/>
              </w:rPr>
            </w:pPr>
            <w:r>
              <w:rPr>
                <w:rFonts w:cs="Calibri"/>
                <w:color w:val="000000"/>
                <w:sz w:val="12"/>
                <w:szCs w:val="12"/>
              </w:rPr>
              <w:t xml:space="preserve">           275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CF442F" w14:textId="77777777" w:rsidR="00AF4A8E" w:rsidRDefault="00AF4A8E" w:rsidP="00237B90">
            <w:pPr>
              <w:jc w:val="right"/>
              <w:rPr>
                <w:rFonts w:cs="Calibri"/>
                <w:color w:val="000000"/>
                <w:sz w:val="12"/>
                <w:szCs w:val="12"/>
              </w:rPr>
            </w:pPr>
            <w:r>
              <w:rPr>
                <w:rFonts w:cs="Calibri"/>
                <w:color w:val="000000"/>
                <w:sz w:val="12"/>
                <w:szCs w:val="12"/>
              </w:rPr>
              <w:t xml:space="preserve">             -14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7791A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1B473A"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883F48"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F0845F"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131AD7" w14:textId="77777777" w:rsidR="00AF4A8E" w:rsidRDefault="00AF4A8E" w:rsidP="00237B90">
            <w:pPr>
              <w:jc w:val="right"/>
              <w:rPr>
                <w:rFonts w:cs="Calibri"/>
                <w:color w:val="000000"/>
                <w:sz w:val="12"/>
                <w:szCs w:val="12"/>
              </w:rPr>
            </w:pPr>
            <w:r>
              <w:rPr>
                <w:rFonts w:cs="Calibri"/>
                <w:color w:val="000000"/>
                <w:sz w:val="12"/>
                <w:szCs w:val="12"/>
              </w:rPr>
              <w:t xml:space="preserve">      330.9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F953EA" w14:textId="77777777" w:rsidR="00AF4A8E" w:rsidRDefault="00AF4A8E" w:rsidP="00237B90">
            <w:pPr>
              <w:jc w:val="right"/>
              <w:rPr>
                <w:rFonts w:cs="Calibri"/>
                <w:color w:val="000000"/>
                <w:sz w:val="12"/>
                <w:szCs w:val="12"/>
              </w:rPr>
            </w:pPr>
            <w:r>
              <w:rPr>
                <w:rFonts w:cs="Calibri"/>
                <w:color w:val="000000"/>
                <w:sz w:val="12"/>
                <w:szCs w:val="12"/>
              </w:rPr>
              <w:t xml:space="preserve">      440.4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151F7C" w14:textId="77777777" w:rsidR="00AF4A8E" w:rsidRDefault="00AF4A8E" w:rsidP="00237B90">
            <w:pPr>
              <w:jc w:val="right"/>
              <w:rPr>
                <w:rFonts w:cs="Calibri"/>
                <w:color w:val="000000"/>
                <w:sz w:val="12"/>
                <w:szCs w:val="12"/>
              </w:rPr>
            </w:pPr>
            <w:r>
              <w:rPr>
                <w:rFonts w:cs="Calibri"/>
                <w:color w:val="000000"/>
                <w:sz w:val="12"/>
                <w:szCs w:val="12"/>
              </w:rPr>
              <w:t xml:space="preserve">        113.9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65ABF8"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830D5A"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A421BF" w14:textId="77777777" w:rsidR="00AF4A8E" w:rsidRDefault="00AF4A8E" w:rsidP="00237B90">
            <w:pPr>
              <w:jc w:val="right"/>
              <w:rPr>
                <w:rFonts w:cs="Calibri"/>
                <w:color w:val="000000"/>
                <w:sz w:val="12"/>
                <w:szCs w:val="12"/>
              </w:rPr>
            </w:pPr>
            <w:r>
              <w:rPr>
                <w:rFonts w:cs="Calibri"/>
                <w:color w:val="000000"/>
                <w:sz w:val="12"/>
                <w:szCs w:val="12"/>
              </w:rPr>
              <w:t xml:space="preserve">       -0.15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AF4D2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30279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6C8654"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259227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1823D6" w14:textId="77777777" w:rsidR="00AF4A8E" w:rsidRDefault="00AF4A8E" w:rsidP="00D62F8D">
            <w:pPr>
              <w:jc w:val="both"/>
              <w:rPr>
                <w:rFonts w:cs="Calibri"/>
                <w:color w:val="000000"/>
                <w:sz w:val="12"/>
                <w:szCs w:val="12"/>
              </w:rPr>
            </w:pPr>
            <w:r>
              <w:rPr>
                <w:rFonts w:cs="Calibri"/>
                <w:color w:val="000000"/>
                <w:sz w:val="12"/>
                <w:szCs w:val="12"/>
              </w:rPr>
              <w:t>GHM</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23C7F8" w14:textId="77777777" w:rsidR="00AF4A8E" w:rsidRDefault="00AF4A8E" w:rsidP="00237B90">
            <w:pPr>
              <w:jc w:val="right"/>
              <w:rPr>
                <w:rFonts w:cs="Calibri"/>
                <w:color w:val="000000"/>
                <w:sz w:val="12"/>
                <w:szCs w:val="12"/>
              </w:rPr>
            </w:pPr>
            <w:r>
              <w:rPr>
                <w:rFonts w:cs="Calibri"/>
                <w:color w:val="000000"/>
                <w:sz w:val="12"/>
                <w:szCs w:val="12"/>
              </w:rPr>
              <w:t xml:space="preserve">          8.92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BB5F6B" w14:textId="77777777" w:rsidR="00AF4A8E" w:rsidRDefault="00AF4A8E" w:rsidP="00237B90">
            <w:pPr>
              <w:jc w:val="right"/>
              <w:rPr>
                <w:rFonts w:cs="Calibri"/>
                <w:color w:val="000000"/>
                <w:sz w:val="12"/>
                <w:szCs w:val="12"/>
              </w:rPr>
            </w:pPr>
            <w:r>
              <w:rPr>
                <w:rFonts w:cs="Calibri"/>
                <w:color w:val="000000"/>
                <w:sz w:val="12"/>
                <w:szCs w:val="12"/>
              </w:rPr>
              <w:t xml:space="preserve">               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485C0C" w14:textId="77777777" w:rsidR="00AF4A8E" w:rsidRDefault="00AF4A8E" w:rsidP="00237B90">
            <w:pPr>
              <w:jc w:val="right"/>
              <w:rPr>
                <w:rFonts w:cs="Calibri"/>
                <w:color w:val="000000"/>
                <w:sz w:val="12"/>
                <w:szCs w:val="12"/>
              </w:rPr>
            </w:pPr>
            <w:r>
              <w:rPr>
                <w:rFonts w:cs="Calibri"/>
                <w:color w:val="000000"/>
                <w:sz w:val="12"/>
                <w:szCs w:val="12"/>
              </w:rPr>
              <w:t xml:space="preserve">             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FFF978"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126AE1" w14:textId="77777777" w:rsidR="00AF4A8E" w:rsidRDefault="00AF4A8E" w:rsidP="00237B90">
            <w:pPr>
              <w:jc w:val="right"/>
              <w:rPr>
                <w:rFonts w:cs="Calibri"/>
                <w:color w:val="000000"/>
                <w:sz w:val="12"/>
                <w:szCs w:val="12"/>
              </w:rPr>
            </w:pPr>
            <w:r>
              <w:rPr>
                <w:rFonts w:cs="Calibri"/>
                <w:color w:val="000000"/>
                <w:sz w:val="12"/>
                <w:szCs w:val="12"/>
              </w:rPr>
              <w:t xml:space="preserve">            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9AFDFF" w14:textId="77777777" w:rsidR="00AF4A8E" w:rsidRDefault="00AF4A8E" w:rsidP="00237B90">
            <w:pPr>
              <w:jc w:val="right"/>
              <w:rPr>
                <w:rFonts w:cs="Calibri"/>
                <w:color w:val="000000"/>
                <w:sz w:val="12"/>
                <w:szCs w:val="12"/>
              </w:rPr>
            </w:pPr>
            <w:r>
              <w:rPr>
                <w:rFonts w:cs="Calibri"/>
                <w:color w:val="000000"/>
                <w:sz w:val="12"/>
                <w:szCs w:val="12"/>
              </w:rPr>
              <w:t xml:space="preserve">              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0F0BAF" w14:textId="77777777" w:rsidR="00AF4A8E" w:rsidRDefault="00AF4A8E" w:rsidP="00237B90">
            <w:pPr>
              <w:jc w:val="right"/>
              <w:rPr>
                <w:rFonts w:cs="Calibri"/>
                <w:color w:val="000000"/>
                <w:sz w:val="12"/>
                <w:szCs w:val="12"/>
              </w:rPr>
            </w:pPr>
            <w:r>
              <w:rPr>
                <w:rFonts w:cs="Calibri"/>
                <w:color w:val="000000"/>
                <w:sz w:val="12"/>
                <w:szCs w:val="12"/>
              </w:rPr>
              <w:t xml:space="preserve">                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4026A5" w14:textId="77777777" w:rsidR="00AF4A8E" w:rsidRDefault="00AF4A8E" w:rsidP="00237B90">
            <w:pPr>
              <w:jc w:val="right"/>
              <w:rPr>
                <w:rFonts w:cs="Calibri"/>
                <w:color w:val="000000"/>
                <w:sz w:val="12"/>
                <w:szCs w:val="12"/>
              </w:rPr>
            </w:pPr>
            <w:r>
              <w:rPr>
                <w:rFonts w:cs="Calibri"/>
                <w:color w:val="000000"/>
                <w:sz w:val="12"/>
                <w:szCs w:val="12"/>
              </w:rPr>
              <w:t xml:space="preserve">             123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175B57" w14:textId="77777777" w:rsidR="00AF4A8E" w:rsidRDefault="00AF4A8E" w:rsidP="00237B90">
            <w:pPr>
              <w:jc w:val="right"/>
              <w:rPr>
                <w:rFonts w:cs="Calibri"/>
                <w:color w:val="000000"/>
                <w:sz w:val="12"/>
                <w:szCs w:val="12"/>
              </w:rPr>
            </w:pPr>
            <w:r>
              <w:rPr>
                <w:rFonts w:cs="Calibri"/>
                <w:color w:val="000000"/>
                <w:sz w:val="12"/>
                <w:szCs w:val="12"/>
              </w:rPr>
              <w:t xml:space="preserve">          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17D274" w14:textId="77777777" w:rsidR="00AF4A8E" w:rsidRDefault="00AF4A8E" w:rsidP="00237B90">
            <w:pPr>
              <w:jc w:val="right"/>
              <w:rPr>
                <w:rFonts w:cs="Calibri"/>
                <w:color w:val="000000"/>
                <w:sz w:val="12"/>
                <w:szCs w:val="12"/>
              </w:rPr>
            </w:pPr>
            <w:r>
              <w:rPr>
                <w:rFonts w:cs="Calibri"/>
                <w:color w:val="000000"/>
                <w:sz w:val="12"/>
                <w:szCs w:val="12"/>
              </w:rPr>
              <w:t xml:space="preserve">          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F16850" w14:textId="77777777" w:rsidR="00AF4A8E" w:rsidRDefault="00AF4A8E" w:rsidP="00237B90">
            <w:pPr>
              <w:jc w:val="right"/>
              <w:rPr>
                <w:rFonts w:cs="Calibri"/>
                <w:color w:val="000000"/>
                <w:sz w:val="12"/>
                <w:szCs w:val="12"/>
              </w:rPr>
            </w:pPr>
            <w:r>
              <w:rPr>
                <w:rFonts w:cs="Calibri"/>
                <w:color w:val="000000"/>
                <w:sz w:val="12"/>
                <w:szCs w:val="12"/>
              </w:rPr>
              <w:t xml:space="preserve">          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3B7312" w14:textId="77777777" w:rsidR="00AF4A8E" w:rsidRDefault="00AF4A8E" w:rsidP="00237B90">
            <w:pPr>
              <w:jc w:val="right"/>
              <w:rPr>
                <w:rFonts w:cs="Calibri"/>
                <w:color w:val="000000"/>
                <w:sz w:val="12"/>
                <w:szCs w:val="12"/>
              </w:rPr>
            </w:pPr>
            <w:r>
              <w:rPr>
                <w:rFonts w:cs="Calibri"/>
                <w:color w:val="000000"/>
                <w:sz w:val="12"/>
                <w:szCs w:val="12"/>
              </w:rPr>
              <w:t xml:space="preserve">        0.19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BA413E" w14:textId="77777777" w:rsidR="00AF4A8E" w:rsidRDefault="00AF4A8E" w:rsidP="00237B90">
            <w:pPr>
              <w:jc w:val="right"/>
              <w:rPr>
                <w:rFonts w:cs="Calibri"/>
                <w:color w:val="000000"/>
                <w:sz w:val="12"/>
                <w:szCs w:val="12"/>
              </w:rPr>
            </w:pPr>
            <w:r>
              <w:rPr>
                <w:rFonts w:cs="Calibri"/>
                <w:color w:val="000000"/>
                <w:sz w:val="12"/>
                <w:szCs w:val="12"/>
              </w:rPr>
              <w:t xml:space="preserve">       0.24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65E135" w14:textId="77777777" w:rsidR="00AF4A8E" w:rsidRDefault="00AF4A8E" w:rsidP="00237B90">
            <w:pPr>
              <w:jc w:val="right"/>
              <w:rPr>
                <w:rFonts w:cs="Calibri"/>
                <w:color w:val="000000"/>
                <w:sz w:val="12"/>
                <w:szCs w:val="12"/>
              </w:rPr>
            </w:pPr>
            <w:r>
              <w:rPr>
                <w:rFonts w:cs="Calibri"/>
                <w:color w:val="000000"/>
                <w:sz w:val="12"/>
                <w:szCs w:val="12"/>
              </w:rPr>
              <w:t xml:space="preserve">      -0.75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7D877F" w14:textId="77777777" w:rsidR="00AF4A8E" w:rsidRDefault="00AF4A8E" w:rsidP="00237B90">
            <w:pPr>
              <w:jc w:val="right"/>
              <w:rPr>
                <w:rFonts w:cs="Calibri"/>
                <w:color w:val="000000"/>
                <w:sz w:val="12"/>
                <w:szCs w:val="12"/>
              </w:rPr>
            </w:pPr>
            <w:r>
              <w:rPr>
                <w:rFonts w:cs="Calibri"/>
                <w:color w:val="000000"/>
                <w:sz w:val="12"/>
                <w:szCs w:val="12"/>
              </w:rPr>
              <w:t xml:space="preserve">       47.1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C3D36D" w14:textId="77777777" w:rsidR="00AF4A8E" w:rsidRDefault="00AF4A8E" w:rsidP="00237B90">
            <w:pPr>
              <w:jc w:val="right"/>
              <w:rPr>
                <w:rFonts w:cs="Calibri"/>
                <w:color w:val="000000"/>
                <w:sz w:val="12"/>
                <w:szCs w:val="12"/>
              </w:rPr>
            </w:pPr>
            <w:r>
              <w:rPr>
                <w:rFonts w:cs="Calibri"/>
                <w:color w:val="000000"/>
                <w:sz w:val="12"/>
                <w:szCs w:val="12"/>
              </w:rPr>
              <w:t xml:space="preserve">      37.4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92D09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C6C268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8B5758" w14:textId="77777777" w:rsidR="00AF4A8E" w:rsidRDefault="00AF4A8E" w:rsidP="00D62F8D">
            <w:pPr>
              <w:jc w:val="both"/>
              <w:rPr>
                <w:rFonts w:cs="Calibri"/>
                <w:color w:val="000000"/>
                <w:sz w:val="12"/>
                <w:szCs w:val="12"/>
              </w:rPr>
            </w:pPr>
            <w:r>
              <w:rPr>
                <w:rFonts w:cs="Calibri"/>
                <w:color w:val="000000"/>
                <w:sz w:val="12"/>
                <w:szCs w:val="12"/>
              </w:rPr>
              <w:t>TPIC</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A27BF9" w14:textId="77777777" w:rsidR="00AF4A8E" w:rsidRDefault="00AF4A8E" w:rsidP="00237B90">
            <w:pPr>
              <w:jc w:val="right"/>
              <w:rPr>
                <w:rFonts w:cs="Calibri"/>
                <w:color w:val="000000"/>
                <w:sz w:val="12"/>
                <w:szCs w:val="12"/>
              </w:rPr>
            </w:pPr>
            <w:r>
              <w:rPr>
                <w:rFonts w:cs="Calibri"/>
                <w:color w:val="000000"/>
                <w:sz w:val="12"/>
                <w:szCs w:val="12"/>
              </w:rPr>
              <w:t xml:space="preserve">        24.55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7AD15B" w14:textId="77777777" w:rsidR="00AF4A8E" w:rsidRDefault="00AF4A8E" w:rsidP="00237B90">
            <w:pPr>
              <w:jc w:val="right"/>
              <w:rPr>
                <w:rFonts w:cs="Calibri"/>
                <w:color w:val="000000"/>
                <w:sz w:val="12"/>
                <w:szCs w:val="12"/>
              </w:rPr>
            </w:pPr>
            <w:r>
              <w:rPr>
                <w:rFonts w:cs="Calibri"/>
                <w:color w:val="000000"/>
                <w:sz w:val="12"/>
                <w:szCs w:val="12"/>
              </w:rPr>
              <w:t xml:space="preserve">              915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BE57FE" w14:textId="77777777" w:rsidR="00AF4A8E" w:rsidRDefault="00AF4A8E" w:rsidP="00237B90">
            <w:pPr>
              <w:jc w:val="right"/>
              <w:rPr>
                <w:rFonts w:cs="Calibri"/>
                <w:color w:val="000000"/>
                <w:sz w:val="12"/>
                <w:szCs w:val="12"/>
              </w:rPr>
            </w:pPr>
            <w:r>
              <w:rPr>
                <w:rFonts w:cs="Calibri"/>
                <w:color w:val="000000"/>
                <w:sz w:val="12"/>
                <w:szCs w:val="12"/>
              </w:rPr>
              <w:t xml:space="preserve">           640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426D22" w14:textId="77777777" w:rsidR="00AF4A8E" w:rsidRDefault="00AF4A8E" w:rsidP="00237B90">
            <w:pPr>
              <w:jc w:val="right"/>
              <w:rPr>
                <w:rFonts w:cs="Calibri"/>
                <w:color w:val="000000"/>
                <w:sz w:val="12"/>
                <w:szCs w:val="12"/>
              </w:rPr>
            </w:pPr>
            <w:r>
              <w:rPr>
                <w:rFonts w:cs="Calibri"/>
                <w:color w:val="000000"/>
                <w:sz w:val="12"/>
                <w:szCs w:val="12"/>
              </w:rPr>
              <w:t xml:space="preserve">             -20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61A49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F41CC8" w14:textId="77777777" w:rsidR="00AF4A8E" w:rsidRDefault="00AF4A8E" w:rsidP="00237B90">
            <w:pPr>
              <w:jc w:val="right"/>
              <w:rPr>
                <w:rFonts w:cs="Calibri"/>
                <w:color w:val="000000"/>
                <w:sz w:val="12"/>
                <w:szCs w:val="12"/>
              </w:rPr>
            </w:pPr>
            <w:r>
              <w:rPr>
                <w:rFonts w:cs="Calibri"/>
                <w:color w:val="000000"/>
                <w:sz w:val="12"/>
                <w:szCs w:val="12"/>
              </w:rPr>
              <w:t xml:space="preserve">         1,437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00FC06" w14:textId="77777777" w:rsidR="00AF4A8E" w:rsidRDefault="00AF4A8E" w:rsidP="00237B90">
            <w:pPr>
              <w:jc w:val="right"/>
              <w:rPr>
                <w:rFonts w:cs="Calibri"/>
                <w:color w:val="000000"/>
                <w:sz w:val="12"/>
                <w:szCs w:val="12"/>
              </w:rPr>
            </w:pPr>
            <w:r>
              <w:rPr>
                <w:rFonts w:cs="Calibri"/>
                <w:color w:val="000000"/>
                <w:sz w:val="12"/>
                <w:szCs w:val="12"/>
              </w:rPr>
              <w:t xml:space="preserve">            1,670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D14415" w14:textId="77777777" w:rsidR="00AF4A8E" w:rsidRDefault="00AF4A8E" w:rsidP="00237B90">
            <w:pPr>
              <w:jc w:val="right"/>
              <w:rPr>
                <w:rFonts w:cs="Calibri"/>
                <w:color w:val="000000"/>
                <w:sz w:val="12"/>
                <w:szCs w:val="12"/>
              </w:rPr>
            </w:pPr>
            <w:r>
              <w:rPr>
                <w:rFonts w:cs="Calibri"/>
                <w:color w:val="000000"/>
                <w:sz w:val="12"/>
                <w:szCs w:val="12"/>
              </w:rPr>
              <w:t xml:space="preserve">          1,733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2D7B33" w14:textId="77777777" w:rsidR="00AF4A8E" w:rsidRDefault="00AF4A8E" w:rsidP="00237B90">
            <w:pPr>
              <w:jc w:val="right"/>
              <w:rPr>
                <w:rFonts w:cs="Calibri"/>
                <w:color w:val="000000"/>
                <w:sz w:val="12"/>
                <w:szCs w:val="12"/>
              </w:rPr>
            </w:pPr>
            <w:r>
              <w:rPr>
                <w:rFonts w:cs="Calibri"/>
                <w:color w:val="000000"/>
                <w:sz w:val="12"/>
                <w:szCs w:val="12"/>
              </w:rPr>
              <w:t xml:space="preserve">          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DC1564" w14:textId="77777777" w:rsidR="00AF4A8E" w:rsidRDefault="00AF4A8E" w:rsidP="00237B90">
            <w:pPr>
              <w:jc w:val="right"/>
              <w:rPr>
                <w:rFonts w:cs="Calibri"/>
                <w:color w:val="000000"/>
                <w:sz w:val="12"/>
                <w:szCs w:val="12"/>
              </w:rPr>
            </w:pPr>
            <w:r>
              <w:rPr>
                <w:rFonts w:cs="Calibri"/>
                <w:color w:val="000000"/>
                <w:sz w:val="12"/>
                <w:szCs w:val="12"/>
              </w:rPr>
              <w:t xml:space="preserve">          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2D8134" w14:textId="77777777" w:rsidR="00AF4A8E" w:rsidRDefault="00AF4A8E" w:rsidP="00237B90">
            <w:pPr>
              <w:jc w:val="right"/>
              <w:rPr>
                <w:rFonts w:cs="Calibri"/>
                <w:color w:val="000000"/>
                <w:sz w:val="12"/>
                <w:szCs w:val="12"/>
              </w:rPr>
            </w:pPr>
            <w:r>
              <w:rPr>
                <w:rFonts w:cs="Calibri"/>
                <w:color w:val="000000"/>
                <w:sz w:val="12"/>
                <w:szCs w:val="12"/>
              </w:rPr>
              <w:t xml:space="preserve">          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C2ACF6"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7249FC" w14:textId="77777777" w:rsidR="00AF4A8E" w:rsidRDefault="00AF4A8E" w:rsidP="00237B90">
            <w:pPr>
              <w:jc w:val="right"/>
              <w:rPr>
                <w:rFonts w:cs="Calibri"/>
                <w:color w:val="000000"/>
                <w:sz w:val="12"/>
                <w:szCs w:val="12"/>
              </w:rPr>
            </w:pPr>
            <w:r>
              <w:rPr>
                <w:rFonts w:cs="Calibri"/>
                <w:color w:val="000000"/>
                <w:sz w:val="12"/>
                <w:szCs w:val="12"/>
              </w:rPr>
              <w:t xml:space="preserve">      -0.32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8D229C" w14:textId="77777777" w:rsidR="00AF4A8E" w:rsidRDefault="00AF4A8E" w:rsidP="00237B90">
            <w:pPr>
              <w:jc w:val="right"/>
              <w:rPr>
                <w:rFonts w:cs="Calibri"/>
                <w:color w:val="000000"/>
                <w:sz w:val="12"/>
                <w:szCs w:val="12"/>
              </w:rPr>
            </w:pPr>
            <w:r>
              <w:rPr>
                <w:rFonts w:cs="Calibri"/>
                <w:color w:val="000000"/>
                <w:sz w:val="12"/>
                <w:szCs w:val="12"/>
              </w:rPr>
              <w:t xml:space="preserve">      -3.79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75A13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B7E15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4D1002"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0B5C28F" w14:textId="77777777" w:rsidTr="00AF4A8E">
        <w:trPr>
          <w:trHeight w:val="1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C0E97A7" w14:textId="77777777" w:rsidR="00AF4A8E" w:rsidRDefault="00AF4A8E" w:rsidP="00D62F8D">
            <w:pPr>
              <w:spacing w:before="40" w:after="40"/>
              <w:jc w:val="both"/>
              <w:rPr>
                <w:rFonts w:cs="Calibri"/>
                <w:b/>
                <w:bCs/>
                <w:color w:val="000000"/>
                <w:sz w:val="12"/>
                <w:szCs w:val="12"/>
              </w:rPr>
            </w:pPr>
            <w:r>
              <w:rPr>
                <w:rFonts w:cs="Calibri"/>
                <w:b/>
                <w:bCs/>
                <w:color w:val="000000"/>
                <w:sz w:val="12"/>
                <w:szCs w:val="12"/>
              </w:rPr>
              <w:t>Battery Materials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CB9E" w14:textId="77777777" w:rsidR="00AF4A8E" w:rsidRDefault="00AF4A8E" w:rsidP="00D62F8D">
            <w:pPr>
              <w:jc w:val="both"/>
              <w:rPr>
                <w:rFonts w:cs="Calibri"/>
                <w:b/>
                <w:bCs/>
                <w:color w:val="000000"/>
                <w:sz w:val="12"/>
                <w:szCs w:val="1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C403E"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96E2E"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4A4A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DF250"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5B7C4"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7F5D"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1696"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53F73"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F92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5B629"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A4C2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8B81A"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BD4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FBC5" w14:textId="77777777" w:rsidR="00AF4A8E" w:rsidRDefault="00AF4A8E" w:rsidP="00D62F8D">
            <w:pPr>
              <w:jc w:val="both"/>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B092" w14:textId="77777777" w:rsidR="00AF4A8E" w:rsidRDefault="00AF4A8E" w:rsidP="00D62F8D">
            <w:pPr>
              <w:jc w:val="both"/>
            </w:pPr>
          </w:p>
        </w:tc>
      </w:tr>
      <w:tr w:rsidR="00AF4A8E" w14:paraId="7F26B1F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F5A29E" w14:textId="77777777" w:rsidR="00AF4A8E" w:rsidRDefault="00AF4A8E" w:rsidP="00D62F8D">
            <w:pPr>
              <w:jc w:val="both"/>
              <w:rPr>
                <w:rFonts w:cs="Calibri"/>
                <w:color w:val="000000"/>
                <w:sz w:val="12"/>
                <w:szCs w:val="12"/>
              </w:rPr>
            </w:pPr>
            <w:r>
              <w:rPr>
                <w:rFonts w:cs="Calibri"/>
                <w:color w:val="000000"/>
                <w:sz w:val="12"/>
                <w:szCs w:val="12"/>
              </w:rPr>
              <w:t>ASPN</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6C69DB" w14:textId="77777777" w:rsidR="00AF4A8E" w:rsidRDefault="00AF4A8E" w:rsidP="00237B90">
            <w:pPr>
              <w:jc w:val="right"/>
              <w:rPr>
                <w:rFonts w:cs="Calibri"/>
                <w:color w:val="000000"/>
                <w:sz w:val="12"/>
                <w:szCs w:val="12"/>
              </w:rPr>
            </w:pPr>
            <w:r>
              <w:rPr>
                <w:rFonts w:cs="Calibri"/>
                <w:color w:val="000000"/>
                <w:sz w:val="12"/>
                <w:szCs w:val="12"/>
              </w:rPr>
              <w:t xml:space="preserve">         14.37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25C3F6" w14:textId="77777777" w:rsidR="00AF4A8E" w:rsidRDefault="00AF4A8E" w:rsidP="00237B90">
            <w:pPr>
              <w:jc w:val="right"/>
              <w:rPr>
                <w:rFonts w:cs="Calibri"/>
                <w:color w:val="000000"/>
                <w:sz w:val="12"/>
                <w:szCs w:val="12"/>
              </w:rPr>
            </w:pPr>
            <w:r>
              <w:rPr>
                <w:rFonts w:cs="Calibri"/>
                <w:color w:val="000000"/>
                <w:sz w:val="12"/>
                <w:szCs w:val="12"/>
              </w:rPr>
              <w:t xml:space="preserve">              581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DB8033" w14:textId="77777777" w:rsidR="00AF4A8E" w:rsidRDefault="00AF4A8E" w:rsidP="00237B90">
            <w:pPr>
              <w:jc w:val="right"/>
              <w:rPr>
                <w:rFonts w:cs="Calibri"/>
                <w:color w:val="000000"/>
                <w:sz w:val="12"/>
                <w:szCs w:val="12"/>
              </w:rPr>
            </w:pPr>
            <w:r>
              <w:rPr>
                <w:rFonts w:cs="Calibri"/>
                <w:color w:val="000000"/>
                <w:sz w:val="12"/>
                <w:szCs w:val="12"/>
              </w:rPr>
              <w:t xml:space="preserve">         1,577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D1D11D" w14:textId="77777777" w:rsidR="00AF4A8E" w:rsidRDefault="00AF4A8E" w:rsidP="00237B90">
            <w:pPr>
              <w:jc w:val="right"/>
              <w:rPr>
                <w:rFonts w:cs="Calibri"/>
                <w:color w:val="000000"/>
                <w:sz w:val="12"/>
                <w:szCs w:val="12"/>
              </w:rPr>
            </w:pPr>
            <w:r>
              <w:rPr>
                <w:rFonts w:cs="Calibri"/>
                <w:color w:val="000000"/>
                <w:sz w:val="12"/>
                <w:szCs w:val="12"/>
              </w:rPr>
              <w:t xml:space="preserve">             -60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4FFBE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80D4B9" w14:textId="77777777" w:rsidR="00AF4A8E" w:rsidRDefault="00AF4A8E" w:rsidP="00237B90">
            <w:pPr>
              <w:jc w:val="right"/>
              <w:rPr>
                <w:rFonts w:cs="Calibri"/>
                <w:color w:val="000000"/>
                <w:sz w:val="12"/>
                <w:szCs w:val="12"/>
              </w:rPr>
            </w:pPr>
            <w:r>
              <w:rPr>
                <w:rFonts w:cs="Calibri"/>
                <w:color w:val="000000"/>
                <w:sz w:val="12"/>
                <w:szCs w:val="12"/>
              </w:rPr>
              <w:t xml:space="preserve">            139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6D68F7" w14:textId="77777777" w:rsidR="00AF4A8E" w:rsidRDefault="00AF4A8E" w:rsidP="00237B90">
            <w:pPr>
              <w:jc w:val="right"/>
              <w:rPr>
                <w:rFonts w:cs="Calibri"/>
                <w:color w:val="000000"/>
                <w:sz w:val="12"/>
                <w:szCs w:val="12"/>
              </w:rPr>
            </w:pPr>
            <w:r>
              <w:rPr>
                <w:rFonts w:cs="Calibri"/>
                <w:color w:val="000000"/>
                <w:sz w:val="12"/>
                <w:szCs w:val="12"/>
              </w:rPr>
              <w:t xml:space="preserve">               100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60A891" w14:textId="77777777" w:rsidR="00AF4A8E" w:rsidRDefault="00AF4A8E" w:rsidP="00237B90">
            <w:pPr>
              <w:jc w:val="right"/>
              <w:rPr>
                <w:rFonts w:cs="Calibri"/>
                <w:color w:val="000000"/>
                <w:sz w:val="12"/>
                <w:szCs w:val="12"/>
              </w:rPr>
            </w:pPr>
            <w:r>
              <w:rPr>
                <w:rFonts w:cs="Calibri"/>
                <w:color w:val="000000"/>
                <w:sz w:val="12"/>
                <w:szCs w:val="12"/>
              </w:rPr>
              <w:t xml:space="preserve">             122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2F9E8A" w14:textId="77777777" w:rsidR="00AF4A8E" w:rsidRDefault="00AF4A8E" w:rsidP="00237B90">
            <w:pPr>
              <w:jc w:val="right"/>
              <w:rPr>
                <w:rFonts w:cs="Calibri"/>
                <w:color w:val="000000"/>
                <w:sz w:val="12"/>
                <w:szCs w:val="12"/>
              </w:rPr>
            </w:pPr>
            <w:r>
              <w:rPr>
                <w:rFonts w:cs="Calibri"/>
                <w:color w:val="000000"/>
                <w:sz w:val="12"/>
                <w:szCs w:val="12"/>
              </w:rPr>
              <w:t xml:space="preserve">         11.3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E1E222" w14:textId="77777777" w:rsidR="00AF4A8E" w:rsidRDefault="00AF4A8E" w:rsidP="00237B90">
            <w:pPr>
              <w:jc w:val="right"/>
              <w:rPr>
                <w:rFonts w:cs="Calibri"/>
                <w:color w:val="000000"/>
                <w:sz w:val="12"/>
                <w:szCs w:val="12"/>
              </w:rPr>
            </w:pPr>
            <w:r>
              <w:rPr>
                <w:rFonts w:cs="Calibri"/>
                <w:color w:val="000000"/>
                <w:sz w:val="12"/>
                <w:szCs w:val="12"/>
              </w:rPr>
              <w:t xml:space="preserve">        15.7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AD0F91" w14:textId="77777777" w:rsidR="00AF4A8E" w:rsidRDefault="00AF4A8E" w:rsidP="00237B90">
            <w:pPr>
              <w:jc w:val="right"/>
              <w:rPr>
                <w:rFonts w:cs="Calibri"/>
                <w:color w:val="000000"/>
                <w:sz w:val="12"/>
                <w:szCs w:val="12"/>
              </w:rPr>
            </w:pPr>
            <w:r>
              <w:rPr>
                <w:rFonts w:cs="Calibri"/>
                <w:color w:val="000000"/>
                <w:sz w:val="12"/>
                <w:szCs w:val="12"/>
              </w:rPr>
              <w:t xml:space="preserve">         13.0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3ADFA8" w14:textId="77777777" w:rsidR="00AF4A8E" w:rsidRDefault="00AF4A8E" w:rsidP="00237B90">
            <w:pPr>
              <w:jc w:val="right"/>
              <w:rPr>
                <w:rFonts w:cs="Calibri"/>
                <w:color w:val="000000"/>
                <w:sz w:val="12"/>
                <w:szCs w:val="12"/>
              </w:rPr>
            </w:pPr>
            <w:r>
              <w:rPr>
                <w:rFonts w:cs="Calibri"/>
                <w:color w:val="000000"/>
                <w:sz w:val="12"/>
                <w:szCs w:val="12"/>
              </w:rPr>
              <w:t xml:space="preserve">      -0.60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A2E96D" w14:textId="77777777" w:rsidR="00AF4A8E" w:rsidRDefault="00AF4A8E" w:rsidP="00237B90">
            <w:pPr>
              <w:jc w:val="right"/>
              <w:rPr>
                <w:rFonts w:cs="Calibri"/>
                <w:color w:val="000000"/>
                <w:sz w:val="12"/>
                <w:szCs w:val="12"/>
              </w:rPr>
            </w:pPr>
            <w:r>
              <w:rPr>
                <w:rFonts w:cs="Calibri"/>
                <w:color w:val="000000"/>
                <w:sz w:val="12"/>
                <w:szCs w:val="12"/>
              </w:rPr>
              <w:t xml:space="preserve">      -0.83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E1D9AE" w14:textId="77777777" w:rsidR="00AF4A8E" w:rsidRDefault="00AF4A8E" w:rsidP="00237B90">
            <w:pPr>
              <w:jc w:val="right"/>
              <w:rPr>
                <w:rFonts w:cs="Calibri"/>
                <w:color w:val="000000"/>
                <w:sz w:val="12"/>
                <w:szCs w:val="12"/>
              </w:rPr>
            </w:pPr>
            <w:r>
              <w:rPr>
                <w:rFonts w:cs="Calibri"/>
                <w:color w:val="000000"/>
                <w:sz w:val="12"/>
                <w:szCs w:val="12"/>
              </w:rPr>
              <w:t xml:space="preserve">       -1.34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68D54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CBFD2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BBCFFB"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8F209C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862C26" w14:textId="77777777" w:rsidR="00AF4A8E" w:rsidRDefault="00AF4A8E" w:rsidP="00D62F8D">
            <w:pPr>
              <w:jc w:val="both"/>
              <w:rPr>
                <w:rFonts w:cs="Calibri"/>
                <w:color w:val="000000"/>
                <w:sz w:val="12"/>
                <w:szCs w:val="12"/>
              </w:rPr>
            </w:pPr>
            <w:r>
              <w:rPr>
                <w:rFonts w:cs="Calibri"/>
                <w:color w:val="000000"/>
                <w:sz w:val="12"/>
                <w:szCs w:val="12"/>
              </w:rPr>
              <w:t>AQMS</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5851FE" w14:textId="77777777" w:rsidR="00AF4A8E" w:rsidRDefault="00AF4A8E" w:rsidP="00237B90">
            <w:pPr>
              <w:jc w:val="right"/>
              <w:rPr>
                <w:rFonts w:cs="Calibri"/>
                <w:color w:val="000000"/>
                <w:sz w:val="12"/>
                <w:szCs w:val="12"/>
              </w:rPr>
            </w:pPr>
            <w:r>
              <w:rPr>
                <w:rFonts w:cs="Calibri"/>
                <w:color w:val="000000"/>
                <w:sz w:val="12"/>
                <w:szCs w:val="12"/>
              </w:rPr>
              <w:t xml:space="preserve">           1.05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4E7336" w14:textId="77777777" w:rsidR="00AF4A8E" w:rsidRDefault="00AF4A8E" w:rsidP="00237B90">
            <w:pPr>
              <w:jc w:val="right"/>
              <w:rPr>
                <w:rFonts w:cs="Calibri"/>
                <w:color w:val="000000"/>
                <w:sz w:val="12"/>
                <w:szCs w:val="12"/>
              </w:rPr>
            </w:pPr>
            <w:r>
              <w:rPr>
                <w:rFonts w:cs="Calibri"/>
                <w:color w:val="000000"/>
                <w:sz w:val="12"/>
                <w:szCs w:val="12"/>
              </w:rPr>
              <w:t xml:space="preserve">                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A6B4B7" w14:textId="77777777" w:rsidR="00AF4A8E" w:rsidRDefault="00AF4A8E" w:rsidP="00237B90">
            <w:pPr>
              <w:jc w:val="right"/>
              <w:rPr>
                <w:rFonts w:cs="Calibri"/>
                <w:color w:val="000000"/>
                <w:sz w:val="12"/>
                <w:szCs w:val="12"/>
              </w:rPr>
            </w:pPr>
            <w:r>
              <w:rPr>
                <w:rFonts w:cs="Calibri"/>
                <w:color w:val="000000"/>
                <w:sz w:val="12"/>
                <w:szCs w:val="12"/>
              </w:rPr>
              <w:t xml:space="preserve">             79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6F78A5" w14:textId="77777777" w:rsidR="00AF4A8E" w:rsidRDefault="00AF4A8E" w:rsidP="00237B90">
            <w:pPr>
              <w:jc w:val="right"/>
              <w:rPr>
                <w:rFonts w:cs="Calibri"/>
                <w:color w:val="000000"/>
                <w:sz w:val="12"/>
                <w:szCs w:val="12"/>
              </w:rPr>
            </w:pPr>
            <w:r>
              <w:rPr>
                <w:rFonts w:cs="Calibri"/>
                <w:color w:val="000000"/>
                <w:sz w:val="12"/>
                <w:szCs w:val="12"/>
              </w:rPr>
              <w:t xml:space="preserve">             -16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74133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1193BF" w14:textId="77777777" w:rsidR="00AF4A8E" w:rsidRDefault="00AF4A8E" w:rsidP="00237B90">
            <w:pPr>
              <w:jc w:val="right"/>
              <w:rPr>
                <w:rFonts w:cs="Calibri"/>
                <w:color w:val="000000"/>
                <w:sz w:val="12"/>
                <w:szCs w:val="12"/>
              </w:rPr>
            </w:pPr>
            <w:r>
              <w:rPr>
                <w:rFonts w:cs="Calibri"/>
                <w:color w:val="000000"/>
                <w:sz w:val="12"/>
                <w:szCs w:val="12"/>
              </w:rPr>
              <w:t xml:space="preserve">                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5DE8C4"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B79400"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B593F3" w14:textId="77777777" w:rsidR="00AF4A8E" w:rsidRDefault="00AF4A8E" w:rsidP="00237B90">
            <w:pPr>
              <w:jc w:val="right"/>
              <w:rPr>
                <w:rFonts w:cs="Calibri"/>
                <w:color w:val="000000"/>
                <w:sz w:val="12"/>
                <w:szCs w:val="12"/>
              </w:rPr>
            </w:pPr>
            <w:r>
              <w:rPr>
                <w:rFonts w:cs="Calibri"/>
                <w:color w:val="000000"/>
                <w:sz w:val="12"/>
                <w:szCs w:val="12"/>
              </w:rPr>
              <w:t xml:space="preserve">         16.1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F9A3D9" w14:textId="77777777" w:rsidR="00AF4A8E" w:rsidRDefault="00AF4A8E" w:rsidP="00237B90">
            <w:pPr>
              <w:jc w:val="right"/>
              <w:rPr>
                <w:rFonts w:cs="Calibri"/>
                <w:color w:val="000000"/>
                <w:sz w:val="12"/>
                <w:szCs w:val="12"/>
              </w:rPr>
            </w:pPr>
            <w:r>
              <w:rPr>
                <w:rFonts w:cs="Calibri"/>
                <w:color w:val="000000"/>
                <w:sz w:val="12"/>
                <w:szCs w:val="12"/>
              </w:rPr>
              <w:t xml:space="preserve">      728.1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0F9C1D" w14:textId="77777777" w:rsidR="00AF4A8E" w:rsidRDefault="00AF4A8E" w:rsidP="00237B90">
            <w:pPr>
              <w:jc w:val="right"/>
              <w:rPr>
                <w:rFonts w:cs="Calibri"/>
                <w:color w:val="000000"/>
                <w:sz w:val="12"/>
                <w:szCs w:val="12"/>
              </w:rPr>
            </w:pPr>
            <w:r>
              <w:rPr>
                <w:rFonts w:cs="Calibri"/>
                <w:color w:val="000000"/>
                <w:sz w:val="12"/>
                <w:szCs w:val="12"/>
              </w:rPr>
              <w:t xml:space="preserve">      454.5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E4EE09" w14:textId="77777777" w:rsidR="00AF4A8E" w:rsidRDefault="00AF4A8E" w:rsidP="00237B90">
            <w:pPr>
              <w:jc w:val="right"/>
              <w:rPr>
                <w:rFonts w:cs="Calibri"/>
                <w:color w:val="000000"/>
                <w:sz w:val="12"/>
                <w:szCs w:val="12"/>
              </w:rPr>
            </w:pPr>
            <w:r>
              <w:rPr>
                <w:rFonts w:cs="Calibri"/>
                <w:color w:val="000000"/>
                <w:sz w:val="12"/>
                <w:szCs w:val="12"/>
              </w:rPr>
              <w:t xml:space="preserve">      -0.85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8C9F85" w14:textId="77777777" w:rsidR="00AF4A8E" w:rsidRDefault="00AF4A8E" w:rsidP="00237B90">
            <w:pPr>
              <w:jc w:val="right"/>
              <w:rPr>
                <w:rFonts w:cs="Calibri"/>
                <w:color w:val="000000"/>
                <w:sz w:val="12"/>
                <w:szCs w:val="12"/>
              </w:rPr>
            </w:pPr>
            <w:r>
              <w:rPr>
                <w:rFonts w:cs="Calibri"/>
                <w:color w:val="000000"/>
                <w:sz w:val="12"/>
                <w:szCs w:val="12"/>
              </w:rPr>
              <w:t xml:space="preserve">      -0.33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D07965" w14:textId="77777777" w:rsidR="00AF4A8E" w:rsidRDefault="00AF4A8E" w:rsidP="00237B90">
            <w:pPr>
              <w:jc w:val="right"/>
              <w:rPr>
                <w:rFonts w:cs="Calibri"/>
                <w:color w:val="000000"/>
                <w:sz w:val="12"/>
                <w:szCs w:val="12"/>
              </w:rPr>
            </w:pPr>
            <w:r>
              <w:rPr>
                <w:rFonts w:cs="Calibri"/>
                <w:color w:val="000000"/>
                <w:sz w:val="12"/>
                <w:szCs w:val="12"/>
              </w:rPr>
              <w:t xml:space="preserve">      -0.25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CE0DD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F64F4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4BD333"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CCA901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6E886A" w14:textId="77777777" w:rsidR="00AF4A8E" w:rsidRDefault="00AF4A8E" w:rsidP="00D62F8D">
            <w:pPr>
              <w:jc w:val="both"/>
              <w:rPr>
                <w:rFonts w:cs="Calibri"/>
                <w:color w:val="000000"/>
                <w:sz w:val="12"/>
                <w:szCs w:val="12"/>
              </w:rPr>
            </w:pPr>
            <w:r>
              <w:rPr>
                <w:rFonts w:cs="Calibri"/>
                <w:color w:val="000000"/>
                <w:sz w:val="12"/>
                <w:szCs w:val="12"/>
              </w:rPr>
              <w:t>LICY</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7411EB" w14:textId="77777777" w:rsidR="00AF4A8E" w:rsidRDefault="00AF4A8E" w:rsidP="00237B90">
            <w:pPr>
              <w:jc w:val="right"/>
              <w:rPr>
                <w:rFonts w:cs="Calibri"/>
                <w:color w:val="000000"/>
                <w:sz w:val="12"/>
                <w:szCs w:val="12"/>
              </w:rPr>
            </w:pPr>
            <w:r>
              <w:rPr>
                <w:rFonts w:cs="Calibri"/>
                <w:color w:val="000000"/>
                <w:sz w:val="12"/>
                <w:szCs w:val="12"/>
              </w:rPr>
              <w:t xml:space="preserve">          8.08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E01BD1" w14:textId="77777777" w:rsidR="00AF4A8E" w:rsidRDefault="00AF4A8E" w:rsidP="00237B90">
            <w:pPr>
              <w:jc w:val="right"/>
              <w:rPr>
                <w:rFonts w:cs="Calibri"/>
                <w:color w:val="000000"/>
                <w:sz w:val="12"/>
                <w:szCs w:val="12"/>
              </w:rPr>
            </w:pPr>
            <w:r>
              <w:rPr>
                <w:rFonts w:cs="Calibri"/>
                <w:color w:val="000000"/>
                <w:sz w:val="12"/>
                <w:szCs w:val="12"/>
              </w:rPr>
              <w:t xml:space="preserve">           1,417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980AA6" w14:textId="77777777" w:rsidR="00AF4A8E" w:rsidRDefault="00AF4A8E" w:rsidP="00237B90">
            <w:pPr>
              <w:jc w:val="right"/>
              <w:rPr>
                <w:rFonts w:cs="Calibri"/>
                <w:color w:val="000000"/>
                <w:sz w:val="12"/>
                <w:szCs w:val="12"/>
              </w:rPr>
            </w:pPr>
            <w:r>
              <w:rPr>
                <w:rFonts w:cs="Calibri"/>
                <w:color w:val="000000"/>
                <w:sz w:val="12"/>
                <w:szCs w:val="12"/>
              </w:rPr>
              <w:t xml:space="preserve">         1,618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DD6775" w14:textId="77777777" w:rsidR="00AF4A8E" w:rsidRDefault="00AF4A8E" w:rsidP="00237B90">
            <w:pPr>
              <w:jc w:val="right"/>
              <w:rPr>
                <w:rFonts w:cs="Calibri"/>
                <w:color w:val="000000"/>
                <w:sz w:val="12"/>
                <w:szCs w:val="12"/>
              </w:rPr>
            </w:pPr>
            <w:r>
              <w:rPr>
                <w:rFonts w:cs="Calibri"/>
                <w:color w:val="000000"/>
                <w:sz w:val="12"/>
                <w:szCs w:val="12"/>
              </w:rPr>
              <w:t xml:space="preserve">             -66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D6D59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CCAC6A"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FF3EF0"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1E74A0" w14:textId="77777777" w:rsidR="00AF4A8E" w:rsidRDefault="00AF4A8E" w:rsidP="00237B90">
            <w:pPr>
              <w:jc w:val="right"/>
              <w:rPr>
                <w:rFonts w:cs="Calibri"/>
                <w:color w:val="000000"/>
                <w:sz w:val="12"/>
                <w:szCs w:val="12"/>
              </w:rPr>
            </w:pPr>
            <w:r>
              <w:rPr>
                <w:rFonts w:cs="Calibri"/>
                <w:color w:val="000000"/>
                <w:sz w:val="12"/>
                <w:szCs w:val="12"/>
              </w:rPr>
              <w:t xml:space="preserve">                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6CE648" w14:textId="77777777" w:rsidR="00AF4A8E" w:rsidRDefault="00AF4A8E" w:rsidP="00237B90">
            <w:pPr>
              <w:jc w:val="right"/>
              <w:rPr>
                <w:rFonts w:cs="Calibri"/>
                <w:color w:val="000000"/>
                <w:sz w:val="12"/>
                <w:szCs w:val="12"/>
              </w:rPr>
            </w:pPr>
            <w:r>
              <w:rPr>
                <w:rFonts w:cs="Calibri"/>
                <w:color w:val="000000"/>
                <w:sz w:val="12"/>
                <w:szCs w:val="12"/>
              </w:rPr>
              <w:t xml:space="preserve"> 33,606.2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CB2EEC" w14:textId="77777777" w:rsidR="00AF4A8E" w:rsidRDefault="00AF4A8E" w:rsidP="00237B90">
            <w:pPr>
              <w:jc w:val="right"/>
              <w:rPr>
                <w:rFonts w:cs="Calibri"/>
                <w:color w:val="000000"/>
                <w:sz w:val="12"/>
                <w:szCs w:val="12"/>
              </w:rPr>
            </w:pPr>
            <w:r>
              <w:rPr>
                <w:rFonts w:cs="Calibri"/>
                <w:color w:val="000000"/>
                <w:sz w:val="12"/>
                <w:szCs w:val="12"/>
              </w:rPr>
              <w:t xml:space="preserve">   2,042.9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D3FA9C" w14:textId="77777777" w:rsidR="00AF4A8E" w:rsidRDefault="00AF4A8E" w:rsidP="00237B90">
            <w:pPr>
              <w:jc w:val="right"/>
              <w:rPr>
                <w:rFonts w:cs="Calibri"/>
                <w:color w:val="000000"/>
                <w:sz w:val="12"/>
                <w:szCs w:val="12"/>
              </w:rPr>
            </w:pPr>
            <w:r>
              <w:rPr>
                <w:rFonts w:cs="Calibri"/>
                <w:color w:val="000000"/>
                <w:sz w:val="12"/>
                <w:szCs w:val="12"/>
              </w:rPr>
              <w:t xml:space="preserve">       219.5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421B93"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289544"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F33AC1" w14:textId="77777777" w:rsidR="00AF4A8E" w:rsidRDefault="00AF4A8E" w:rsidP="00237B90">
            <w:pPr>
              <w:jc w:val="right"/>
              <w:rPr>
                <w:rFonts w:cs="Calibri"/>
                <w:color w:val="000000"/>
                <w:sz w:val="12"/>
                <w:szCs w:val="12"/>
              </w:rPr>
            </w:pPr>
            <w:r>
              <w:rPr>
                <w:rFonts w:cs="Calibri"/>
                <w:color w:val="000000"/>
                <w:sz w:val="12"/>
                <w:szCs w:val="12"/>
              </w:rPr>
              <w:t xml:space="preserve">       -1.39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21CAE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7253D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06467B"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C5ABD4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0666B1" w14:textId="77777777" w:rsidR="00AF4A8E" w:rsidRDefault="00AF4A8E" w:rsidP="00D62F8D">
            <w:pPr>
              <w:jc w:val="both"/>
              <w:rPr>
                <w:rFonts w:cs="Calibri"/>
                <w:color w:val="000000"/>
                <w:sz w:val="12"/>
                <w:szCs w:val="12"/>
              </w:rPr>
            </w:pPr>
            <w:r>
              <w:rPr>
                <w:rFonts w:cs="Calibri"/>
                <w:color w:val="000000"/>
                <w:sz w:val="12"/>
                <w:szCs w:val="12"/>
              </w:rPr>
              <w:t>PLL</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9E982C" w14:textId="77777777" w:rsidR="00AF4A8E" w:rsidRDefault="00AF4A8E" w:rsidP="00237B90">
            <w:pPr>
              <w:jc w:val="right"/>
              <w:rPr>
                <w:rFonts w:cs="Calibri"/>
                <w:color w:val="000000"/>
                <w:sz w:val="12"/>
                <w:szCs w:val="12"/>
              </w:rPr>
            </w:pPr>
            <w:r>
              <w:rPr>
                <w:rFonts w:cs="Calibri"/>
                <w:color w:val="000000"/>
                <w:sz w:val="12"/>
                <w:szCs w:val="12"/>
              </w:rPr>
              <w:t xml:space="preserve">        66.70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40C433" w14:textId="77777777" w:rsidR="00AF4A8E" w:rsidRDefault="00AF4A8E" w:rsidP="00237B90">
            <w:pPr>
              <w:jc w:val="right"/>
              <w:rPr>
                <w:rFonts w:cs="Calibri"/>
                <w:color w:val="000000"/>
                <w:sz w:val="12"/>
                <w:szCs w:val="12"/>
              </w:rPr>
            </w:pPr>
            <w:r>
              <w:rPr>
                <w:rFonts w:cs="Calibri"/>
                <w:color w:val="000000"/>
                <w:sz w:val="12"/>
                <w:szCs w:val="12"/>
              </w:rPr>
              <w:t xml:space="preserve">           1,198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B3A7E1" w14:textId="77777777" w:rsidR="00AF4A8E" w:rsidRDefault="00AF4A8E" w:rsidP="00237B90">
            <w:pPr>
              <w:jc w:val="right"/>
              <w:rPr>
                <w:rFonts w:cs="Calibri"/>
                <w:color w:val="000000"/>
                <w:sz w:val="12"/>
                <w:szCs w:val="12"/>
              </w:rPr>
            </w:pPr>
            <w:r>
              <w:rPr>
                <w:rFonts w:cs="Calibri"/>
                <w:color w:val="000000"/>
                <w:sz w:val="12"/>
                <w:szCs w:val="12"/>
              </w:rPr>
              <w:t xml:space="preserve">           786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3C23E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3B15F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C74B0C"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96F7C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AC8720"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C8BDCD" w14:textId="77777777" w:rsidR="00AF4A8E" w:rsidRDefault="00AF4A8E" w:rsidP="00237B90">
            <w:pPr>
              <w:jc w:val="right"/>
              <w:rPr>
                <w:rFonts w:cs="Calibri"/>
                <w:color w:val="000000"/>
                <w:sz w:val="12"/>
                <w:szCs w:val="12"/>
              </w:rPr>
            </w:pPr>
            <w:r>
              <w:rPr>
                <w:rFonts w:cs="Calibri"/>
                <w:color w:val="000000"/>
                <w:sz w:val="12"/>
                <w:szCs w:val="12"/>
              </w:rPr>
              <w:t xml:space="preserve">     6,119.1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263FE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6D95D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1A6A05"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620088" w14:textId="77777777" w:rsidR="00AF4A8E" w:rsidRDefault="00AF4A8E" w:rsidP="00237B90">
            <w:pPr>
              <w:jc w:val="right"/>
              <w:rPr>
                <w:rFonts w:cs="Calibri"/>
                <w:color w:val="000000"/>
                <w:sz w:val="12"/>
                <w:szCs w:val="12"/>
              </w:rPr>
            </w:pPr>
            <w:r>
              <w:rPr>
                <w:rFonts w:cs="Calibri"/>
                <w:color w:val="000000"/>
                <w:sz w:val="12"/>
                <w:szCs w:val="12"/>
              </w:rPr>
              <w:t xml:space="preserve">       -0.71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BB3C84" w14:textId="77777777" w:rsidR="00AF4A8E" w:rsidRDefault="00AF4A8E" w:rsidP="00237B90">
            <w:pPr>
              <w:jc w:val="right"/>
              <w:rPr>
                <w:rFonts w:cs="Calibri"/>
                <w:color w:val="000000"/>
                <w:sz w:val="12"/>
                <w:szCs w:val="12"/>
              </w:rPr>
            </w:pPr>
            <w:r>
              <w:rPr>
                <w:rFonts w:cs="Calibri"/>
                <w:color w:val="000000"/>
                <w:sz w:val="12"/>
                <w:szCs w:val="12"/>
              </w:rPr>
              <w:t xml:space="preserve">       -1.35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0D8F5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419C8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1FCF26"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A96AFF0"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1CD3F1" w14:textId="77777777" w:rsidR="00AF4A8E" w:rsidRDefault="00AF4A8E" w:rsidP="00D62F8D">
            <w:pPr>
              <w:jc w:val="both"/>
              <w:rPr>
                <w:rFonts w:cs="Calibri"/>
                <w:color w:val="000000"/>
                <w:sz w:val="12"/>
                <w:szCs w:val="12"/>
              </w:rPr>
            </w:pPr>
            <w:r>
              <w:rPr>
                <w:rFonts w:cs="Calibri"/>
                <w:color w:val="000000"/>
                <w:sz w:val="12"/>
                <w:szCs w:val="12"/>
              </w:rPr>
              <w:t>LAC</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FB9B64" w14:textId="77777777" w:rsidR="00AF4A8E" w:rsidRDefault="00AF4A8E" w:rsidP="00237B90">
            <w:pPr>
              <w:jc w:val="right"/>
              <w:rPr>
                <w:rFonts w:cs="Calibri"/>
                <w:color w:val="000000"/>
                <w:sz w:val="12"/>
                <w:szCs w:val="12"/>
              </w:rPr>
            </w:pPr>
            <w:r>
              <w:rPr>
                <w:rFonts w:cs="Calibri"/>
                <w:color w:val="000000"/>
                <w:sz w:val="12"/>
                <w:szCs w:val="12"/>
              </w:rPr>
              <w:t xml:space="preserve">         31.15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85392C" w14:textId="77777777" w:rsidR="00AF4A8E" w:rsidRDefault="00AF4A8E" w:rsidP="00237B90">
            <w:pPr>
              <w:jc w:val="right"/>
              <w:rPr>
                <w:rFonts w:cs="Calibri"/>
                <w:color w:val="000000"/>
                <w:sz w:val="12"/>
                <w:szCs w:val="12"/>
              </w:rPr>
            </w:pPr>
            <w:r>
              <w:rPr>
                <w:rFonts w:cs="Calibri"/>
                <w:color w:val="000000"/>
                <w:sz w:val="12"/>
                <w:szCs w:val="12"/>
              </w:rPr>
              <w:t xml:space="preserve">           4,190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EF31EA" w14:textId="77777777" w:rsidR="00AF4A8E" w:rsidRDefault="00AF4A8E" w:rsidP="00237B90">
            <w:pPr>
              <w:jc w:val="right"/>
              <w:rPr>
                <w:rFonts w:cs="Calibri"/>
                <w:color w:val="000000"/>
                <w:sz w:val="12"/>
                <w:szCs w:val="12"/>
              </w:rPr>
            </w:pPr>
            <w:r>
              <w:rPr>
                <w:rFonts w:cs="Calibri"/>
                <w:color w:val="000000"/>
                <w:sz w:val="12"/>
                <w:szCs w:val="12"/>
              </w:rPr>
              <w:t xml:space="preserve">        3,275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5AAB30" w14:textId="77777777" w:rsidR="00AF4A8E" w:rsidRDefault="00AF4A8E" w:rsidP="00237B90">
            <w:pPr>
              <w:jc w:val="right"/>
              <w:rPr>
                <w:rFonts w:cs="Calibri"/>
                <w:color w:val="000000"/>
                <w:sz w:val="12"/>
                <w:szCs w:val="12"/>
              </w:rPr>
            </w:pPr>
            <w:r>
              <w:rPr>
                <w:rFonts w:cs="Calibri"/>
                <w:color w:val="000000"/>
                <w:sz w:val="12"/>
                <w:szCs w:val="12"/>
              </w:rPr>
              <w:t xml:space="preserve">             -63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66075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3533B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0E6893"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CE887F"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5759B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19725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44113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54C824" w14:textId="77777777" w:rsidR="00AF4A8E" w:rsidRDefault="00AF4A8E" w:rsidP="00237B90">
            <w:pPr>
              <w:jc w:val="right"/>
              <w:rPr>
                <w:rFonts w:cs="Calibri"/>
                <w:color w:val="000000"/>
                <w:sz w:val="12"/>
                <w:szCs w:val="12"/>
              </w:rPr>
            </w:pPr>
            <w:r>
              <w:rPr>
                <w:rFonts w:cs="Calibri"/>
                <w:color w:val="000000"/>
                <w:sz w:val="12"/>
                <w:szCs w:val="12"/>
              </w:rPr>
              <w:t xml:space="preserve">       0.60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8ED528" w14:textId="77777777" w:rsidR="00AF4A8E" w:rsidRDefault="00AF4A8E" w:rsidP="00237B90">
            <w:pPr>
              <w:jc w:val="right"/>
              <w:rPr>
                <w:rFonts w:cs="Calibri"/>
                <w:color w:val="000000"/>
                <w:sz w:val="12"/>
                <w:szCs w:val="12"/>
              </w:rPr>
            </w:pPr>
            <w:r>
              <w:rPr>
                <w:rFonts w:cs="Calibri"/>
                <w:color w:val="000000"/>
                <w:sz w:val="12"/>
                <w:szCs w:val="12"/>
              </w:rPr>
              <w:t xml:space="preserve">      -0.37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9455B2" w14:textId="77777777" w:rsidR="00AF4A8E" w:rsidRDefault="00AF4A8E" w:rsidP="00237B90">
            <w:pPr>
              <w:jc w:val="right"/>
              <w:rPr>
                <w:rFonts w:cs="Calibri"/>
                <w:color w:val="000000"/>
                <w:sz w:val="12"/>
                <w:szCs w:val="12"/>
              </w:rPr>
            </w:pPr>
            <w:r>
              <w:rPr>
                <w:rFonts w:cs="Calibri"/>
                <w:color w:val="000000"/>
                <w:sz w:val="12"/>
                <w:szCs w:val="12"/>
              </w:rPr>
              <w:t xml:space="preserve">      -0.28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A8525F" w14:textId="77777777" w:rsidR="00AF4A8E" w:rsidRDefault="00AF4A8E" w:rsidP="00237B90">
            <w:pPr>
              <w:jc w:val="right"/>
              <w:rPr>
                <w:rFonts w:cs="Calibri"/>
                <w:color w:val="000000"/>
                <w:sz w:val="12"/>
                <w:szCs w:val="12"/>
              </w:rPr>
            </w:pPr>
            <w:r>
              <w:rPr>
                <w:rFonts w:cs="Calibri"/>
                <w:color w:val="000000"/>
                <w:sz w:val="12"/>
                <w:szCs w:val="12"/>
              </w:rPr>
              <w:t xml:space="preserve">       51.6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6CF60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2668FD"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E5E673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E877F5" w14:textId="77777777" w:rsidR="00AF4A8E" w:rsidRDefault="00AF4A8E" w:rsidP="00D62F8D">
            <w:pPr>
              <w:jc w:val="both"/>
              <w:rPr>
                <w:rFonts w:cs="Calibri"/>
                <w:color w:val="000000"/>
                <w:sz w:val="12"/>
                <w:szCs w:val="12"/>
              </w:rPr>
            </w:pPr>
            <w:r>
              <w:rPr>
                <w:rFonts w:cs="Calibri"/>
                <w:color w:val="000000"/>
                <w:sz w:val="12"/>
                <w:szCs w:val="12"/>
              </w:rPr>
              <w:t>NLC.V</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4ECFD1" w14:textId="77777777" w:rsidR="00AF4A8E" w:rsidRDefault="00AF4A8E" w:rsidP="00237B90">
            <w:pPr>
              <w:jc w:val="right"/>
              <w:rPr>
                <w:rFonts w:cs="Calibri"/>
                <w:color w:val="000000"/>
                <w:sz w:val="12"/>
                <w:szCs w:val="12"/>
              </w:rPr>
            </w:pPr>
            <w:r>
              <w:rPr>
                <w:rFonts w:cs="Calibri"/>
                <w:color w:val="000000"/>
                <w:sz w:val="12"/>
                <w:szCs w:val="12"/>
              </w:rPr>
              <w:t xml:space="preserve">          6.50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874849" w14:textId="77777777" w:rsidR="00AF4A8E" w:rsidRDefault="00AF4A8E" w:rsidP="00237B90">
            <w:pPr>
              <w:jc w:val="right"/>
              <w:rPr>
                <w:rFonts w:cs="Calibri"/>
                <w:color w:val="000000"/>
                <w:sz w:val="12"/>
                <w:szCs w:val="12"/>
              </w:rPr>
            </w:pPr>
            <w:r>
              <w:rPr>
                <w:rFonts w:cs="Calibri"/>
                <w:color w:val="000000"/>
                <w:sz w:val="12"/>
                <w:szCs w:val="12"/>
              </w:rPr>
              <w:t xml:space="preserve">             755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ECFDAD" w14:textId="77777777" w:rsidR="00AF4A8E" w:rsidRDefault="00AF4A8E" w:rsidP="00237B90">
            <w:pPr>
              <w:jc w:val="right"/>
              <w:rPr>
                <w:rFonts w:cs="Calibri"/>
                <w:color w:val="000000"/>
                <w:sz w:val="12"/>
                <w:szCs w:val="12"/>
              </w:rPr>
            </w:pPr>
            <w:r>
              <w:rPr>
                <w:rFonts w:cs="Calibri"/>
                <w:color w:val="000000"/>
                <w:sz w:val="12"/>
                <w:szCs w:val="12"/>
              </w:rPr>
              <w:t xml:space="preserve">            174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CC91B6" w14:textId="77777777" w:rsidR="00AF4A8E" w:rsidRDefault="00AF4A8E" w:rsidP="00237B90">
            <w:pPr>
              <w:jc w:val="right"/>
              <w:rPr>
                <w:rFonts w:cs="Calibri"/>
                <w:color w:val="000000"/>
                <w:sz w:val="12"/>
                <w:szCs w:val="12"/>
              </w:rPr>
            </w:pPr>
            <w:r>
              <w:rPr>
                <w:rFonts w:cs="Calibri"/>
                <w:color w:val="000000"/>
                <w:sz w:val="12"/>
                <w:szCs w:val="12"/>
              </w:rPr>
              <w:t xml:space="preserve">               -7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FEF85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89F9F3"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4698A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5BDD9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4FF0C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D4A16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403B6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A34334B"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A0795E"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5D0309"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4A3BB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E1FEA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F3FDD9" w14:textId="77777777" w:rsidR="00AF4A8E" w:rsidRDefault="00AF4A8E" w:rsidP="00237B90">
            <w:pPr>
              <w:jc w:val="right"/>
              <w:rPr>
                <w:rFonts w:cs="Calibri"/>
                <w:color w:val="000000"/>
                <w:sz w:val="12"/>
                <w:szCs w:val="12"/>
              </w:rPr>
            </w:pPr>
            <w:r>
              <w:rPr>
                <w:rFonts w:cs="Calibri"/>
                <w:color w:val="000000"/>
                <w:sz w:val="12"/>
                <w:szCs w:val="12"/>
              </w:rPr>
              <w:t xml:space="preserve">    267.8 </w:t>
            </w:r>
          </w:p>
        </w:tc>
      </w:tr>
      <w:tr w:rsidR="00AF4A8E" w14:paraId="3F7A35F9"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AA8CB6" w14:textId="77777777" w:rsidR="00AF4A8E" w:rsidRDefault="00AF4A8E" w:rsidP="00D62F8D">
            <w:pPr>
              <w:jc w:val="both"/>
              <w:rPr>
                <w:rFonts w:cs="Calibri"/>
                <w:color w:val="000000"/>
                <w:sz w:val="12"/>
                <w:szCs w:val="12"/>
              </w:rPr>
            </w:pPr>
            <w:r>
              <w:rPr>
                <w:rFonts w:cs="Calibri"/>
                <w:color w:val="000000"/>
                <w:sz w:val="12"/>
                <w:szCs w:val="12"/>
              </w:rPr>
              <w:t>LTHM</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E4F2E4" w14:textId="77777777" w:rsidR="00AF4A8E" w:rsidRDefault="00AF4A8E" w:rsidP="00237B90">
            <w:pPr>
              <w:jc w:val="right"/>
              <w:rPr>
                <w:rFonts w:cs="Calibri"/>
                <w:color w:val="000000"/>
                <w:sz w:val="12"/>
                <w:szCs w:val="12"/>
              </w:rPr>
            </w:pPr>
            <w:r>
              <w:rPr>
                <w:rFonts w:cs="Calibri"/>
                <w:color w:val="000000"/>
                <w:sz w:val="12"/>
                <w:szCs w:val="12"/>
              </w:rPr>
              <w:t xml:space="preserve">        30.03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46E754" w14:textId="77777777" w:rsidR="00AF4A8E" w:rsidRDefault="00AF4A8E" w:rsidP="00237B90">
            <w:pPr>
              <w:jc w:val="right"/>
              <w:rPr>
                <w:rFonts w:cs="Calibri"/>
                <w:color w:val="000000"/>
                <w:sz w:val="12"/>
                <w:szCs w:val="12"/>
              </w:rPr>
            </w:pPr>
            <w:r>
              <w:rPr>
                <w:rFonts w:cs="Calibri"/>
                <w:color w:val="000000"/>
                <w:sz w:val="12"/>
                <w:szCs w:val="12"/>
              </w:rPr>
              <w:t xml:space="preserve">          5,383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253477" w14:textId="77777777" w:rsidR="00AF4A8E" w:rsidRDefault="00AF4A8E" w:rsidP="00237B90">
            <w:pPr>
              <w:jc w:val="right"/>
              <w:rPr>
                <w:rFonts w:cs="Calibri"/>
                <w:color w:val="000000"/>
                <w:sz w:val="12"/>
                <w:szCs w:val="12"/>
              </w:rPr>
            </w:pPr>
            <w:r>
              <w:rPr>
                <w:rFonts w:cs="Calibri"/>
                <w:color w:val="000000"/>
                <w:sz w:val="12"/>
                <w:szCs w:val="12"/>
              </w:rPr>
              <w:t xml:space="preserve">        4,069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A5AA6DA" w14:textId="77777777" w:rsidR="00AF4A8E" w:rsidRDefault="00AF4A8E" w:rsidP="00237B90">
            <w:pPr>
              <w:jc w:val="right"/>
              <w:rPr>
                <w:rFonts w:cs="Calibri"/>
                <w:color w:val="000000"/>
                <w:sz w:val="12"/>
                <w:szCs w:val="12"/>
              </w:rPr>
            </w:pPr>
            <w:r>
              <w:rPr>
                <w:rFonts w:cs="Calibri"/>
                <w:color w:val="000000"/>
                <w:sz w:val="12"/>
                <w:szCs w:val="12"/>
              </w:rPr>
              <w:t xml:space="preserve">             156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BFC912"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918325" w14:textId="77777777" w:rsidR="00AF4A8E" w:rsidRDefault="00AF4A8E" w:rsidP="00237B90">
            <w:pPr>
              <w:jc w:val="right"/>
              <w:rPr>
                <w:rFonts w:cs="Calibri"/>
                <w:color w:val="000000"/>
                <w:sz w:val="12"/>
                <w:szCs w:val="12"/>
              </w:rPr>
            </w:pPr>
            <w:r>
              <w:rPr>
                <w:rFonts w:cs="Calibri"/>
                <w:color w:val="000000"/>
                <w:sz w:val="12"/>
                <w:szCs w:val="12"/>
              </w:rPr>
              <w:t xml:space="preserve">            388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60E07C" w14:textId="77777777" w:rsidR="00AF4A8E" w:rsidRDefault="00AF4A8E" w:rsidP="00237B90">
            <w:pPr>
              <w:jc w:val="right"/>
              <w:rPr>
                <w:rFonts w:cs="Calibri"/>
                <w:color w:val="000000"/>
                <w:sz w:val="12"/>
                <w:szCs w:val="12"/>
              </w:rPr>
            </w:pPr>
            <w:r>
              <w:rPr>
                <w:rFonts w:cs="Calibri"/>
                <w:color w:val="000000"/>
                <w:sz w:val="12"/>
                <w:szCs w:val="12"/>
              </w:rPr>
              <w:t xml:space="preserve">              288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90B7D0" w14:textId="77777777" w:rsidR="00AF4A8E" w:rsidRDefault="00AF4A8E" w:rsidP="00237B90">
            <w:pPr>
              <w:jc w:val="right"/>
              <w:rPr>
                <w:rFonts w:cs="Calibri"/>
                <w:color w:val="000000"/>
                <w:sz w:val="12"/>
                <w:szCs w:val="12"/>
              </w:rPr>
            </w:pPr>
            <w:r>
              <w:rPr>
                <w:rFonts w:cs="Calibri"/>
                <w:color w:val="000000"/>
                <w:sz w:val="12"/>
                <w:szCs w:val="12"/>
              </w:rPr>
              <w:t xml:space="preserve">            420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E853F7" w14:textId="77777777" w:rsidR="00AF4A8E" w:rsidRDefault="00AF4A8E" w:rsidP="00237B90">
            <w:pPr>
              <w:jc w:val="right"/>
              <w:rPr>
                <w:rFonts w:cs="Calibri"/>
                <w:color w:val="000000"/>
                <w:sz w:val="12"/>
                <w:szCs w:val="12"/>
              </w:rPr>
            </w:pPr>
            <w:r>
              <w:rPr>
                <w:rFonts w:cs="Calibri"/>
                <w:color w:val="000000"/>
                <w:sz w:val="12"/>
                <w:szCs w:val="12"/>
              </w:rPr>
              <w:t xml:space="preserve">        10.5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EA2DC9" w14:textId="77777777" w:rsidR="00AF4A8E" w:rsidRDefault="00AF4A8E" w:rsidP="00237B90">
            <w:pPr>
              <w:jc w:val="right"/>
              <w:rPr>
                <w:rFonts w:cs="Calibri"/>
                <w:color w:val="000000"/>
                <w:sz w:val="12"/>
                <w:szCs w:val="12"/>
              </w:rPr>
            </w:pPr>
            <w:r>
              <w:rPr>
                <w:rFonts w:cs="Calibri"/>
                <w:color w:val="000000"/>
                <w:sz w:val="12"/>
                <w:szCs w:val="12"/>
              </w:rPr>
              <w:t xml:space="preserve">         14.1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EB1FA8" w14:textId="77777777" w:rsidR="00AF4A8E" w:rsidRDefault="00AF4A8E" w:rsidP="00237B90">
            <w:pPr>
              <w:jc w:val="right"/>
              <w:rPr>
                <w:rFonts w:cs="Calibri"/>
                <w:color w:val="000000"/>
                <w:sz w:val="12"/>
                <w:szCs w:val="12"/>
              </w:rPr>
            </w:pPr>
            <w:r>
              <w:rPr>
                <w:rFonts w:cs="Calibri"/>
                <w:color w:val="000000"/>
                <w:sz w:val="12"/>
                <w:szCs w:val="12"/>
              </w:rPr>
              <w:t xml:space="preserve">          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2A4D3E" w14:textId="77777777" w:rsidR="00AF4A8E" w:rsidRDefault="00AF4A8E" w:rsidP="00237B90">
            <w:pPr>
              <w:jc w:val="right"/>
              <w:rPr>
                <w:rFonts w:cs="Calibri"/>
                <w:color w:val="000000"/>
                <w:sz w:val="12"/>
                <w:szCs w:val="12"/>
              </w:rPr>
            </w:pPr>
            <w:r>
              <w:rPr>
                <w:rFonts w:cs="Calibri"/>
                <w:color w:val="000000"/>
                <w:sz w:val="12"/>
                <w:szCs w:val="12"/>
              </w:rPr>
              <w:t xml:space="preserve">       0.42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E21BDD"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53CD0B" w14:textId="77777777" w:rsidR="00AF4A8E" w:rsidRDefault="00AF4A8E" w:rsidP="00237B90">
            <w:pPr>
              <w:jc w:val="right"/>
              <w:rPr>
                <w:rFonts w:cs="Calibri"/>
                <w:color w:val="000000"/>
                <w:sz w:val="12"/>
                <w:szCs w:val="12"/>
              </w:rPr>
            </w:pPr>
            <w:r>
              <w:rPr>
                <w:rFonts w:cs="Calibri"/>
                <w:color w:val="000000"/>
                <w:sz w:val="12"/>
                <w:szCs w:val="12"/>
              </w:rPr>
              <w:t xml:space="preserve">       -0.11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EDFE15" w14:textId="77777777" w:rsidR="00AF4A8E" w:rsidRDefault="00AF4A8E" w:rsidP="00237B90">
            <w:pPr>
              <w:jc w:val="right"/>
              <w:rPr>
                <w:rFonts w:cs="Calibri"/>
                <w:color w:val="000000"/>
                <w:sz w:val="12"/>
                <w:szCs w:val="12"/>
              </w:rPr>
            </w:pPr>
            <w:r>
              <w:rPr>
                <w:rFonts w:cs="Calibri"/>
                <w:color w:val="000000"/>
                <w:sz w:val="12"/>
                <w:szCs w:val="12"/>
              </w:rPr>
              <w:t xml:space="preserve">       71.8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39325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4DDF3E"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8070702"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75733D" w14:textId="77777777" w:rsidR="00AF4A8E" w:rsidRDefault="00AF4A8E" w:rsidP="00D62F8D">
            <w:pPr>
              <w:jc w:val="both"/>
              <w:rPr>
                <w:rFonts w:cs="Calibri"/>
                <w:color w:val="000000"/>
                <w:sz w:val="12"/>
                <w:szCs w:val="12"/>
              </w:rPr>
            </w:pPr>
            <w:r>
              <w:rPr>
                <w:rFonts w:cs="Calibri"/>
                <w:color w:val="000000"/>
                <w:sz w:val="12"/>
                <w:szCs w:val="12"/>
              </w:rPr>
              <w:t>SLI</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D2C694" w14:textId="77777777" w:rsidR="00AF4A8E" w:rsidRDefault="00AF4A8E" w:rsidP="00237B90">
            <w:pPr>
              <w:jc w:val="right"/>
              <w:rPr>
                <w:rFonts w:cs="Calibri"/>
                <w:color w:val="000000"/>
                <w:sz w:val="12"/>
                <w:szCs w:val="12"/>
              </w:rPr>
            </w:pPr>
            <w:r>
              <w:rPr>
                <w:rFonts w:cs="Calibri"/>
                <w:color w:val="000000"/>
                <w:sz w:val="12"/>
                <w:szCs w:val="12"/>
              </w:rPr>
              <w:t xml:space="preserve">          6.53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18BFF5" w14:textId="77777777" w:rsidR="00AF4A8E" w:rsidRDefault="00AF4A8E" w:rsidP="00237B90">
            <w:pPr>
              <w:jc w:val="right"/>
              <w:rPr>
                <w:rFonts w:cs="Calibri"/>
                <w:color w:val="000000"/>
                <w:sz w:val="12"/>
                <w:szCs w:val="12"/>
              </w:rPr>
            </w:pPr>
            <w:r>
              <w:rPr>
                <w:rFonts w:cs="Calibri"/>
                <w:color w:val="000000"/>
                <w:sz w:val="12"/>
                <w:szCs w:val="12"/>
              </w:rPr>
              <w:t xml:space="preserve">           1,095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88E993" w14:textId="77777777" w:rsidR="00AF4A8E" w:rsidRDefault="00AF4A8E" w:rsidP="00237B90">
            <w:pPr>
              <w:jc w:val="right"/>
              <w:rPr>
                <w:rFonts w:cs="Calibri"/>
                <w:color w:val="000000"/>
                <w:sz w:val="12"/>
                <w:szCs w:val="12"/>
              </w:rPr>
            </w:pPr>
            <w:r>
              <w:rPr>
                <w:rFonts w:cs="Calibri"/>
                <w:color w:val="000000"/>
                <w:sz w:val="12"/>
                <w:szCs w:val="12"/>
              </w:rPr>
              <w:t xml:space="preserve">           557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75A8DB" w14:textId="77777777" w:rsidR="00AF4A8E" w:rsidRDefault="00AF4A8E" w:rsidP="00237B90">
            <w:pPr>
              <w:jc w:val="right"/>
              <w:rPr>
                <w:rFonts w:cs="Calibri"/>
                <w:color w:val="000000"/>
                <w:sz w:val="12"/>
                <w:szCs w:val="12"/>
              </w:rPr>
            </w:pPr>
            <w:r>
              <w:rPr>
                <w:rFonts w:cs="Calibri"/>
                <w:color w:val="000000"/>
                <w:sz w:val="12"/>
                <w:szCs w:val="12"/>
              </w:rPr>
              <w:t xml:space="preserve">             -18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DBCE8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8EB2E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72726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9AD5FE"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10660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265AE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7B2E2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A5A7BE" w14:textId="77777777" w:rsidR="00AF4A8E" w:rsidRDefault="00AF4A8E" w:rsidP="00237B90">
            <w:pPr>
              <w:jc w:val="right"/>
              <w:rPr>
                <w:rFonts w:cs="Calibri"/>
                <w:color w:val="000000"/>
                <w:sz w:val="12"/>
                <w:szCs w:val="12"/>
              </w:rPr>
            </w:pPr>
            <w:r>
              <w:rPr>
                <w:rFonts w:cs="Calibri"/>
                <w:color w:val="000000"/>
                <w:sz w:val="12"/>
                <w:szCs w:val="12"/>
              </w:rPr>
              <w:t xml:space="preserve">       -0.11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20F253" w14:textId="77777777" w:rsidR="00AF4A8E" w:rsidRDefault="00AF4A8E" w:rsidP="00237B90">
            <w:pPr>
              <w:jc w:val="right"/>
              <w:rPr>
                <w:rFonts w:cs="Calibri"/>
                <w:color w:val="000000"/>
                <w:sz w:val="12"/>
                <w:szCs w:val="12"/>
              </w:rPr>
            </w:pPr>
            <w:r>
              <w:rPr>
                <w:rFonts w:cs="Calibri"/>
                <w:color w:val="000000"/>
                <w:sz w:val="12"/>
                <w:szCs w:val="12"/>
              </w:rPr>
              <w:t xml:space="preserve">       -0.11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FD2CE0" w14:textId="77777777" w:rsidR="00AF4A8E" w:rsidRDefault="00AF4A8E" w:rsidP="00237B90">
            <w:pPr>
              <w:jc w:val="right"/>
              <w:rPr>
                <w:rFonts w:cs="Calibri"/>
                <w:color w:val="000000"/>
                <w:sz w:val="12"/>
                <w:szCs w:val="12"/>
              </w:rPr>
            </w:pPr>
            <w:r>
              <w:rPr>
                <w:rFonts w:cs="Calibri"/>
                <w:color w:val="000000"/>
                <w:sz w:val="12"/>
                <w:szCs w:val="12"/>
              </w:rPr>
              <w:t xml:space="preserve">       -0.21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AF553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6599B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C5EC4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6D6DF9A"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A4CB0A" w14:textId="77777777" w:rsidR="00AF4A8E" w:rsidRDefault="00AF4A8E" w:rsidP="00D62F8D">
            <w:pPr>
              <w:jc w:val="both"/>
              <w:rPr>
                <w:rFonts w:cs="Calibri"/>
                <w:color w:val="000000"/>
                <w:sz w:val="12"/>
                <w:szCs w:val="12"/>
              </w:rPr>
            </w:pPr>
            <w:r>
              <w:rPr>
                <w:rFonts w:cs="Calibri"/>
                <w:color w:val="000000"/>
                <w:sz w:val="12"/>
                <w:szCs w:val="12"/>
              </w:rPr>
              <w:t>LITM</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0E2D60" w14:textId="77777777" w:rsidR="00AF4A8E" w:rsidRDefault="00AF4A8E" w:rsidP="00237B90">
            <w:pPr>
              <w:jc w:val="right"/>
              <w:rPr>
                <w:rFonts w:cs="Calibri"/>
                <w:color w:val="000000"/>
                <w:sz w:val="12"/>
                <w:szCs w:val="12"/>
              </w:rPr>
            </w:pPr>
            <w:r>
              <w:rPr>
                <w:rFonts w:cs="Calibri"/>
                <w:color w:val="000000"/>
                <w:sz w:val="12"/>
                <w:szCs w:val="12"/>
              </w:rPr>
              <w:t xml:space="preserve">           3.15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EFA7B3" w14:textId="77777777" w:rsidR="00AF4A8E" w:rsidRDefault="00AF4A8E" w:rsidP="00237B90">
            <w:pPr>
              <w:jc w:val="right"/>
              <w:rPr>
                <w:rFonts w:cs="Calibri"/>
                <w:color w:val="000000"/>
                <w:sz w:val="12"/>
                <w:szCs w:val="12"/>
              </w:rPr>
            </w:pPr>
            <w:r>
              <w:rPr>
                <w:rFonts w:cs="Calibri"/>
                <w:color w:val="000000"/>
                <w:sz w:val="12"/>
                <w:szCs w:val="12"/>
              </w:rPr>
              <w:t xml:space="preserve">               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014031" w14:textId="77777777" w:rsidR="00AF4A8E" w:rsidRDefault="00AF4A8E" w:rsidP="00237B90">
            <w:pPr>
              <w:jc w:val="right"/>
              <w:rPr>
                <w:rFonts w:cs="Calibri"/>
                <w:color w:val="000000"/>
                <w:sz w:val="12"/>
                <w:szCs w:val="12"/>
              </w:rPr>
            </w:pPr>
            <w:r>
              <w:rPr>
                <w:rFonts w:cs="Calibri"/>
                <w:color w:val="000000"/>
                <w:sz w:val="12"/>
                <w:szCs w:val="12"/>
              </w:rPr>
              <w:t xml:space="preserve">             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085A3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78BAB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A062D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3FD8457"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CABF1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011CC1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D070E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88AEE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ABA5D9" w14:textId="77777777" w:rsidR="00AF4A8E" w:rsidRDefault="00AF4A8E" w:rsidP="00237B90">
            <w:pPr>
              <w:jc w:val="right"/>
              <w:rPr>
                <w:rFonts w:cs="Calibri"/>
                <w:color w:val="000000"/>
                <w:sz w:val="12"/>
                <w:szCs w:val="12"/>
              </w:rPr>
            </w:pPr>
            <w:r>
              <w:rPr>
                <w:rFonts w:cs="Calibri"/>
                <w:color w:val="000000"/>
                <w:sz w:val="12"/>
                <w:szCs w:val="12"/>
              </w:rPr>
              <w:t xml:space="preserve">      -0.09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0630F3"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A90C02F"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297FC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16B6D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70A0D5"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B9EA73A"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4CD0B7" w14:textId="77777777" w:rsidR="00AF4A8E" w:rsidRDefault="00AF4A8E" w:rsidP="00D62F8D">
            <w:pPr>
              <w:jc w:val="both"/>
              <w:rPr>
                <w:rFonts w:cs="Calibri"/>
                <w:color w:val="000000"/>
                <w:sz w:val="12"/>
                <w:szCs w:val="12"/>
              </w:rPr>
            </w:pPr>
            <w:r>
              <w:rPr>
                <w:rFonts w:cs="Calibri"/>
                <w:color w:val="000000"/>
                <w:sz w:val="12"/>
                <w:szCs w:val="12"/>
              </w:rPr>
              <w:t>RCKTF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EFD80B" w14:textId="77777777" w:rsidR="00AF4A8E" w:rsidRDefault="00AF4A8E" w:rsidP="00237B90">
            <w:pPr>
              <w:jc w:val="right"/>
              <w:rPr>
                <w:rFonts w:cs="Calibri"/>
                <w:color w:val="000000"/>
                <w:sz w:val="12"/>
                <w:szCs w:val="12"/>
              </w:rPr>
            </w:pPr>
            <w:r>
              <w:rPr>
                <w:rFonts w:cs="Calibri"/>
                <w:color w:val="000000"/>
                <w:sz w:val="12"/>
                <w:szCs w:val="12"/>
              </w:rPr>
              <w:t xml:space="preserve">          2.88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3FF67D" w14:textId="77777777" w:rsidR="00AF4A8E" w:rsidRDefault="00AF4A8E" w:rsidP="00237B90">
            <w:pPr>
              <w:jc w:val="right"/>
              <w:rPr>
                <w:rFonts w:cs="Calibri"/>
                <w:color w:val="000000"/>
                <w:sz w:val="12"/>
                <w:szCs w:val="12"/>
              </w:rPr>
            </w:pPr>
            <w:r>
              <w:rPr>
                <w:rFonts w:cs="Calibri"/>
                <w:color w:val="000000"/>
                <w:sz w:val="12"/>
                <w:szCs w:val="12"/>
              </w:rPr>
              <w:t xml:space="preserve">              212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DFE0BE" w14:textId="77777777" w:rsidR="00AF4A8E" w:rsidRDefault="00AF4A8E" w:rsidP="00237B90">
            <w:pPr>
              <w:jc w:val="right"/>
              <w:rPr>
                <w:rFonts w:cs="Calibri"/>
                <w:color w:val="000000"/>
                <w:sz w:val="12"/>
                <w:szCs w:val="12"/>
              </w:rPr>
            </w:pPr>
            <w:r>
              <w:rPr>
                <w:rFonts w:cs="Calibri"/>
                <w:color w:val="000000"/>
                <w:sz w:val="12"/>
                <w:szCs w:val="12"/>
              </w:rPr>
              <w:t xml:space="preserve">           390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BDAFDE" w14:textId="77777777" w:rsidR="00AF4A8E" w:rsidRDefault="00AF4A8E" w:rsidP="00237B90">
            <w:pPr>
              <w:jc w:val="right"/>
              <w:rPr>
                <w:rFonts w:cs="Calibri"/>
                <w:color w:val="000000"/>
                <w:sz w:val="12"/>
                <w:szCs w:val="12"/>
              </w:rPr>
            </w:pPr>
            <w:r>
              <w:rPr>
                <w:rFonts w:cs="Calibri"/>
                <w:color w:val="000000"/>
                <w:sz w:val="12"/>
                <w:szCs w:val="12"/>
              </w:rPr>
              <w:t xml:space="preserve">             -25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109F2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B599C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D8D9CE"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28995E"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90636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42E98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05718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E021B4"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79C6F0" w14:textId="77777777" w:rsidR="00AF4A8E" w:rsidRDefault="00AF4A8E" w:rsidP="00237B90">
            <w:pPr>
              <w:jc w:val="right"/>
              <w:rPr>
                <w:rFonts w:cs="Calibri"/>
                <w:color w:val="000000"/>
                <w:sz w:val="12"/>
                <w:szCs w:val="12"/>
              </w:rPr>
            </w:pPr>
            <w:r>
              <w:rPr>
                <w:rFonts w:cs="Calibri"/>
                <w:color w:val="000000"/>
                <w:sz w:val="12"/>
                <w:szCs w:val="12"/>
              </w:rPr>
              <w:t xml:space="preserve">      -0.08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D1C925" w14:textId="77777777" w:rsidR="00AF4A8E" w:rsidRDefault="00AF4A8E" w:rsidP="00237B90">
            <w:pPr>
              <w:jc w:val="right"/>
              <w:rPr>
                <w:rFonts w:cs="Calibri"/>
                <w:color w:val="000000"/>
                <w:sz w:val="12"/>
                <w:szCs w:val="12"/>
              </w:rPr>
            </w:pPr>
            <w:r>
              <w:rPr>
                <w:rFonts w:cs="Calibri"/>
                <w:color w:val="000000"/>
                <w:sz w:val="12"/>
                <w:szCs w:val="12"/>
              </w:rPr>
              <w:t xml:space="preserve">      -0.43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1E4FC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E68B9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86BA1D"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3B48389"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823ADB" w14:textId="77777777" w:rsidR="00AF4A8E" w:rsidRDefault="00AF4A8E" w:rsidP="00D62F8D">
            <w:pPr>
              <w:jc w:val="both"/>
              <w:rPr>
                <w:rFonts w:cs="Calibri"/>
                <w:color w:val="000000"/>
                <w:sz w:val="12"/>
                <w:szCs w:val="12"/>
              </w:rPr>
            </w:pPr>
            <w:r>
              <w:rPr>
                <w:rFonts w:cs="Calibri"/>
                <w:color w:val="000000"/>
                <w:sz w:val="12"/>
                <w:szCs w:val="12"/>
              </w:rPr>
              <w:t>EEMMF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18B4C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DC329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8DFE88" w14:textId="77777777" w:rsidR="00AF4A8E" w:rsidRDefault="00AF4A8E" w:rsidP="00237B90">
            <w:pPr>
              <w:jc w:val="right"/>
              <w:rPr>
                <w:rFonts w:cs="Calibri"/>
                <w:color w:val="000000"/>
                <w:sz w:val="12"/>
                <w:szCs w:val="12"/>
              </w:rPr>
            </w:pPr>
            <w:r>
              <w:rPr>
                <w:rFonts w:cs="Calibri"/>
                <w:color w:val="000000"/>
                <w:sz w:val="12"/>
                <w:szCs w:val="12"/>
              </w:rPr>
              <w:t xml:space="preserve">              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6A9745"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3A398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BE263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CC158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62627D"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6920B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18D50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B0A75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106083" w14:textId="77777777" w:rsidR="00AF4A8E" w:rsidRDefault="00AF4A8E" w:rsidP="00237B90">
            <w:pPr>
              <w:jc w:val="right"/>
              <w:rPr>
                <w:rFonts w:cs="Calibri"/>
                <w:color w:val="000000"/>
                <w:sz w:val="12"/>
                <w:szCs w:val="12"/>
              </w:rPr>
            </w:pPr>
            <w:r>
              <w:rPr>
                <w:rFonts w:cs="Calibri"/>
                <w:color w:val="000000"/>
                <w:sz w:val="12"/>
                <w:szCs w:val="12"/>
              </w:rPr>
              <w:t xml:space="preserve">       -0.10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536C83"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76BF38" w14:textId="77777777" w:rsidR="00AF4A8E" w:rsidRDefault="00AF4A8E" w:rsidP="00237B90">
            <w:pPr>
              <w:jc w:val="right"/>
              <w:rPr>
                <w:rFonts w:cs="Calibri"/>
                <w:color w:val="000000"/>
                <w:sz w:val="12"/>
                <w:szCs w:val="12"/>
              </w:rPr>
            </w:pPr>
            <w:r>
              <w:rPr>
                <w:rFonts w:cs="Calibri"/>
                <w:color w:val="000000"/>
                <w:sz w:val="12"/>
                <w:szCs w:val="12"/>
              </w:rPr>
              <w:t xml:space="preserve">       -0.10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92BB2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23CD0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7D15A7"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420059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26DD69" w14:textId="77777777" w:rsidR="00AF4A8E" w:rsidRDefault="00AF4A8E" w:rsidP="00D62F8D">
            <w:pPr>
              <w:jc w:val="both"/>
              <w:rPr>
                <w:rFonts w:cs="Calibri"/>
                <w:color w:val="000000"/>
                <w:sz w:val="12"/>
                <w:szCs w:val="12"/>
              </w:rPr>
            </w:pPr>
            <w:r>
              <w:rPr>
                <w:rFonts w:cs="Calibri"/>
                <w:color w:val="000000"/>
                <w:sz w:val="12"/>
                <w:szCs w:val="12"/>
              </w:rPr>
              <w:t>LGO</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08D94A" w14:textId="77777777" w:rsidR="00AF4A8E" w:rsidRDefault="00AF4A8E" w:rsidP="00237B90">
            <w:pPr>
              <w:jc w:val="right"/>
              <w:rPr>
                <w:rFonts w:cs="Calibri"/>
                <w:color w:val="000000"/>
                <w:sz w:val="12"/>
                <w:szCs w:val="12"/>
              </w:rPr>
            </w:pPr>
            <w:r>
              <w:rPr>
                <w:rFonts w:cs="Calibri"/>
                <w:color w:val="000000"/>
                <w:sz w:val="12"/>
                <w:szCs w:val="12"/>
              </w:rPr>
              <w:t xml:space="preserve">         10.05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84C50C" w14:textId="77777777" w:rsidR="00AF4A8E" w:rsidRDefault="00AF4A8E" w:rsidP="00237B90">
            <w:pPr>
              <w:jc w:val="right"/>
              <w:rPr>
                <w:rFonts w:cs="Calibri"/>
                <w:color w:val="000000"/>
                <w:sz w:val="12"/>
                <w:szCs w:val="12"/>
              </w:rPr>
            </w:pPr>
            <w:r>
              <w:rPr>
                <w:rFonts w:cs="Calibri"/>
                <w:color w:val="000000"/>
                <w:sz w:val="12"/>
                <w:szCs w:val="12"/>
              </w:rPr>
              <w:t xml:space="preserve">              510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883D0C" w14:textId="77777777" w:rsidR="00AF4A8E" w:rsidRDefault="00AF4A8E" w:rsidP="00237B90">
            <w:pPr>
              <w:jc w:val="right"/>
              <w:rPr>
                <w:rFonts w:cs="Calibri"/>
                <w:color w:val="000000"/>
                <w:sz w:val="12"/>
                <w:szCs w:val="12"/>
              </w:rPr>
            </w:pPr>
            <w:r>
              <w:rPr>
                <w:rFonts w:cs="Calibri"/>
                <w:color w:val="000000"/>
                <w:sz w:val="12"/>
                <w:szCs w:val="12"/>
              </w:rPr>
              <w:t xml:space="preserve">           534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9AA71C" w14:textId="77777777" w:rsidR="00AF4A8E" w:rsidRDefault="00AF4A8E" w:rsidP="00237B90">
            <w:pPr>
              <w:jc w:val="right"/>
              <w:rPr>
                <w:rFonts w:cs="Calibri"/>
                <w:color w:val="000000"/>
                <w:sz w:val="12"/>
                <w:szCs w:val="12"/>
              </w:rPr>
            </w:pPr>
            <w:r>
              <w:rPr>
                <w:rFonts w:cs="Calibri"/>
                <w:color w:val="000000"/>
                <w:sz w:val="12"/>
                <w:szCs w:val="12"/>
              </w:rPr>
              <w:t xml:space="preserve">              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09CE63"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3F977C" w14:textId="77777777" w:rsidR="00AF4A8E" w:rsidRDefault="00AF4A8E" w:rsidP="00237B90">
            <w:pPr>
              <w:jc w:val="right"/>
              <w:rPr>
                <w:rFonts w:cs="Calibri"/>
                <w:color w:val="000000"/>
                <w:sz w:val="12"/>
                <w:szCs w:val="12"/>
              </w:rPr>
            </w:pPr>
            <w:r>
              <w:rPr>
                <w:rFonts w:cs="Calibri"/>
                <w:color w:val="000000"/>
                <w:sz w:val="12"/>
                <w:szCs w:val="12"/>
              </w:rPr>
              <w:t xml:space="preserve">            104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A362FC" w14:textId="77777777" w:rsidR="00AF4A8E" w:rsidRDefault="00AF4A8E" w:rsidP="00237B90">
            <w:pPr>
              <w:jc w:val="right"/>
              <w:rPr>
                <w:rFonts w:cs="Calibri"/>
                <w:color w:val="000000"/>
                <w:sz w:val="12"/>
                <w:szCs w:val="12"/>
              </w:rPr>
            </w:pPr>
            <w:r>
              <w:rPr>
                <w:rFonts w:cs="Calibri"/>
                <w:color w:val="000000"/>
                <w:sz w:val="12"/>
                <w:szCs w:val="12"/>
              </w:rPr>
              <w:t xml:space="preserve">               122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194FF7" w14:textId="77777777" w:rsidR="00AF4A8E" w:rsidRDefault="00AF4A8E" w:rsidP="00237B90">
            <w:pPr>
              <w:jc w:val="right"/>
              <w:rPr>
                <w:rFonts w:cs="Calibri"/>
                <w:color w:val="000000"/>
                <w:sz w:val="12"/>
                <w:szCs w:val="12"/>
              </w:rPr>
            </w:pPr>
            <w:r>
              <w:rPr>
                <w:rFonts w:cs="Calibri"/>
                <w:color w:val="000000"/>
                <w:sz w:val="12"/>
                <w:szCs w:val="12"/>
              </w:rPr>
              <w:t xml:space="preserve">             198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1D7838" w14:textId="77777777" w:rsidR="00AF4A8E" w:rsidRDefault="00AF4A8E" w:rsidP="00237B90">
            <w:pPr>
              <w:jc w:val="right"/>
              <w:rPr>
                <w:rFonts w:cs="Calibri"/>
                <w:color w:val="000000"/>
                <w:sz w:val="12"/>
                <w:szCs w:val="12"/>
              </w:rPr>
            </w:pPr>
            <w:r>
              <w:rPr>
                <w:rFonts w:cs="Calibri"/>
                <w:color w:val="000000"/>
                <w:sz w:val="12"/>
                <w:szCs w:val="12"/>
              </w:rPr>
              <w:t xml:space="preserve">          5.1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99CCBE" w14:textId="77777777" w:rsidR="00AF4A8E" w:rsidRDefault="00AF4A8E" w:rsidP="00237B90">
            <w:pPr>
              <w:jc w:val="right"/>
              <w:rPr>
                <w:rFonts w:cs="Calibri"/>
                <w:color w:val="000000"/>
                <w:sz w:val="12"/>
                <w:szCs w:val="12"/>
              </w:rPr>
            </w:pPr>
            <w:r>
              <w:rPr>
                <w:rFonts w:cs="Calibri"/>
                <w:color w:val="000000"/>
                <w:sz w:val="12"/>
                <w:szCs w:val="12"/>
              </w:rPr>
              <w:t xml:space="preserve">          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506B0B" w14:textId="77777777" w:rsidR="00AF4A8E" w:rsidRDefault="00AF4A8E" w:rsidP="00237B90">
            <w:pPr>
              <w:jc w:val="right"/>
              <w:rPr>
                <w:rFonts w:cs="Calibri"/>
                <w:color w:val="000000"/>
                <w:sz w:val="12"/>
                <w:szCs w:val="12"/>
              </w:rPr>
            </w:pPr>
            <w:r>
              <w:rPr>
                <w:rFonts w:cs="Calibri"/>
                <w:color w:val="000000"/>
                <w:sz w:val="12"/>
                <w:szCs w:val="12"/>
              </w:rPr>
              <w:t xml:space="preserve">          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274C8E" w14:textId="77777777" w:rsidR="00AF4A8E" w:rsidRDefault="00AF4A8E" w:rsidP="00237B90">
            <w:pPr>
              <w:jc w:val="right"/>
              <w:rPr>
                <w:rFonts w:cs="Calibri"/>
                <w:color w:val="000000"/>
                <w:sz w:val="12"/>
                <w:szCs w:val="12"/>
              </w:rPr>
            </w:pPr>
            <w:r>
              <w:rPr>
                <w:rFonts w:cs="Calibri"/>
                <w:color w:val="000000"/>
                <w:sz w:val="12"/>
                <w:szCs w:val="12"/>
              </w:rPr>
              <w:t xml:space="preserve">      -0.50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B0A8F9"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44F1393"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AED44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138F5F" w14:textId="77777777" w:rsidR="00AF4A8E" w:rsidRDefault="00AF4A8E" w:rsidP="00237B90">
            <w:pPr>
              <w:jc w:val="right"/>
              <w:rPr>
                <w:rFonts w:cs="Calibri"/>
                <w:color w:val="000000"/>
                <w:sz w:val="12"/>
                <w:szCs w:val="12"/>
              </w:rPr>
            </w:pPr>
            <w:r>
              <w:rPr>
                <w:rFonts w:cs="Calibri"/>
                <w:color w:val="000000"/>
                <w:sz w:val="12"/>
                <w:szCs w:val="12"/>
              </w:rPr>
              <w:t xml:space="preserve">      83.8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77023F3" w14:textId="77777777" w:rsidR="00AF4A8E" w:rsidRDefault="00AF4A8E" w:rsidP="00237B90">
            <w:pPr>
              <w:jc w:val="right"/>
              <w:rPr>
                <w:rFonts w:cs="Calibri"/>
                <w:color w:val="000000"/>
                <w:sz w:val="12"/>
                <w:szCs w:val="12"/>
              </w:rPr>
            </w:pPr>
            <w:r>
              <w:rPr>
                <w:rFonts w:cs="Calibri"/>
                <w:color w:val="000000"/>
                <w:sz w:val="12"/>
                <w:szCs w:val="12"/>
              </w:rPr>
              <w:t xml:space="preserve">      25.4 </w:t>
            </w:r>
          </w:p>
        </w:tc>
      </w:tr>
      <w:tr w:rsidR="00AF4A8E" w14:paraId="58F6686F"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83ED76" w14:textId="77777777" w:rsidR="00AF4A8E" w:rsidRDefault="00AF4A8E" w:rsidP="00D62F8D">
            <w:pPr>
              <w:jc w:val="both"/>
              <w:rPr>
                <w:rFonts w:cs="Calibri"/>
                <w:color w:val="000000"/>
                <w:sz w:val="12"/>
                <w:szCs w:val="12"/>
              </w:rPr>
            </w:pPr>
            <w:r>
              <w:rPr>
                <w:rFonts w:cs="Calibri"/>
                <w:color w:val="000000"/>
                <w:sz w:val="12"/>
                <w:szCs w:val="12"/>
              </w:rPr>
              <w:t>NMG</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39C61F" w14:textId="77777777" w:rsidR="00AF4A8E" w:rsidRDefault="00AF4A8E" w:rsidP="00237B90">
            <w:pPr>
              <w:jc w:val="right"/>
              <w:rPr>
                <w:rFonts w:cs="Calibri"/>
                <w:color w:val="000000"/>
                <w:sz w:val="12"/>
                <w:szCs w:val="12"/>
              </w:rPr>
            </w:pPr>
            <w:r>
              <w:rPr>
                <w:rFonts w:cs="Calibri"/>
                <w:color w:val="000000"/>
                <w:sz w:val="12"/>
                <w:szCs w:val="12"/>
              </w:rPr>
              <w:t xml:space="preserve">          5.53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726FA6" w14:textId="77777777" w:rsidR="00AF4A8E" w:rsidRDefault="00AF4A8E" w:rsidP="00237B90">
            <w:pPr>
              <w:jc w:val="right"/>
              <w:rPr>
                <w:rFonts w:cs="Calibri"/>
                <w:color w:val="000000"/>
                <w:sz w:val="12"/>
                <w:szCs w:val="12"/>
              </w:rPr>
            </w:pPr>
            <w:r>
              <w:rPr>
                <w:rFonts w:cs="Calibri"/>
                <w:color w:val="000000"/>
                <w:sz w:val="12"/>
                <w:szCs w:val="12"/>
              </w:rPr>
              <w:t xml:space="preserve">              310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320BB9" w14:textId="77777777" w:rsidR="00AF4A8E" w:rsidRDefault="00AF4A8E" w:rsidP="00237B90">
            <w:pPr>
              <w:jc w:val="right"/>
              <w:rPr>
                <w:rFonts w:cs="Calibri"/>
                <w:color w:val="000000"/>
                <w:sz w:val="12"/>
                <w:szCs w:val="12"/>
              </w:rPr>
            </w:pPr>
            <w:r>
              <w:rPr>
                <w:rFonts w:cs="Calibri"/>
                <w:color w:val="000000"/>
                <w:sz w:val="12"/>
                <w:szCs w:val="12"/>
              </w:rPr>
              <w:t xml:space="preserve">           338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F8789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36540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41717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AAF0E4"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E8550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131DE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6FD6E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94328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63987F" w14:textId="77777777" w:rsidR="00AF4A8E" w:rsidRDefault="00AF4A8E" w:rsidP="00237B90">
            <w:pPr>
              <w:jc w:val="right"/>
              <w:rPr>
                <w:rFonts w:cs="Calibri"/>
                <w:color w:val="000000"/>
                <w:sz w:val="12"/>
                <w:szCs w:val="12"/>
              </w:rPr>
            </w:pPr>
            <w:r>
              <w:rPr>
                <w:rFonts w:cs="Calibri"/>
                <w:color w:val="000000"/>
                <w:sz w:val="12"/>
                <w:szCs w:val="12"/>
              </w:rPr>
              <w:t xml:space="preserve">      -0.75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DE1B2C" w14:textId="77777777" w:rsidR="00AF4A8E" w:rsidRDefault="00AF4A8E" w:rsidP="00237B90">
            <w:pPr>
              <w:jc w:val="right"/>
              <w:rPr>
                <w:rFonts w:cs="Calibri"/>
                <w:color w:val="000000"/>
                <w:sz w:val="12"/>
                <w:szCs w:val="12"/>
              </w:rPr>
            </w:pPr>
            <w:r>
              <w:rPr>
                <w:rFonts w:cs="Calibri"/>
                <w:color w:val="000000"/>
                <w:sz w:val="12"/>
                <w:szCs w:val="12"/>
              </w:rPr>
              <w:t xml:space="preserve">      -0.85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C55B6D" w14:textId="77777777" w:rsidR="00AF4A8E" w:rsidRDefault="00AF4A8E" w:rsidP="00237B90">
            <w:pPr>
              <w:jc w:val="right"/>
              <w:rPr>
                <w:rFonts w:cs="Calibri"/>
                <w:color w:val="000000"/>
                <w:sz w:val="12"/>
                <w:szCs w:val="12"/>
              </w:rPr>
            </w:pPr>
            <w:r>
              <w:rPr>
                <w:rFonts w:cs="Calibri"/>
                <w:color w:val="000000"/>
                <w:sz w:val="12"/>
                <w:szCs w:val="12"/>
              </w:rPr>
              <w:t xml:space="preserve">       -0.91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51229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A7D07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F5637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E113DA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1142BE" w14:textId="77777777" w:rsidR="00AF4A8E" w:rsidRDefault="00AF4A8E" w:rsidP="00D62F8D">
            <w:pPr>
              <w:jc w:val="both"/>
              <w:rPr>
                <w:rFonts w:cs="Calibri"/>
                <w:color w:val="000000"/>
                <w:sz w:val="12"/>
                <w:szCs w:val="12"/>
              </w:rPr>
            </w:pPr>
            <w:r>
              <w:rPr>
                <w:rFonts w:cs="Calibri"/>
                <w:color w:val="000000"/>
                <w:sz w:val="12"/>
                <w:szCs w:val="12"/>
              </w:rPr>
              <w:t>MP</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3A3363" w14:textId="77777777" w:rsidR="00AF4A8E" w:rsidRDefault="00AF4A8E" w:rsidP="00237B90">
            <w:pPr>
              <w:jc w:val="right"/>
              <w:rPr>
                <w:rFonts w:cs="Calibri"/>
                <w:color w:val="000000"/>
                <w:sz w:val="12"/>
                <w:szCs w:val="12"/>
              </w:rPr>
            </w:pPr>
            <w:r>
              <w:rPr>
                <w:rFonts w:cs="Calibri"/>
                <w:color w:val="000000"/>
                <w:sz w:val="12"/>
                <w:szCs w:val="12"/>
              </w:rPr>
              <w:t xml:space="preserve">        38.02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D237EE" w14:textId="77777777" w:rsidR="00AF4A8E" w:rsidRDefault="00AF4A8E" w:rsidP="00237B90">
            <w:pPr>
              <w:jc w:val="right"/>
              <w:rPr>
                <w:rFonts w:cs="Calibri"/>
                <w:color w:val="000000"/>
                <w:sz w:val="12"/>
                <w:szCs w:val="12"/>
              </w:rPr>
            </w:pPr>
            <w:r>
              <w:rPr>
                <w:rFonts w:cs="Calibri"/>
                <w:color w:val="000000"/>
                <w:sz w:val="12"/>
                <w:szCs w:val="12"/>
              </w:rPr>
              <w:t xml:space="preserve">          6,750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B87A35" w14:textId="77777777" w:rsidR="00AF4A8E" w:rsidRDefault="00AF4A8E" w:rsidP="00237B90">
            <w:pPr>
              <w:jc w:val="right"/>
              <w:rPr>
                <w:rFonts w:cs="Calibri"/>
                <w:color w:val="000000"/>
                <w:sz w:val="12"/>
                <w:szCs w:val="12"/>
              </w:rPr>
            </w:pPr>
            <w:r>
              <w:rPr>
                <w:rFonts w:cs="Calibri"/>
                <w:color w:val="000000"/>
                <w:sz w:val="12"/>
                <w:szCs w:val="12"/>
              </w:rPr>
              <w:t xml:space="preserve">        7,589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350771" w14:textId="77777777" w:rsidR="00AF4A8E" w:rsidRDefault="00AF4A8E" w:rsidP="00237B90">
            <w:pPr>
              <w:jc w:val="right"/>
              <w:rPr>
                <w:rFonts w:cs="Calibri"/>
                <w:color w:val="000000"/>
                <w:sz w:val="12"/>
                <w:szCs w:val="12"/>
              </w:rPr>
            </w:pPr>
            <w:r>
              <w:rPr>
                <w:rFonts w:cs="Calibri"/>
                <w:color w:val="000000"/>
                <w:sz w:val="12"/>
                <w:szCs w:val="12"/>
              </w:rPr>
              <w:t xml:space="preserve">            350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6B38C5"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6D925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930279" w14:textId="77777777" w:rsidR="00AF4A8E" w:rsidRDefault="00AF4A8E" w:rsidP="00237B90">
            <w:pPr>
              <w:jc w:val="right"/>
              <w:rPr>
                <w:rFonts w:cs="Calibri"/>
                <w:color w:val="000000"/>
                <w:sz w:val="12"/>
                <w:szCs w:val="12"/>
              </w:rPr>
            </w:pPr>
            <w:r>
              <w:rPr>
                <w:rFonts w:cs="Calibri"/>
                <w:color w:val="000000"/>
                <w:sz w:val="12"/>
                <w:szCs w:val="12"/>
              </w:rPr>
              <w:t xml:space="preserve">               134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D295A6" w14:textId="77777777" w:rsidR="00AF4A8E" w:rsidRDefault="00AF4A8E" w:rsidP="00237B90">
            <w:pPr>
              <w:jc w:val="right"/>
              <w:rPr>
                <w:rFonts w:cs="Calibri"/>
                <w:color w:val="000000"/>
                <w:sz w:val="12"/>
                <w:szCs w:val="12"/>
              </w:rPr>
            </w:pPr>
            <w:r>
              <w:rPr>
                <w:rFonts w:cs="Calibri"/>
                <w:color w:val="000000"/>
                <w:sz w:val="12"/>
                <w:szCs w:val="12"/>
              </w:rPr>
              <w:t xml:space="preserve">            332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C3FC4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B17307" w14:textId="77777777" w:rsidR="00AF4A8E" w:rsidRDefault="00AF4A8E" w:rsidP="00237B90">
            <w:pPr>
              <w:jc w:val="right"/>
              <w:rPr>
                <w:rFonts w:cs="Calibri"/>
                <w:color w:val="000000"/>
                <w:sz w:val="12"/>
                <w:szCs w:val="12"/>
              </w:rPr>
            </w:pPr>
            <w:r>
              <w:rPr>
                <w:rFonts w:cs="Calibri"/>
                <w:color w:val="000000"/>
                <w:sz w:val="12"/>
                <w:szCs w:val="12"/>
              </w:rPr>
              <w:t xml:space="preserve">        56.5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96A178" w14:textId="77777777" w:rsidR="00AF4A8E" w:rsidRDefault="00AF4A8E" w:rsidP="00237B90">
            <w:pPr>
              <w:jc w:val="right"/>
              <w:rPr>
                <w:rFonts w:cs="Calibri"/>
                <w:color w:val="000000"/>
                <w:sz w:val="12"/>
                <w:szCs w:val="12"/>
              </w:rPr>
            </w:pPr>
            <w:r>
              <w:rPr>
                <w:rFonts w:cs="Calibri"/>
                <w:color w:val="000000"/>
                <w:sz w:val="12"/>
                <w:szCs w:val="12"/>
              </w:rPr>
              <w:t xml:space="preserve">        22.9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BD4ED6"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864434" w14:textId="77777777" w:rsidR="00AF4A8E" w:rsidRDefault="00AF4A8E" w:rsidP="00237B90">
            <w:pPr>
              <w:jc w:val="right"/>
              <w:rPr>
                <w:rFonts w:cs="Calibri"/>
                <w:color w:val="000000"/>
                <w:sz w:val="12"/>
                <w:szCs w:val="12"/>
              </w:rPr>
            </w:pPr>
            <w:r>
              <w:rPr>
                <w:rFonts w:cs="Calibri"/>
                <w:color w:val="000000"/>
                <w:sz w:val="12"/>
                <w:szCs w:val="12"/>
              </w:rPr>
              <w:t xml:space="preserve">       0.27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F35E46" w14:textId="77777777" w:rsidR="00AF4A8E" w:rsidRDefault="00AF4A8E" w:rsidP="00237B90">
            <w:pPr>
              <w:jc w:val="right"/>
              <w:rPr>
                <w:rFonts w:cs="Calibri"/>
                <w:color w:val="000000"/>
                <w:sz w:val="12"/>
                <w:szCs w:val="12"/>
              </w:rPr>
            </w:pPr>
            <w:r>
              <w:rPr>
                <w:rFonts w:cs="Calibri"/>
                <w:color w:val="000000"/>
                <w:sz w:val="12"/>
                <w:szCs w:val="12"/>
              </w:rPr>
              <w:t xml:space="preserve">       0.79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74860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46E29B" w14:textId="77777777" w:rsidR="00AF4A8E" w:rsidRDefault="00AF4A8E" w:rsidP="00237B90">
            <w:pPr>
              <w:jc w:val="right"/>
              <w:rPr>
                <w:rFonts w:cs="Calibri"/>
                <w:color w:val="000000"/>
                <w:sz w:val="12"/>
                <w:szCs w:val="12"/>
              </w:rPr>
            </w:pPr>
            <w:r>
              <w:rPr>
                <w:rFonts w:cs="Calibri"/>
                <w:color w:val="000000"/>
                <w:sz w:val="12"/>
                <w:szCs w:val="12"/>
              </w:rPr>
              <w:t xml:space="preserve">     140.7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703E43" w14:textId="77777777" w:rsidR="00AF4A8E" w:rsidRDefault="00AF4A8E" w:rsidP="00237B90">
            <w:pPr>
              <w:jc w:val="right"/>
              <w:rPr>
                <w:rFonts w:cs="Calibri"/>
                <w:color w:val="000000"/>
                <w:sz w:val="12"/>
                <w:szCs w:val="12"/>
              </w:rPr>
            </w:pPr>
            <w:r>
              <w:rPr>
                <w:rFonts w:cs="Calibri"/>
                <w:color w:val="000000"/>
                <w:sz w:val="12"/>
                <w:szCs w:val="12"/>
              </w:rPr>
              <w:t xml:space="preserve">      47.8 </w:t>
            </w:r>
          </w:p>
        </w:tc>
      </w:tr>
      <w:tr w:rsidR="00AF4A8E" w14:paraId="3ECCF36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77C534" w14:textId="77777777" w:rsidR="00AF4A8E" w:rsidRDefault="00AF4A8E" w:rsidP="00D62F8D">
            <w:pPr>
              <w:jc w:val="both"/>
              <w:rPr>
                <w:rFonts w:cs="Calibri"/>
                <w:color w:val="000000"/>
                <w:sz w:val="12"/>
                <w:szCs w:val="12"/>
              </w:rPr>
            </w:pPr>
            <w:r>
              <w:rPr>
                <w:rFonts w:cs="Calibri"/>
                <w:color w:val="000000"/>
                <w:sz w:val="12"/>
                <w:szCs w:val="12"/>
              </w:rPr>
              <w:t>GEM.V</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D52DF0" w14:textId="77777777" w:rsidR="00AF4A8E" w:rsidRDefault="00AF4A8E" w:rsidP="00237B90">
            <w:pPr>
              <w:jc w:val="right"/>
              <w:rPr>
                <w:rFonts w:cs="Calibri"/>
                <w:color w:val="000000"/>
                <w:sz w:val="12"/>
                <w:szCs w:val="12"/>
              </w:rPr>
            </w:pPr>
            <w:r>
              <w:rPr>
                <w:rFonts w:cs="Calibri"/>
                <w:color w:val="000000"/>
                <w:sz w:val="12"/>
                <w:szCs w:val="12"/>
              </w:rPr>
              <w:t xml:space="preserve">          0.08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50260F"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D0C712"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71CB29"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8BEAF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C2D8EF"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09075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6A74A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094C4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BF5EE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A8EFC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047F89" w14:textId="77777777" w:rsidR="00AF4A8E" w:rsidRDefault="00AF4A8E" w:rsidP="00237B90">
            <w:pPr>
              <w:jc w:val="right"/>
              <w:rPr>
                <w:rFonts w:cs="Calibri"/>
                <w:color w:val="000000"/>
                <w:sz w:val="12"/>
                <w:szCs w:val="12"/>
              </w:rPr>
            </w:pPr>
            <w:r>
              <w:rPr>
                <w:rFonts w:cs="Calibri"/>
                <w:color w:val="000000"/>
                <w:sz w:val="12"/>
                <w:szCs w:val="12"/>
              </w:rPr>
              <w:t xml:space="preserve">       -0.11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9D9278" w14:textId="77777777" w:rsidR="00AF4A8E" w:rsidRDefault="00AF4A8E" w:rsidP="00237B90">
            <w:pPr>
              <w:jc w:val="right"/>
              <w:rPr>
                <w:rFonts w:cs="Calibri"/>
                <w:color w:val="000000"/>
                <w:sz w:val="12"/>
                <w:szCs w:val="12"/>
              </w:rPr>
            </w:pPr>
            <w:r>
              <w:rPr>
                <w:rFonts w:cs="Calibri"/>
                <w:color w:val="000000"/>
                <w:sz w:val="12"/>
                <w:szCs w:val="12"/>
              </w:rPr>
              <w:t xml:space="preserve">      -0.08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08EE6C"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AF5D3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97880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4A6337"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2A24C11"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A24F4B" w14:textId="77777777" w:rsidR="00AF4A8E" w:rsidRDefault="00AF4A8E" w:rsidP="00D62F8D">
            <w:pPr>
              <w:jc w:val="both"/>
              <w:rPr>
                <w:rFonts w:cs="Calibri"/>
                <w:color w:val="000000"/>
                <w:sz w:val="12"/>
                <w:szCs w:val="12"/>
              </w:rPr>
            </w:pPr>
            <w:r>
              <w:rPr>
                <w:rFonts w:cs="Calibri"/>
                <w:color w:val="000000"/>
                <w:sz w:val="12"/>
                <w:szCs w:val="12"/>
              </w:rPr>
              <w:t>OROCF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C8D5C7" w14:textId="77777777" w:rsidR="00AF4A8E" w:rsidRDefault="00AF4A8E" w:rsidP="00237B90">
            <w:pPr>
              <w:jc w:val="right"/>
              <w:rPr>
                <w:rFonts w:cs="Calibri"/>
                <w:color w:val="000000"/>
                <w:sz w:val="12"/>
                <w:szCs w:val="12"/>
              </w:rPr>
            </w:pPr>
            <w:r>
              <w:rPr>
                <w:rFonts w:cs="Calibri"/>
                <w:color w:val="000000"/>
                <w:sz w:val="12"/>
                <w:szCs w:val="12"/>
              </w:rPr>
              <w:t xml:space="preserve">          8.93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BDEB7E" w14:textId="77777777" w:rsidR="00AF4A8E" w:rsidRDefault="00AF4A8E" w:rsidP="00237B90">
            <w:pPr>
              <w:jc w:val="right"/>
              <w:rPr>
                <w:rFonts w:cs="Calibri"/>
                <w:color w:val="000000"/>
                <w:sz w:val="12"/>
                <w:szCs w:val="12"/>
              </w:rPr>
            </w:pPr>
            <w:r>
              <w:rPr>
                <w:rFonts w:cs="Calibri"/>
                <w:color w:val="000000"/>
                <w:sz w:val="12"/>
                <w:szCs w:val="12"/>
              </w:rPr>
              <w:t xml:space="preserve">           5,618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FFFD17" w14:textId="77777777" w:rsidR="00AF4A8E" w:rsidRDefault="00AF4A8E" w:rsidP="00237B90">
            <w:pPr>
              <w:jc w:val="right"/>
              <w:rPr>
                <w:rFonts w:cs="Calibri"/>
                <w:color w:val="000000"/>
                <w:sz w:val="12"/>
                <w:szCs w:val="12"/>
              </w:rPr>
            </w:pPr>
            <w:r>
              <w:rPr>
                <w:rFonts w:cs="Calibri"/>
                <w:color w:val="000000"/>
                <w:sz w:val="12"/>
                <w:szCs w:val="12"/>
              </w:rPr>
              <w:t xml:space="preserve">         1,806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9D3DA8" w14:textId="77777777" w:rsidR="00AF4A8E" w:rsidRDefault="00AF4A8E" w:rsidP="00237B90">
            <w:pPr>
              <w:jc w:val="right"/>
              <w:rPr>
                <w:rFonts w:cs="Calibri"/>
                <w:color w:val="000000"/>
                <w:sz w:val="12"/>
                <w:szCs w:val="12"/>
              </w:rPr>
            </w:pPr>
            <w:r>
              <w:rPr>
                <w:rFonts w:cs="Calibri"/>
                <w:color w:val="000000"/>
                <w:sz w:val="12"/>
                <w:szCs w:val="12"/>
              </w:rPr>
              <w:t xml:space="preserve">             121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536238"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EBF8DB" w14:textId="77777777" w:rsidR="00AF4A8E" w:rsidRDefault="00AF4A8E" w:rsidP="00237B90">
            <w:pPr>
              <w:jc w:val="right"/>
              <w:rPr>
                <w:rFonts w:cs="Calibri"/>
                <w:color w:val="000000"/>
                <w:sz w:val="12"/>
                <w:szCs w:val="12"/>
              </w:rPr>
            </w:pPr>
            <w:r>
              <w:rPr>
                <w:rFonts w:cs="Calibri"/>
                <w:color w:val="000000"/>
                <w:sz w:val="12"/>
                <w:szCs w:val="12"/>
              </w:rPr>
              <w:t xml:space="preserve">              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B69C70" w14:textId="77777777" w:rsidR="00AF4A8E" w:rsidRDefault="00AF4A8E" w:rsidP="00237B90">
            <w:pPr>
              <w:jc w:val="right"/>
              <w:rPr>
                <w:rFonts w:cs="Calibri"/>
                <w:color w:val="000000"/>
                <w:sz w:val="12"/>
                <w:szCs w:val="12"/>
              </w:rPr>
            </w:pPr>
            <w:r>
              <w:rPr>
                <w:rFonts w:cs="Calibri"/>
                <w:color w:val="000000"/>
                <w:sz w:val="12"/>
                <w:szCs w:val="12"/>
              </w:rPr>
              <w:t xml:space="preserve">                77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9C34FA" w14:textId="77777777" w:rsidR="00AF4A8E" w:rsidRDefault="00AF4A8E" w:rsidP="00237B90">
            <w:pPr>
              <w:jc w:val="right"/>
              <w:rPr>
                <w:rFonts w:cs="Calibri"/>
                <w:color w:val="000000"/>
                <w:sz w:val="12"/>
                <w:szCs w:val="12"/>
              </w:rPr>
            </w:pPr>
            <w:r>
              <w:rPr>
                <w:rFonts w:cs="Calibri"/>
                <w:color w:val="000000"/>
                <w:sz w:val="12"/>
                <w:szCs w:val="12"/>
              </w:rPr>
              <w:t xml:space="preserve">              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A945D2" w14:textId="77777777" w:rsidR="00AF4A8E" w:rsidRDefault="00AF4A8E" w:rsidP="00237B90">
            <w:pPr>
              <w:jc w:val="right"/>
              <w:rPr>
                <w:rFonts w:cs="Calibri"/>
                <w:color w:val="000000"/>
                <w:sz w:val="12"/>
                <w:szCs w:val="12"/>
              </w:rPr>
            </w:pPr>
            <w:r>
              <w:rPr>
                <w:rFonts w:cs="Calibri"/>
                <w:color w:val="000000"/>
                <w:sz w:val="12"/>
                <w:szCs w:val="12"/>
              </w:rPr>
              <w:t xml:space="preserve">        22.3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E84B74" w14:textId="77777777" w:rsidR="00AF4A8E" w:rsidRDefault="00AF4A8E" w:rsidP="00237B90">
            <w:pPr>
              <w:jc w:val="right"/>
              <w:rPr>
                <w:rFonts w:cs="Calibri"/>
                <w:color w:val="000000"/>
                <w:sz w:val="12"/>
                <w:szCs w:val="12"/>
              </w:rPr>
            </w:pPr>
            <w:r>
              <w:rPr>
                <w:rFonts w:cs="Calibri"/>
                <w:color w:val="000000"/>
                <w:sz w:val="12"/>
                <w:szCs w:val="12"/>
              </w:rPr>
              <w:t xml:space="preserve">        23.4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A36387" w14:textId="77777777" w:rsidR="00AF4A8E" w:rsidRDefault="00AF4A8E" w:rsidP="00237B90">
            <w:pPr>
              <w:jc w:val="right"/>
              <w:rPr>
                <w:rFonts w:cs="Calibri"/>
                <w:color w:val="000000"/>
                <w:sz w:val="12"/>
                <w:szCs w:val="12"/>
              </w:rPr>
            </w:pPr>
            <w:r>
              <w:rPr>
                <w:rFonts w:cs="Calibri"/>
                <w:color w:val="000000"/>
                <w:sz w:val="12"/>
                <w:szCs w:val="12"/>
              </w:rPr>
              <w:t xml:space="preserve">         21.3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2E0956" w14:textId="77777777" w:rsidR="00AF4A8E" w:rsidRDefault="00AF4A8E" w:rsidP="00237B90">
            <w:pPr>
              <w:jc w:val="right"/>
              <w:rPr>
                <w:rFonts w:cs="Calibri"/>
                <w:color w:val="000000"/>
                <w:sz w:val="12"/>
                <w:szCs w:val="12"/>
              </w:rPr>
            </w:pPr>
            <w:r>
              <w:rPr>
                <w:rFonts w:cs="Calibri"/>
                <w:color w:val="000000"/>
                <w:sz w:val="12"/>
                <w:szCs w:val="12"/>
              </w:rPr>
              <w:t xml:space="preserve">        0.15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28F32C" w14:textId="77777777" w:rsidR="00AF4A8E" w:rsidRDefault="00AF4A8E" w:rsidP="00237B90">
            <w:pPr>
              <w:jc w:val="right"/>
              <w:rPr>
                <w:rFonts w:cs="Calibri"/>
                <w:color w:val="000000"/>
                <w:sz w:val="12"/>
                <w:szCs w:val="12"/>
              </w:rPr>
            </w:pPr>
            <w:r>
              <w:rPr>
                <w:rFonts w:cs="Calibri"/>
                <w:color w:val="000000"/>
                <w:sz w:val="12"/>
                <w:szCs w:val="12"/>
              </w:rPr>
              <w:t xml:space="preserve">       -0.15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805AB0A" w14:textId="77777777" w:rsidR="00AF4A8E" w:rsidRDefault="00AF4A8E" w:rsidP="00237B90">
            <w:pPr>
              <w:jc w:val="right"/>
              <w:rPr>
                <w:rFonts w:cs="Calibri"/>
                <w:color w:val="000000"/>
                <w:sz w:val="12"/>
                <w:szCs w:val="12"/>
              </w:rPr>
            </w:pPr>
            <w:r>
              <w:rPr>
                <w:rFonts w:cs="Calibri"/>
                <w:color w:val="000000"/>
                <w:sz w:val="12"/>
                <w:szCs w:val="12"/>
              </w:rPr>
              <w:t xml:space="preserve">       -0.17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7F601F" w14:textId="77777777" w:rsidR="00AF4A8E" w:rsidRDefault="00AF4A8E" w:rsidP="00237B90">
            <w:pPr>
              <w:jc w:val="right"/>
              <w:rPr>
                <w:rFonts w:cs="Calibri"/>
                <w:color w:val="000000"/>
                <w:sz w:val="12"/>
                <w:szCs w:val="12"/>
              </w:rPr>
            </w:pPr>
            <w:r>
              <w:rPr>
                <w:rFonts w:cs="Calibri"/>
                <w:color w:val="000000"/>
                <w:sz w:val="12"/>
                <w:szCs w:val="12"/>
              </w:rPr>
              <w:t xml:space="preserve">       59.8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9755A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BE0A6A"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8721446"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4CED90" w14:textId="77777777" w:rsidR="00AF4A8E" w:rsidRDefault="00AF4A8E" w:rsidP="00D62F8D">
            <w:pPr>
              <w:jc w:val="both"/>
              <w:rPr>
                <w:rFonts w:cs="Calibri"/>
                <w:color w:val="000000"/>
                <w:sz w:val="12"/>
                <w:szCs w:val="12"/>
              </w:rPr>
            </w:pPr>
            <w:r>
              <w:rPr>
                <w:rFonts w:cs="Calibri"/>
                <w:color w:val="000000"/>
                <w:sz w:val="12"/>
                <w:szCs w:val="12"/>
              </w:rPr>
              <w:t>WWR</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D42686D" w14:textId="77777777" w:rsidR="00AF4A8E" w:rsidRDefault="00AF4A8E" w:rsidP="00237B90">
            <w:pPr>
              <w:jc w:val="right"/>
              <w:rPr>
                <w:rFonts w:cs="Calibri"/>
                <w:color w:val="000000"/>
                <w:sz w:val="12"/>
                <w:szCs w:val="12"/>
              </w:rPr>
            </w:pPr>
            <w:r>
              <w:rPr>
                <w:rFonts w:cs="Calibri"/>
                <w:color w:val="000000"/>
                <w:sz w:val="12"/>
                <w:szCs w:val="12"/>
              </w:rPr>
              <w:t xml:space="preserve">           1.47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AD29DC" w14:textId="77777777" w:rsidR="00AF4A8E" w:rsidRDefault="00AF4A8E" w:rsidP="00237B90">
            <w:pPr>
              <w:jc w:val="right"/>
              <w:rPr>
                <w:rFonts w:cs="Calibri"/>
                <w:color w:val="000000"/>
                <w:sz w:val="12"/>
                <w:szCs w:val="12"/>
              </w:rPr>
            </w:pPr>
            <w:r>
              <w:rPr>
                <w:rFonts w:cs="Calibri"/>
                <w:color w:val="000000"/>
                <w:sz w:val="12"/>
                <w:szCs w:val="12"/>
              </w:rPr>
              <w:t xml:space="preserve">               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92BDE53" w14:textId="77777777" w:rsidR="00AF4A8E" w:rsidRDefault="00AF4A8E" w:rsidP="00237B90">
            <w:pPr>
              <w:jc w:val="right"/>
              <w:rPr>
                <w:rFonts w:cs="Calibri"/>
                <w:color w:val="000000"/>
                <w:sz w:val="12"/>
                <w:szCs w:val="12"/>
              </w:rPr>
            </w:pPr>
            <w:r>
              <w:rPr>
                <w:rFonts w:cs="Calibri"/>
                <w:color w:val="000000"/>
                <w:sz w:val="12"/>
                <w:szCs w:val="12"/>
              </w:rPr>
              <w:t xml:space="preserve">            -39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FCE44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CF491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34FA5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757BEE"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203180"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17E5B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FD5BFF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31DF3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4DFAB5" w14:textId="77777777" w:rsidR="00AF4A8E" w:rsidRDefault="00AF4A8E" w:rsidP="00237B90">
            <w:pPr>
              <w:jc w:val="right"/>
              <w:rPr>
                <w:rFonts w:cs="Calibri"/>
                <w:color w:val="000000"/>
                <w:sz w:val="12"/>
                <w:szCs w:val="12"/>
              </w:rPr>
            </w:pPr>
            <w:r>
              <w:rPr>
                <w:rFonts w:cs="Calibri"/>
                <w:color w:val="000000"/>
                <w:sz w:val="12"/>
                <w:szCs w:val="12"/>
              </w:rPr>
              <w:t xml:space="preserve">      -2.73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97B989" w14:textId="77777777" w:rsidR="00AF4A8E" w:rsidRDefault="00AF4A8E" w:rsidP="00237B90">
            <w:pPr>
              <w:jc w:val="right"/>
              <w:rPr>
                <w:rFonts w:cs="Calibri"/>
                <w:color w:val="000000"/>
                <w:sz w:val="12"/>
                <w:szCs w:val="12"/>
              </w:rPr>
            </w:pPr>
            <w:r>
              <w:rPr>
                <w:rFonts w:cs="Calibri"/>
                <w:color w:val="000000"/>
                <w:sz w:val="12"/>
                <w:szCs w:val="12"/>
              </w:rPr>
              <w:t xml:space="preserve">        -1.11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B59710" w14:textId="77777777" w:rsidR="00AF4A8E" w:rsidRDefault="00AF4A8E" w:rsidP="00237B90">
            <w:pPr>
              <w:jc w:val="right"/>
              <w:rPr>
                <w:rFonts w:cs="Calibri"/>
                <w:color w:val="000000"/>
                <w:sz w:val="12"/>
                <w:szCs w:val="12"/>
              </w:rPr>
            </w:pPr>
            <w:r>
              <w:rPr>
                <w:rFonts w:cs="Calibri"/>
                <w:color w:val="000000"/>
                <w:sz w:val="12"/>
                <w:szCs w:val="12"/>
              </w:rPr>
              <w:t xml:space="preserve">      -0.43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70EF9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A374B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C0EDD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8C2442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8084F1" w14:textId="77777777" w:rsidR="00AF4A8E" w:rsidRDefault="00AF4A8E" w:rsidP="00D62F8D">
            <w:pPr>
              <w:jc w:val="both"/>
              <w:rPr>
                <w:rFonts w:cs="Calibri"/>
                <w:color w:val="000000"/>
                <w:sz w:val="12"/>
                <w:szCs w:val="12"/>
              </w:rPr>
            </w:pPr>
            <w:r>
              <w:rPr>
                <w:rFonts w:cs="Calibri"/>
                <w:color w:val="000000"/>
                <w:sz w:val="12"/>
                <w:szCs w:val="12"/>
              </w:rPr>
              <w:t>NGPHF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78DE47" w14:textId="77777777" w:rsidR="00AF4A8E" w:rsidRDefault="00AF4A8E" w:rsidP="00237B90">
            <w:pPr>
              <w:jc w:val="right"/>
              <w:rPr>
                <w:rFonts w:cs="Calibri"/>
                <w:color w:val="000000"/>
                <w:sz w:val="12"/>
                <w:szCs w:val="12"/>
              </w:rPr>
            </w:pPr>
            <w:r>
              <w:rPr>
                <w:rFonts w:cs="Calibri"/>
                <w:color w:val="000000"/>
                <w:sz w:val="12"/>
                <w:szCs w:val="12"/>
              </w:rPr>
              <w:t xml:space="preserve">          0.44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F423A2" w14:textId="77777777" w:rsidR="00AF4A8E" w:rsidRDefault="00AF4A8E" w:rsidP="00237B90">
            <w:pPr>
              <w:jc w:val="right"/>
              <w:rPr>
                <w:rFonts w:cs="Calibri"/>
                <w:color w:val="000000"/>
                <w:sz w:val="12"/>
                <w:szCs w:val="12"/>
              </w:rPr>
            </w:pPr>
            <w:r>
              <w:rPr>
                <w:rFonts w:cs="Calibri"/>
                <w:color w:val="000000"/>
                <w:sz w:val="12"/>
                <w:szCs w:val="12"/>
              </w:rPr>
              <w:t xml:space="preserve">                51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07CF86" w14:textId="77777777" w:rsidR="00AF4A8E" w:rsidRDefault="00AF4A8E" w:rsidP="00237B90">
            <w:pPr>
              <w:jc w:val="right"/>
              <w:rPr>
                <w:rFonts w:cs="Calibri"/>
                <w:color w:val="000000"/>
                <w:sz w:val="12"/>
                <w:szCs w:val="12"/>
              </w:rPr>
            </w:pPr>
            <w:r>
              <w:rPr>
                <w:rFonts w:cs="Calibri"/>
                <w:color w:val="000000"/>
                <w:sz w:val="12"/>
                <w:szCs w:val="12"/>
              </w:rPr>
              <w:t xml:space="preserve">              51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B12112"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4E7DC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A3B93F4"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A7E9FB"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C8231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F617B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F7DD4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F1EAC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C8AE47"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D2DFD7"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E2134C"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0B1C6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54E8F4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DBCFDE"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209CC43"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BD511B" w14:textId="77777777" w:rsidR="00AF4A8E" w:rsidRDefault="00AF4A8E" w:rsidP="00D62F8D">
            <w:pPr>
              <w:jc w:val="both"/>
              <w:rPr>
                <w:rFonts w:cs="Calibri"/>
                <w:color w:val="000000"/>
                <w:sz w:val="12"/>
                <w:szCs w:val="12"/>
              </w:rPr>
            </w:pPr>
            <w:r>
              <w:rPr>
                <w:rFonts w:cs="Calibri"/>
                <w:color w:val="000000"/>
                <w:sz w:val="12"/>
                <w:szCs w:val="12"/>
              </w:rPr>
              <w:t>FCSMD</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DD307B" w14:textId="77777777" w:rsidR="00AF4A8E" w:rsidRDefault="00AF4A8E" w:rsidP="00237B90">
            <w:pPr>
              <w:jc w:val="right"/>
              <w:rPr>
                <w:rFonts w:cs="Calibri"/>
                <w:color w:val="000000"/>
                <w:sz w:val="12"/>
                <w:szCs w:val="12"/>
              </w:rPr>
            </w:pPr>
            <w:r>
              <w:rPr>
                <w:rFonts w:cs="Calibri"/>
                <w:color w:val="000000"/>
                <w:sz w:val="12"/>
                <w:szCs w:val="12"/>
              </w:rPr>
              <w:t xml:space="preserve">          0.22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99B6F4" w14:textId="77777777" w:rsidR="00AF4A8E" w:rsidRDefault="00AF4A8E" w:rsidP="00237B90">
            <w:pPr>
              <w:jc w:val="right"/>
              <w:rPr>
                <w:rFonts w:cs="Calibri"/>
                <w:color w:val="000000"/>
                <w:sz w:val="12"/>
                <w:szCs w:val="12"/>
              </w:rPr>
            </w:pPr>
            <w:r>
              <w:rPr>
                <w:rFonts w:cs="Calibri"/>
                <w:color w:val="000000"/>
                <w:sz w:val="12"/>
                <w:szCs w:val="12"/>
              </w:rPr>
              <w:t xml:space="preserve">                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00C6112" w14:textId="77777777" w:rsidR="00AF4A8E" w:rsidRDefault="00AF4A8E" w:rsidP="00237B90">
            <w:pPr>
              <w:jc w:val="right"/>
              <w:rPr>
                <w:rFonts w:cs="Calibri"/>
                <w:color w:val="000000"/>
                <w:sz w:val="12"/>
                <w:szCs w:val="12"/>
              </w:rPr>
            </w:pPr>
            <w:r>
              <w:rPr>
                <w:rFonts w:cs="Calibri"/>
                <w:color w:val="000000"/>
                <w:sz w:val="12"/>
                <w:szCs w:val="12"/>
              </w:rPr>
              <w:t xml:space="preserve">              21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F4AC61" w14:textId="77777777" w:rsidR="00AF4A8E" w:rsidRDefault="00AF4A8E" w:rsidP="00237B90">
            <w:pPr>
              <w:jc w:val="right"/>
              <w:rPr>
                <w:rFonts w:cs="Calibri"/>
                <w:color w:val="000000"/>
                <w:sz w:val="12"/>
                <w:szCs w:val="12"/>
              </w:rPr>
            </w:pPr>
            <w:r>
              <w:rPr>
                <w:rFonts w:cs="Calibri"/>
                <w:color w:val="000000"/>
                <w:sz w:val="12"/>
                <w:szCs w:val="12"/>
              </w:rPr>
              <w:t xml:space="preserve">               -5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685F1F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A04110"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ECBC5B"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02DC15"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EC1D03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5CDB5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5775E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528B24"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B0995A" w14:textId="77777777" w:rsidR="00AF4A8E" w:rsidRDefault="00AF4A8E" w:rsidP="00237B90">
            <w:pPr>
              <w:jc w:val="right"/>
              <w:rPr>
                <w:rFonts w:cs="Calibri"/>
                <w:color w:val="000000"/>
                <w:sz w:val="12"/>
                <w:szCs w:val="12"/>
              </w:rPr>
            </w:pPr>
            <w:r>
              <w:rPr>
                <w:rFonts w:cs="Calibri"/>
                <w:color w:val="000000"/>
                <w:sz w:val="12"/>
                <w:szCs w:val="12"/>
              </w:rPr>
              <w:t xml:space="preserve">       -0.14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F7FCA7"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1A48AD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6FB48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6D3EAA"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9B9B4E0"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EDEB45" w14:textId="77777777" w:rsidR="00AF4A8E" w:rsidRDefault="00AF4A8E" w:rsidP="00D62F8D">
            <w:pPr>
              <w:jc w:val="both"/>
              <w:rPr>
                <w:rFonts w:cs="Calibri"/>
                <w:color w:val="000000"/>
                <w:sz w:val="12"/>
                <w:szCs w:val="12"/>
              </w:rPr>
            </w:pPr>
            <w:r>
              <w:rPr>
                <w:rFonts w:cs="Calibri"/>
                <w:color w:val="000000"/>
                <w:sz w:val="12"/>
                <w:szCs w:val="12"/>
              </w:rPr>
              <w:t>MGPHF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67BA76" w14:textId="77777777" w:rsidR="00AF4A8E" w:rsidRDefault="00AF4A8E" w:rsidP="00237B90">
            <w:pPr>
              <w:jc w:val="right"/>
              <w:rPr>
                <w:rFonts w:cs="Calibri"/>
                <w:color w:val="000000"/>
                <w:sz w:val="12"/>
                <w:szCs w:val="12"/>
              </w:rPr>
            </w:pPr>
            <w:r>
              <w:rPr>
                <w:rFonts w:cs="Calibri"/>
                <w:color w:val="000000"/>
                <w:sz w:val="12"/>
                <w:szCs w:val="12"/>
              </w:rPr>
              <w:t xml:space="preserve">          0.30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693F92" w14:textId="77777777" w:rsidR="00AF4A8E" w:rsidRDefault="00AF4A8E" w:rsidP="00237B90">
            <w:pPr>
              <w:jc w:val="right"/>
              <w:rPr>
                <w:rFonts w:cs="Calibri"/>
                <w:color w:val="000000"/>
                <w:sz w:val="12"/>
                <w:szCs w:val="12"/>
              </w:rPr>
            </w:pPr>
            <w:r>
              <w:rPr>
                <w:rFonts w:cs="Calibri"/>
                <w:color w:val="000000"/>
                <w:sz w:val="12"/>
                <w:szCs w:val="12"/>
              </w:rPr>
              <w:t xml:space="preserve">               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B8A3E0" w14:textId="77777777" w:rsidR="00AF4A8E" w:rsidRDefault="00AF4A8E" w:rsidP="00237B90">
            <w:pPr>
              <w:jc w:val="right"/>
              <w:rPr>
                <w:rFonts w:cs="Calibri"/>
                <w:color w:val="000000"/>
                <w:sz w:val="12"/>
                <w:szCs w:val="12"/>
              </w:rPr>
            </w:pPr>
            <w:r>
              <w:rPr>
                <w:rFonts w:cs="Calibri"/>
                <w:color w:val="000000"/>
                <w:sz w:val="12"/>
                <w:szCs w:val="12"/>
              </w:rPr>
              <w:t xml:space="preserve">             60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738823"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3A96A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B2934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C817DB"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47EDF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8132E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8A089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78E97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A24FAD"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D795EF"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9FD5DB"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DBF8EB" w14:textId="77777777" w:rsidR="00AF4A8E" w:rsidRDefault="00AF4A8E" w:rsidP="00237B90">
            <w:pPr>
              <w:jc w:val="right"/>
              <w:rPr>
                <w:rFonts w:cs="Calibri"/>
                <w:color w:val="000000"/>
                <w:sz w:val="12"/>
                <w:szCs w:val="12"/>
              </w:rPr>
            </w:pPr>
            <w:r>
              <w:rPr>
                <w:rFonts w:cs="Calibri"/>
                <w:color w:val="000000"/>
                <w:sz w:val="12"/>
                <w:szCs w:val="12"/>
              </w:rPr>
              <w:t xml:space="preserve">       49.3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E9185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1580B63"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55CA07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5CBC09" w14:textId="77777777" w:rsidR="00AF4A8E" w:rsidRDefault="00AF4A8E" w:rsidP="00D62F8D">
            <w:pPr>
              <w:jc w:val="both"/>
              <w:rPr>
                <w:rFonts w:cs="Calibri"/>
                <w:color w:val="000000"/>
                <w:sz w:val="12"/>
                <w:szCs w:val="12"/>
              </w:rPr>
            </w:pPr>
            <w:r>
              <w:rPr>
                <w:rFonts w:cs="Calibri"/>
                <w:color w:val="000000"/>
                <w:sz w:val="12"/>
                <w:szCs w:val="12"/>
              </w:rPr>
              <w:t>GPHOF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A663C2" w14:textId="77777777" w:rsidR="00AF4A8E" w:rsidRDefault="00AF4A8E" w:rsidP="00237B90">
            <w:pPr>
              <w:jc w:val="right"/>
              <w:rPr>
                <w:rFonts w:cs="Calibri"/>
                <w:color w:val="000000"/>
                <w:sz w:val="12"/>
                <w:szCs w:val="12"/>
              </w:rPr>
            </w:pPr>
            <w:r>
              <w:rPr>
                <w:rFonts w:cs="Calibri"/>
                <w:color w:val="000000"/>
                <w:sz w:val="12"/>
                <w:szCs w:val="12"/>
              </w:rPr>
              <w:t xml:space="preserve">          0.94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4DF60D" w14:textId="77777777" w:rsidR="00AF4A8E" w:rsidRDefault="00AF4A8E" w:rsidP="00237B90">
            <w:pPr>
              <w:jc w:val="right"/>
              <w:rPr>
                <w:rFonts w:cs="Calibri"/>
                <w:color w:val="000000"/>
                <w:sz w:val="12"/>
                <w:szCs w:val="12"/>
              </w:rPr>
            </w:pPr>
            <w:r>
              <w:rPr>
                <w:rFonts w:cs="Calibri"/>
                <w:color w:val="000000"/>
                <w:sz w:val="12"/>
                <w:szCs w:val="12"/>
              </w:rPr>
              <w:t xml:space="preserve">                81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FE50BD6" w14:textId="77777777" w:rsidR="00AF4A8E" w:rsidRDefault="00AF4A8E" w:rsidP="00237B90">
            <w:pPr>
              <w:jc w:val="right"/>
              <w:rPr>
                <w:rFonts w:cs="Calibri"/>
                <w:color w:val="000000"/>
                <w:sz w:val="12"/>
                <w:szCs w:val="12"/>
              </w:rPr>
            </w:pPr>
            <w:r>
              <w:rPr>
                <w:rFonts w:cs="Calibri"/>
                <w:color w:val="000000"/>
                <w:sz w:val="12"/>
                <w:szCs w:val="12"/>
              </w:rPr>
              <w:t xml:space="preserve">            129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041D03"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D9B0C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5F1D47"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F310F9"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DEF4C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96050D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0A92A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A8501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14F971"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B2265E"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3768E1B"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36973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54316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F767F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12811B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84A303" w14:textId="77777777" w:rsidR="00AF4A8E" w:rsidRDefault="00AF4A8E" w:rsidP="00D62F8D">
            <w:pPr>
              <w:jc w:val="both"/>
              <w:rPr>
                <w:rFonts w:cs="Calibri"/>
                <w:color w:val="000000"/>
                <w:sz w:val="12"/>
                <w:szCs w:val="12"/>
              </w:rPr>
            </w:pPr>
            <w:r>
              <w:rPr>
                <w:rFonts w:cs="Calibri"/>
                <w:color w:val="000000"/>
                <w:sz w:val="12"/>
                <w:szCs w:val="12"/>
              </w:rPr>
              <w:t>LMRMF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6E8340" w14:textId="77777777" w:rsidR="00AF4A8E" w:rsidRDefault="00AF4A8E" w:rsidP="00237B90">
            <w:pPr>
              <w:jc w:val="right"/>
              <w:rPr>
                <w:rFonts w:cs="Calibri"/>
                <w:color w:val="000000"/>
                <w:sz w:val="12"/>
                <w:szCs w:val="12"/>
              </w:rPr>
            </w:pPr>
            <w:r>
              <w:rPr>
                <w:rFonts w:cs="Calibri"/>
                <w:color w:val="000000"/>
                <w:sz w:val="12"/>
                <w:szCs w:val="12"/>
              </w:rPr>
              <w:t xml:space="preserve">          0.04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AE344C" w14:textId="77777777" w:rsidR="00AF4A8E" w:rsidRDefault="00AF4A8E" w:rsidP="00237B90">
            <w:pPr>
              <w:jc w:val="right"/>
              <w:rPr>
                <w:rFonts w:cs="Calibri"/>
                <w:color w:val="000000"/>
                <w:sz w:val="12"/>
                <w:szCs w:val="12"/>
              </w:rPr>
            </w:pPr>
            <w:r>
              <w:rPr>
                <w:rFonts w:cs="Calibri"/>
                <w:color w:val="000000"/>
                <w:sz w:val="12"/>
                <w:szCs w:val="12"/>
              </w:rPr>
              <w:t xml:space="preserve">                 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C191FCE" w14:textId="77777777" w:rsidR="00AF4A8E" w:rsidRDefault="00AF4A8E" w:rsidP="00237B90">
            <w:pPr>
              <w:jc w:val="right"/>
              <w:rPr>
                <w:rFonts w:cs="Calibri"/>
                <w:color w:val="000000"/>
                <w:sz w:val="12"/>
                <w:szCs w:val="12"/>
              </w:rPr>
            </w:pPr>
            <w:r>
              <w:rPr>
                <w:rFonts w:cs="Calibri"/>
                <w:color w:val="000000"/>
                <w:sz w:val="12"/>
                <w:szCs w:val="12"/>
              </w:rPr>
              <w:t xml:space="preserve">             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E5CD4C"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019D9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06D66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5B607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B90A087"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6B391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798C8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11163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8D5F5F"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9085DE"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6C84FE"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36DAF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7B15A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F9FB3D"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34127F0"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3CD9BE" w14:textId="77777777" w:rsidR="00AF4A8E" w:rsidRDefault="00AF4A8E" w:rsidP="00D62F8D">
            <w:pPr>
              <w:jc w:val="both"/>
              <w:rPr>
                <w:rFonts w:cs="Calibri"/>
                <w:color w:val="000000"/>
                <w:sz w:val="12"/>
                <w:szCs w:val="12"/>
              </w:rPr>
            </w:pPr>
            <w:r>
              <w:rPr>
                <w:rFonts w:cs="Calibri"/>
                <w:color w:val="000000"/>
                <w:sz w:val="12"/>
                <w:szCs w:val="12"/>
              </w:rPr>
              <w:t>GPHBF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E7A51AD" w14:textId="77777777" w:rsidR="00AF4A8E" w:rsidRDefault="00AF4A8E" w:rsidP="00237B90">
            <w:pPr>
              <w:jc w:val="right"/>
              <w:rPr>
                <w:rFonts w:cs="Calibri"/>
                <w:color w:val="000000"/>
                <w:sz w:val="12"/>
                <w:szCs w:val="12"/>
              </w:rPr>
            </w:pPr>
            <w:r>
              <w:rPr>
                <w:rFonts w:cs="Calibri"/>
                <w:color w:val="000000"/>
                <w:sz w:val="12"/>
                <w:szCs w:val="12"/>
              </w:rPr>
              <w:t xml:space="preserve">          0.05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9C1E69" w14:textId="77777777" w:rsidR="00AF4A8E" w:rsidRDefault="00AF4A8E" w:rsidP="00237B90">
            <w:pPr>
              <w:jc w:val="right"/>
              <w:rPr>
                <w:rFonts w:cs="Calibri"/>
                <w:color w:val="000000"/>
                <w:sz w:val="12"/>
                <w:szCs w:val="12"/>
              </w:rPr>
            </w:pPr>
            <w:r>
              <w:rPr>
                <w:rFonts w:cs="Calibri"/>
                <w:color w:val="000000"/>
                <w:sz w:val="12"/>
                <w:szCs w:val="12"/>
              </w:rPr>
              <w:t xml:space="preserve">                 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475D56" w14:textId="77777777" w:rsidR="00AF4A8E" w:rsidRDefault="00AF4A8E" w:rsidP="00237B90">
            <w:pPr>
              <w:jc w:val="right"/>
              <w:rPr>
                <w:rFonts w:cs="Calibri"/>
                <w:color w:val="000000"/>
                <w:sz w:val="12"/>
                <w:szCs w:val="12"/>
              </w:rPr>
            </w:pPr>
            <w:r>
              <w:rPr>
                <w:rFonts w:cs="Calibri"/>
                <w:color w:val="000000"/>
                <w:sz w:val="12"/>
                <w:szCs w:val="12"/>
              </w:rPr>
              <w:t xml:space="preserve">              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D4991D"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02C48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3A4477"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3613F67"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4CA38C5" w14:textId="77777777" w:rsidR="00AF4A8E" w:rsidRDefault="00AF4A8E" w:rsidP="00237B90">
            <w:pPr>
              <w:jc w:val="right"/>
              <w:rPr>
                <w:rFonts w:cs="Calibri"/>
                <w:color w:val="000000"/>
                <w:sz w:val="12"/>
                <w:szCs w:val="12"/>
              </w:rPr>
            </w:pPr>
            <w:r>
              <w:rPr>
                <w:rFonts w:cs="Calibri"/>
                <w:color w:val="000000"/>
                <w:sz w:val="12"/>
                <w:szCs w:val="12"/>
              </w:rPr>
              <w:t xml:space="preserve">                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F0BC0C" w14:textId="77777777" w:rsidR="00AF4A8E" w:rsidRDefault="00AF4A8E" w:rsidP="00237B90">
            <w:pPr>
              <w:jc w:val="right"/>
              <w:rPr>
                <w:rFonts w:cs="Calibri"/>
                <w:color w:val="000000"/>
                <w:sz w:val="12"/>
                <w:szCs w:val="12"/>
              </w:rPr>
            </w:pPr>
            <w:r>
              <w:rPr>
                <w:rFonts w:cs="Calibri"/>
                <w:color w:val="000000"/>
                <w:sz w:val="12"/>
                <w:szCs w:val="12"/>
              </w:rPr>
              <w:t xml:space="preserve">        17.0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6B1A6F" w14:textId="77777777" w:rsidR="00AF4A8E" w:rsidRDefault="00AF4A8E" w:rsidP="00237B90">
            <w:pPr>
              <w:jc w:val="right"/>
              <w:rPr>
                <w:rFonts w:cs="Calibri"/>
                <w:color w:val="000000"/>
                <w:sz w:val="12"/>
                <w:szCs w:val="12"/>
              </w:rPr>
            </w:pPr>
            <w:r>
              <w:rPr>
                <w:rFonts w:cs="Calibri"/>
                <w:color w:val="000000"/>
                <w:sz w:val="12"/>
                <w:szCs w:val="12"/>
              </w:rPr>
              <w:t xml:space="preserve">        17.4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E1FAC1" w14:textId="77777777" w:rsidR="00AF4A8E" w:rsidRDefault="00AF4A8E" w:rsidP="00237B90">
            <w:pPr>
              <w:jc w:val="right"/>
              <w:rPr>
                <w:rFonts w:cs="Calibri"/>
                <w:color w:val="000000"/>
                <w:sz w:val="12"/>
                <w:szCs w:val="12"/>
              </w:rPr>
            </w:pPr>
            <w:r>
              <w:rPr>
                <w:rFonts w:cs="Calibri"/>
                <w:color w:val="000000"/>
                <w:sz w:val="12"/>
                <w:szCs w:val="12"/>
              </w:rPr>
              <w:t xml:space="preserve">          8.3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5D7D34"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990B7B"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5A547D"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67FAFA"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14322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D5844C"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2904CBE"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A5CAE0" w14:textId="77777777" w:rsidR="00AF4A8E" w:rsidRDefault="00AF4A8E" w:rsidP="00D62F8D">
            <w:pPr>
              <w:jc w:val="both"/>
              <w:rPr>
                <w:rFonts w:cs="Calibri"/>
                <w:color w:val="000000"/>
                <w:sz w:val="12"/>
                <w:szCs w:val="12"/>
              </w:rPr>
            </w:pPr>
            <w:r>
              <w:rPr>
                <w:rFonts w:cs="Calibri"/>
                <w:color w:val="000000"/>
                <w:sz w:val="12"/>
                <w:szCs w:val="12"/>
              </w:rPr>
              <w:t>APGMF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64BF0E" w14:textId="77777777" w:rsidR="00AF4A8E" w:rsidRDefault="00AF4A8E" w:rsidP="00237B90">
            <w:pPr>
              <w:jc w:val="right"/>
              <w:rPr>
                <w:rFonts w:cs="Calibri"/>
                <w:color w:val="000000"/>
                <w:sz w:val="12"/>
                <w:szCs w:val="12"/>
              </w:rPr>
            </w:pPr>
            <w:r>
              <w:rPr>
                <w:rFonts w:cs="Calibri"/>
                <w:color w:val="000000"/>
                <w:sz w:val="12"/>
                <w:szCs w:val="12"/>
              </w:rPr>
              <w:t xml:space="preserve">          0.23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8024119" w14:textId="77777777" w:rsidR="00AF4A8E" w:rsidRDefault="00AF4A8E" w:rsidP="00237B90">
            <w:pPr>
              <w:jc w:val="right"/>
              <w:rPr>
                <w:rFonts w:cs="Calibri"/>
                <w:color w:val="000000"/>
                <w:sz w:val="12"/>
                <w:szCs w:val="12"/>
              </w:rPr>
            </w:pPr>
            <w:r>
              <w:rPr>
                <w:rFonts w:cs="Calibri"/>
                <w:color w:val="000000"/>
                <w:sz w:val="12"/>
                <w:szCs w:val="12"/>
              </w:rPr>
              <w:t xml:space="preserve">                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9881AB8" w14:textId="77777777" w:rsidR="00AF4A8E" w:rsidRDefault="00AF4A8E" w:rsidP="00237B90">
            <w:pPr>
              <w:jc w:val="right"/>
              <w:rPr>
                <w:rFonts w:cs="Calibri"/>
                <w:color w:val="000000"/>
                <w:sz w:val="12"/>
                <w:szCs w:val="12"/>
              </w:rPr>
            </w:pPr>
            <w:r>
              <w:rPr>
                <w:rFonts w:cs="Calibri"/>
                <w:color w:val="000000"/>
                <w:sz w:val="12"/>
                <w:szCs w:val="12"/>
              </w:rPr>
              <w:t xml:space="preserve">              15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75FF59" w14:textId="77777777" w:rsidR="00AF4A8E" w:rsidRDefault="00AF4A8E" w:rsidP="00237B90">
            <w:pPr>
              <w:jc w:val="right"/>
              <w:rPr>
                <w:rFonts w:cs="Calibri"/>
                <w:color w:val="000000"/>
                <w:sz w:val="12"/>
                <w:szCs w:val="12"/>
              </w:rPr>
            </w:pPr>
            <w:r>
              <w:rPr>
                <w:rFonts w:cs="Calibri"/>
                <w:color w:val="000000"/>
                <w:sz w:val="12"/>
                <w:szCs w:val="12"/>
              </w:rPr>
              <w:t xml:space="preserve">               -5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D1F8E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47CF8C"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1F22F31"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090BB2"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D127B8A" w14:textId="77777777" w:rsidR="00AF4A8E" w:rsidRDefault="00AF4A8E" w:rsidP="00237B90">
            <w:pPr>
              <w:jc w:val="right"/>
              <w:rPr>
                <w:rFonts w:cs="Calibri"/>
                <w:color w:val="000000"/>
                <w:sz w:val="12"/>
                <w:szCs w:val="12"/>
              </w:rPr>
            </w:pPr>
            <w:r>
              <w:rPr>
                <w:rFonts w:cs="Calibri"/>
                <w:color w:val="000000"/>
                <w:sz w:val="12"/>
                <w:szCs w:val="12"/>
              </w:rPr>
              <w:t xml:space="preserve">       117.6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1A3FBD" w14:textId="77777777" w:rsidR="00AF4A8E" w:rsidRDefault="00AF4A8E" w:rsidP="00237B90">
            <w:pPr>
              <w:jc w:val="right"/>
              <w:rPr>
                <w:rFonts w:cs="Calibri"/>
                <w:color w:val="000000"/>
                <w:sz w:val="12"/>
                <w:szCs w:val="12"/>
              </w:rPr>
            </w:pPr>
            <w:r>
              <w:rPr>
                <w:rFonts w:cs="Calibri"/>
                <w:color w:val="000000"/>
                <w:sz w:val="12"/>
                <w:szCs w:val="12"/>
              </w:rPr>
              <w:t xml:space="preserve">      175.8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0C10FF" w14:textId="77777777" w:rsidR="00AF4A8E" w:rsidRDefault="00AF4A8E" w:rsidP="00237B90">
            <w:pPr>
              <w:jc w:val="right"/>
              <w:rPr>
                <w:rFonts w:cs="Calibri"/>
                <w:color w:val="000000"/>
                <w:sz w:val="12"/>
                <w:szCs w:val="12"/>
              </w:rPr>
            </w:pPr>
            <w:r>
              <w:rPr>
                <w:rFonts w:cs="Calibri"/>
                <w:color w:val="000000"/>
                <w:sz w:val="12"/>
                <w:szCs w:val="12"/>
              </w:rPr>
              <w:t xml:space="preserve">        118.6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F4F095" w14:textId="77777777" w:rsidR="00AF4A8E" w:rsidRDefault="00AF4A8E" w:rsidP="00237B90">
            <w:pPr>
              <w:jc w:val="right"/>
              <w:rPr>
                <w:rFonts w:cs="Calibri"/>
                <w:color w:val="000000"/>
                <w:sz w:val="12"/>
                <w:szCs w:val="12"/>
              </w:rPr>
            </w:pPr>
            <w:r>
              <w:rPr>
                <w:rFonts w:cs="Calibri"/>
                <w:color w:val="000000"/>
                <w:sz w:val="12"/>
                <w:szCs w:val="12"/>
              </w:rPr>
              <w:t xml:space="preserve">      -0.08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BBE7E31"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FBCD3B"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FD297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2BF28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03DF0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FF5B97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DCBADC" w14:textId="77777777" w:rsidR="00AF4A8E" w:rsidRDefault="00AF4A8E" w:rsidP="00D62F8D">
            <w:pPr>
              <w:jc w:val="both"/>
              <w:rPr>
                <w:rFonts w:cs="Calibri"/>
                <w:color w:val="000000"/>
                <w:sz w:val="12"/>
                <w:szCs w:val="12"/>
              </w:rPr>
            </w:pPr>
            <w:r>
              <w:rPr>
                <w:rFonts w:cs="Calibri"/>
                <w:color w:val="000000"/>
                <w:sz w:val="12"/>
                <w:szCs w:val="12"/>
              </w:rPr>
              <w:t>GMGMF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2F97FB6" w14:textId="77777777" w:rsidR="00AF4A8E" w:rsidRDefault="00AF4A8E" w:rsidP="00237B90">
            <w:pPr>
              <w:jc w:val="right"/>
              <w:rPr>
                <w:rFonts w:cs="Calibri"/>
                <w:color w:val="000000"/>
                <w:sz w:val="12"/>
                <w:szCs w:val="12"/>
              </w:rPr>
            </w:pPr>
            <w:r>
              <w:rPr>
                <w:rFonts w:cs="Calibri"/>
                <w:color w:val="000000"/>
                <w:sz w:val="12"/>
                <w:szCs w:val="12"/>
              </w:rPr>
              <w:t xml:space="preserve">          2.88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A5485A" w14:textId="77777777" w:rsidR="00AF4A8E" w:rsidRDefault="00AF4A8E" w:rsidP="00237B90">
            <w:pPr>
              <w:jc w:val="right"/>
              <w:rPr>
                <w:rFonts w:cs="Calibri"/>
                <w:color w:val="000000"/>
                <w:sz w:val="12"/>
                <w:szCs w:val="12"/>
              </w:rPr>
            </w:pPr>
            <w:r>
              <w:rPr>
                <w:rFonts w:cs="Calibri"/>
                <w:color w:val="000000"/>
                <w:sz w:val="12"/>
                <w:szCs w:val="12"/>
              </w:rPr>
              <w:t xml:space="preserve">             235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D5795E" w14:textId="77777777" w:rsidR="00AF4A8E" w:rsidRDefault="00AF4A8E" w:rsidP="00237B90">
            <w:pPr>
              <w:jc w:val="right"/>
              <w:rPr>
                <w:rFonts w:cs="Calibri"/>
                <w:color w:val="000000"/>
                <w:sz w:val="12"/>
                <w:szCs w:val="12"/>
              </w:rPr>
            </w:pPr>
            <w:r>
              <w:rPr>
                <w:rFonts w:cs="Calibri"/>
                <w:color w:val="000000"/>
                <w:sz w:val="12"/>
                <w:szCs w:val="12"/>
              </w:rPr>
              <w:t xml:space="preserve">           235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39DC85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71C80F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B8D1E4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CFAF2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7F8D2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5752D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E128A2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84AD7E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499BAD"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E5FEC2"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66B3A2E"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A3F18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E754A1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A7445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1E63A51C"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D8C760" w14:textId="77777777" w:rsidR="00AF4A8E" w:rsidRDefault="00AF4A8E" w:rsidP="00D62F8D">
            <w:pPr>
              <w:jc w:val="both"/>
              <w:rPr>
                <w:rFonts w:cs="Calibri"/>
                <w:color w:val="000000"/>
                <w:sz w:val="12"/>
                <w:szCs w:val="12"/>
              </w:rPr>
            </w:pPr>
            <w:r>
              <w:rPr>
                <w:rFonts w:cs="Calibri"/>
                <w:color w:val="000000"/>
                <w:sz w:val="12"/>
                <w:szCs w:val="12"/>
              </w:rPr>
              <w:t>FGPHF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6569BF" w14:textId="77777777" w:rsidR="00AF4A8E" w:rsidRDefault="00AF4A8E" w:rsidP="00237B90">
            <w:pPr>
              <w:jc w:val="right"/>
              <w:rPr>
                <w:rFonts w:cs="Calibri"/>
                <w:color w:val="000000"/>
                <w:sz w:val="12"/>
                <w:szCs w:val="12"/>
              </w:rPr>
            </w:pPr>
            <w:r>
              <w:rPr>
                <w:rFonts w:cs="Calibri"/>
                <w:color w:val="000000"/>
                <w:sz w:val="12"/>
                <w:szCs w:val="12"/>
              </w:rPr>
              <w:t xml:space="preserve">           0.10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967CE2" w14:textId="77777777" w:rsidR="00AF4A8E" w:rsidRDefault="00AF4A8E" w:rsidP="00237B90">
            <w:pPr>
              <w:jc w:val="right"/>
              <w:rPr>
                <w:rFonts w:cs="Calibri"/>
                <w:color w:val="000000"/>
                <w:sz w:val="12"/>
                <w:szCs w:val="12"/>
              </w:rPr>
            </w:pPr>
            <w:r>
              <w:rPr>
                <w:rFonts w:cs="Calibri"/>
                <w:color w:val="000000"/>
                <w:sz w:val="12"/>
                <w:szCs w:val="12"/>
              </w:rPr>
              <w:t xml:space="preserve">               59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41C24B" w14:textId="77777777" w:rsidR="00AF4A8E" w:rsidRDefault="00AF4A8E" w:rsidP="00237B90">
            <w:pPr>
              <w:jc w:val="right"/>
              <w:rPr>
                <w:rFonts w:cs="Calibri"/>
                <w:color w:val="000000"/>
                <w:sz w:val="12"/>
                <w:szCs w:val="12"/>
              </w:rPr>
            </w:pPr>
            <w:r>
              <w:rPr>
                <w:rFonts w:cs="Calibri"/>
                <w:color w:val="000000"/>
                <w:sz w:val="12"/>
                <w:szCs w:val="12"/>
              </w:rPr>
              <w:t xml:space="preserve">            112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5C78912" w14:textId="77777777" w:rsidR="00AF4A8E" w:rsidRDefault="00AF4A8E" w:rsidP="00237B90">
            <w:pPr>
              <w:jc w:val="right"/>
              <w:rPr>
                <w:rFonts w:cs="Calibri"/>
                <w:color w:val="000000"/>
                <w:sz w:val="12"/>
                <w:szCs w:val="12"/>
              </w:rPr>
            </w:pPr>
            <w:r>
              <w:rPr>
                <w:rFonts w:cs="Calibri"/>
                <w:color w:val="000000"/>
                <w:sz w:val="12"/>
                <w:szCs w:val="12"/>
              </w:rPr>
              <w:t xml:space="preserve">               -4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2E2388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9E72D8"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A8BB55"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27972E"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DF7763" w14:textId="77777777" w:rsidR="00AF4A8E" w:rsidRDefault="00AF4A8E" w:rsidP="00237B90">
            <w:pPr>
              <w:jc w:val="right"/>
              <w:rPr>
                <w:rFonts w:cs="Calibri"/>
                <w:color w:val="000000"/>
                <w:sz w:val="12"/>
                <w:szCs w:val="12"/>
              </w:rPr>
            </w:pPr>
            <w:r>
              <w:rPr>
                <w:rFonts w:cs="Calibri"/>
                <w:color w:val="000000"/>
                <w:sz w:val="12"/>
                <w:szCs w:val="12"/>
              </w:rPr>
              <w:t xml:space="preserve">   4,940.2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8F3C2DD" w14:textId="77777777" w:rsidR="00AF4A8E" w:rsidRDefault="00AF4A8E" w:rsidP="00237B90">
            <w:pPr>
              <w:jc w:val="right"/>
              <w:rPr>
                <w:rFonts w:cs="Calibri"/>
                <w:color w:val="000000"/>
                <w:sz w:val="12"/>
                <w:szCs w:val="12"/>
              </w:rPr>
            </w:pPr>
            <w:r>
              <w:rPr>
                <w:rFonts w:cs="Calibri"/>
                <w:color w:val="000000"/>
                <w:sz w:val="12"/>
                <w:szCs w:val="12"/>
              </w:rPr>
              <w:t xml:space="preserve">      388.2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879770" w14:textId="77777777" w:rsidR="00AF4A8E" w:rsidRDefault="00AF4A8E" w:rsidP="00237B90">
            <w:pPr>
              <w:jc w:val="right"/>
              <w:rPr>
                <w:rFonts w:cs="Calibri"/>
                <w:color w:val="000000"/>
                <w:sz w:val="12"/>
                <w:szCs w:val="12"/>
              </w:rPr>
            </w:pPr>
            <w:r>
              <w:rPr>
                <w:rFonts w:cs="Calibri"/>
                <w:color w:val="000000"/>
                <w:sz w:val="12"/>
                <w:szCs w:val="12"/>
              </w:rPr>
              <w:t xml:space="preserve">      329.0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C986E4"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48C58D"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CF7B47"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B9307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84ADE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114A7E"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7865BA38"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C1D4C6" w14:textId="77777777" w:rsidR="00AF4A8E" w:rsidRDefault="00AF4A8E" w:rsidP="00D62F8D">
            <w:pPr>
              <w:jc w:val="both"/>
              <w:rPr>
                <w:rFonts w:cs="Calibri"/>
                <w:color w:val="000000"/>
                <w:sz w:val="12"/>
                <w:szCs w:val="12"/>
              </w:rPr>
            </w:pPr>
            <w:r>
              <w:rPr>
                <w:rFonts w:cs="Calibri"/>
                <w:color w:val="000000"/>
                <w:sz w:val="12"/>
                <w:szCs w:val="12"/>
              </w:rPr>
              <w:t>EAF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0C9335" w14:textId="77777777" w:rsidR="00AF4A8E" w:rsidRDefault="00AF4A8E" w:rsidP="00237B90">
            <w:pPr>
              <w:jc w:val="right"/>
              <w:rPr>
                <w:rFonts w:cs="Calibri"/>
                <w:color w:val="000000"/>
                <w:sz w:val="12"/>
                <w:szCs w:val="12"/>
              </w:rPr>
            </w:pPr>
            <w:r>
              <w:rPr>
                <w:rFonts w:cs="Calibri"/>
                <w:color w:val="000000"/>
                <w:sz w:val="12"/>
                <w:szCs w:val="12"/>
              </w:rPr>
              <w:t xml:space="preserve">          7.09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F784C04" w14:textId="77777777" w:rsidR="00AF4A8E" w:rsidRDefault="00AF4A8E" w:rsidP="00237B90">
            <w:pPr>
              <w:jc w:val="right"/>
              <w:rPr>
                <w:rFonts w:cs="Calibri"/>
                <w:color w:val="000000"/>
                <w:sz w:val="12"/>
                <w:szCs w:val="12"/>
              </w:rPr>
            </w:pPr>
            <w:r>
              <w:rPr>
                <w:rFonts w:cs="Calibri"/>
                <w:color w:val="000000"/>
                <w:sz w:val="12"/>
                <w:szCs w:val="12"/>
              </w:rPr>
              <w:t xml:space="preserve">           1,819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0927B8" w14:textId="77777777" w:rsidR="00AF4A8E" w:rsidRDefault="00AF4A8E" w:rsidP="00237B90">
            <w:pPr>
              <w:jc w:val="right"/>
              <w:rPr>
                <w:rFonts w:cs="Calibri"/>
                <w:color w:val="000000"/>
                <w:sz w:val="12"/>
                <w:szCs w:val="12"/>
              </w:rPr>
            </w:pPr>
            <w:r>
              <w:rPr>
                <w:rFonts w:cs="Calibri"/>
                <w:color w:val="000000"/>
                <w:sz w:val="12"/>
                <w:szCs w:val="12"/>
              </w:rPr>
              <w:t xml:space="preserve">        4,086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B4597C2" w14:textId="77777777" w:rsidR="00AF4A8E" w:rsidRDefault="00AF4A8E" w:rsidP="00237B90">
            <w:pPr>
              <w:jc w:val="right"/>
              <w:rPr>
                <w:rFonts w:cs="Calibri"/>
                <w:color w:val="000000"/>
                <w:sz w:val="12"/>
                <w:szCs w:val="12"/>
              </w:rPr>
            </w:pPr>
            <w:r>
              <w:rPr>
                <w:rFonts w:cs="Calibri"/>
                <w:color w:val="000000"/>
                <w:sz w:val="12"/>
                <w:szCs w:val="12"/>
              </w:rPr>
              <w:t xml:space="preserve">            680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DBC61F"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54C422A" w14:textId="77777777" w:rsidR="00AF4A8E" w:rsidRDefault="00AF4A8E" w:rsidP="00237B90">
            <w:pPr>
              <w:jc w:val="right"/>
              <w:rPr>
                <w:rFonts w:cs="Calibri"/>
                <w:color w:val="000000"/>
                <w:sz w:val="12"/>
                <w:szCs w:val="12"/>
              </w:rPr>
            </w:pPr>
            <w:r>
              <w:rPr>
                <w:rFonts w:cs="Calibri"/>
                <w:color w:val="000000"/>
                <w:sz w:val="12"/>
                <w:szCs w:val="12"/>
              </w:rPr>
              <w:t xml:space="preserve">          1,791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9933A39" w14:textId="77777777" w:rsidR="00AF4A8E" w:rsidRDefault="00AF4A8E" w:rsidP="00237B90">
            <w:pPr>
              <w:jc w:val="right"/>
              <w:rPr>
                <w:rFonts w:cs="Calibri"/>
                <w:color w:val="000000"/>
                <w:sz w:val="12"/>
                <w:szCs w:val="12"/>
              </w:rPr>
            </w:pPr>
            <w:r>
              <w:rPr>
                <w:rFonts w:cs="Calibri"/>
                <w:color w:val="000000"/>
                <w:sz w:val="12"/>
                <w:szCs w:val="12"/>
              </w:rPr>
              <w:t xml:space="preserve">            1,224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2D64F0" w14:textId="77777777" w:rsidR="00AF4A8E" w:rsidRDefault="00AF4A8E" w:rsidP="00237B90">
            <w:pPr>
              <w:jc w:val="right"/>
              <w:rPr>
                <w:rFonts w:cs="Calibri"/>
                <w:color w:val="000000"/>
                <w:sz w:val="12"/>
                <w:szCs w:val="12"/>
              </w:rPr>
            </w:pPr>
            <w:r>
              <w:rPr>
                <w:rFonts w:cs="Calibri"/>
                <w:color w:val="000000"/>
                <w:sz w:val="12"/>
                <w:szCs w:val="12"/>
              </w:rPr>
              <w:t xml:space="preserve">          1,346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8628EC" w14:textId="77777777" w:rsidR="00AF4A8E" w:rsidRDefault="00AF4A8E" w:rsidP="00237B90">
            <w:pPr>
              <w:jc w:val="right"/>
              <w:rPr>
                <w:rFonts w:cs="Calibri"/>
                <w:color w:val="000000"/>
                <w:sz w:val="12"/>
                <w:szCs w:val="12"/>
              </w:rPr>
            </w:pPr>
            <w:r>
              <w:rPr>
                <w:rFonts w:cs="Calibri"/>
                <w:color w:val="000000"/>
                <w:sz w:val="12"/>
                <w:szCs w:val="12"/>
              </w:rPr>
              <w:t xml:space="preserve">          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DCC87D" w14:textId="77777777" w:rsidR="00AF4A8E" w:rsidRDefault="00AF4A8E" w:rsidP="00237B90">
            <w:pPr>
              <w:jc w:val="right"/>
              <w:rPr>
                <w:rFonts w:cs="Calibri"/>
                <w:color w:val="000000"/>
                <w:sz w:val="12"/>
                <w:szCs w:val="12"/>
              </w:rPr>
            </w:pPr>
            <w:r>
              <w:rPr>
                <w:rFonts w:cs="Calibri"/>
                <w:color w:val="000000"/>
                <w:sz w:val="12"/>
                <w:szCs w:val="12"/>
              </w:rPr>
              <w:t xml:space="preserve">          3.3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A044CAE" w14:textId="77777777" w:rsidR="00AF4A8E" w:rsidRDefault="00AF4A8E" w:rsidP="00237B90">
            <w:pPr>
              <w:jc w:val="right"/>
              <w:rPr>
                <w:rFonts w:cs="Calibri"/>
                <w:color w:val="000000"/>
                <w:sz w:val="12"/>
                <w:szCs w:val="12"/>
              </w:rPr>
            </w:pPr>
            <w:r>
              <w:rPr>
                <w:rFonts w:cs="Calibri"/>
                <w:color w:val="000000"/>
                <w:sz w:val="12"/>
                <w:szCs w:val="12"/>
              </w:rPr>
              <w:t xml:space="preserve">          3.0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1FEB749" w14:textId="77777777" w:rsidR="00AF4A8E" w:rsidRDefault="00AF4A8E" w:rsidP="00237B90">
            <w:pPr>
              <w:jc w:val="right"/>
              <w:rPr>
                <w:rFonts w:cs="Calibri"/>
                <w:color w:val="000000"/>
                <w:sz w:val="12"/>
                <w:szCs w:val="12"/>
              </w:rPr>
            </w:pPr>
            <w:r>
              <w:rPr>
                <w:rFonts w:cs="Calibri"/>
                <w:color w:val="000000"/>
                <w:sz w:val="12"/>
                <w:szCs w:val="12"/>
              </w:rPr>
              <w:t xml:space="preserve">        2.61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CA1999" w14:textId="77777777" w:rsidR="00AF4A8E" w:rsidRDefault="00AF4A8E" w:rsidP="00237B90">
            <w:pPr>
              <w:jc w:val="right"/>
              <w:rPr>
                <w:rFonts w:cs="Calibri"/>
                <w:color w:val="000000"/>
                <w:sz w:val="12"/>
                <w:szCs w:val="12"/>
              </w:rPr>
            </w:pPr>
            <w:r>
              <w:rPr>
                <w:rFonts w:cs="Calibri"/>
                <w:color w:val="000000"/>
                <w:sz w:val="12"/>
                <w:szCs w:val="12"/>
              </w:rPr>
              <w:t xml:space="preserve">        1.62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B44F79F" w14:textId="77777777" w:rsidR="00AF4A8E" w:rsidRDefault="00AF4A8E" w:rsidP="00237B90">
            <w:pPr>
              <w:jc w:val="right"/>
              <w:rPr>
                <w:rFonts w:cs="Calibri"/>
                <w:color w:val="000000"/>
                <w:sz w:val="12"/>
                <w:szCs w:val="12"/>
              </w:rPr>
            </w:pPr>
            <w:r>
              <w:rPr>
                <w:rFonts w:cs="Calibri"/>
                <w:color w:val="000000"/>
                <w:sz w:val="12"/>
                <w:szCs w:val="12"/>
              </w:rPr>
              <w:t xml:space="preserve">        1.47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FDC5E1D" w14:textId="77777777" w:rsidR="00AF4A8E" w:rsidRDefault="00AF4A8E" w:rsidP="00237B90">
            <w:pPr>
              <w:jc w:val="right"/>
              <w:rPr>
                <w:rFonts w:cs="Calibri"/>
                <w:color w:val="000000"/>
                <w:sz w:val="12"/>
                <w:szCs w:val="12"/>
              </w:rPr>
            </w:pPr>
            <w:r>
              <w:rPr>
                <w:rFonts w:cs="Calibri"/>
                <w:color w:val="000000"/>
                <w:sz w:val="12"/>
                <w:szCs w:val="12"/>
              </w:rPr>
              <w:t xml:space="preserve">         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4133FBA" w14:textId="77777777" w:rsidR="00AF4A8E" w:rsidRDefault="00AF4A8E" w:rsidP="00237B90">
            <w:pPr>
              <w:jc w:val="right"/>
              <w:rPr>
                <w:rFonts w:cs="Calibri"/>
                <w:color w:val="000000"/>
                <w:sz w:val="12"/>
                <w:szCs w:val="12"/>
              </w:rPr>
            </w:pPr>
            <w:r>
              <w:rPr>
                <w:rFonts w:cs="Calibri"/>
                <w:color w:val="000000"/>
                <w:sz w:val="12"/>
                <w:szCs w:val="12"/>
              </w:rPr>
              <w:t xml:space="preserve">        4.4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1807718" w14:textId="77777777" w:rsidR="00AF4A8E" w:rsidRDefault="00AF4A8E" w:rsidP="00237B90">
            <w:pPr>
              <w:jc w:val="right"/>
              <w:rPr>
                <w:rFonts w:cs="Calibri"/>
                <w:color w:val="000000"/>
                <w:sz w:val="12"/>
                <w:szCs w:val="12"/>
              </w:rPr>
            </w:pPr>
            <w:r>
              <w:rPr>
                <w:rFonts w:cs="Calibri"/>
                <w:color w:val="000000"/>
                <w:sz w:val="12"/>
                <w:szCs w:val="12"/>
              </w:rPr>
              <w:t xml:space="preserve">        4.8 </w:t>
            </w:r>
          </w:p>
        </w:tc>
      </w:tr>
      <w:tr w:rsidR="00AF4A8E" w14:paraId="4D52383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A5E2C3" w14:textId="77777777" w:rsidR="00AF4A8E" w:rsidRDefault="00AF4A8E" w:rsidP="00D62F8D">
            <w:pPr>
              <w:jc w:val="both"/>
              <w:rPr>
                <w:rFonts w:cs="Calibri"/>
                <w:color w:val="000000"/>
                <w:sz w:val="12"/>
                <w:szCs w:val="12"/>
              </w:rPr>
            </w:pPr>
            <w:r>
              <w:rPr>
                <w:rFonts w:cs="Calibri"/>
                <w:color w:val="000000"/>
                <w:sz w:val="12"/>
                <w:szCs w:val="12"/>
              </w:rPr>
              <w:t>CYDVF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3F94CC1" w14:textId="77777777" w:rsidR="00AF4A8E" w:rsidRDefault="00AF4A8E" w:rsidP="00237B90">
            <w:pPr>
              <w:jc w:val="right"/>
              <w:rPr>
                <w:rFonts w:cs="Calibri"/>
                <w:color w:val="000000"/>
                <w:sz w:val="12"/>
                <w:szCs w:val="12"/>
              </w:rPr>
            </w:pPr>
            <w:r>
              <w:rPr>
                <w:rFonts w:cs="Calibri"/>
                <w:color w:val="000000"/>
                <w:sz w:val="12"/>
                <w:szCs w:val="12"/>
              </w:rPr>
              <w:t xml:space="preserve">           1.07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E02299C" w14:textId="77777777" w:rsidR="00AF4A8E" w:rsidRDefault="00AF4A8E" w:rsidP="00237B90">
            <w:pPr>
              <w:jc w:val="right"/>
              <w:rPr>
                <w:rFonts w:cs="Calibri"/>
                <w:color w:val="000000"/>
                <w:sz w:val="12"/>
                <w:szCs w:val="12"/>
              </w:rPr>
            </w:pPr>
            <w:r>
              <w:rPr>
                <w:rFonts w:cs="Calibri"/>
                <w:color w:val="000000"/>
                <w:sz w:val="12"/>
                <w:szCs w:val="12"/>
              </w:rPr>
              <w:t xml:space="preserve">              157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030092" w14:textId="77777777" w:rsidR="00AF4A8E" w:rsidRDefault="00AF4A8E" w:rsidP="00237B90">
            <w:pPr>
              <w:jc w:val="right"/>
              <w:rPr>
                <w:rFonts w:cs="Calibri"/>
                <w:color w:val="000000"/>
                <w:sz w:val="12"/>
                <w:szCs w:val="12"/>
              </w:rPr>
            </w:pPr>
            <w:r>
              <w:rPr>
                <w:rFonts w:cs="Calibri"/>
                <w:color w:val="000000"/>
                <w:sz w:val="12"/>
                <w:szCs w:val="12"/>
              </w:rPr>
              <w:t xml:space="preserve">            216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398BAD" w14:textId="77777777" w:rsidR="00AF4A8E" w:rsidRDefault="00AF4A8E" w:rsidP="00237B90">
            <w:pPr>
              <w:jc w:val="right"/>
              <w:rPr>
                <w:rFonts w:cs="Calibri"/>
                <w:color w:val="000000"/>
                <w:sz w:val="12"/>
                <w:szCs w:val="12"/>
              </w:rPr>
            </w:pPr>
            <w:r>
              <w:rPr>
                <w:rFonts w:cs="Calibri"/>
                <w:color w:val="000000"/>
                <w:sz w:val="12"/>
                <w:szCs w:val="12"/>
              </w:rPr>
              <w:t xml:space="preserve">               -3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B02CE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B6CD6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F3614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E6DD3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C188AF"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A5652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D26A99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F44DB93"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A86873" w14:textId="77777777" w:rsidR="00AF4A8E" w:rsidRDefault="00AF4A8E" w:rsidP="00237B90">
            <w:pPr>
              <w:jc w:val="right"/>
              <w:rPr>
                <w:rFonts w:cs="Calibri"/>
                <w:color w:val="000000"/>
                <w:sz w:val="12"/>
                <w:szCs w:val="12"/>
              </w:rPr>
            </w:pPr>
            <w:r>
              <w:rPr>
                <w:rFonts w:cs="Calibri"/>
                <w:color w:val="000000"/>
                <w:sz w:val="12"/>
                <w:szCs w:val="12"/>
              </w:rPr>
              <w:t xml:space="preserve">       -0.01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BBD9A5"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3996EE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4147B9"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6964F1"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0FD2D1AB"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6432E1B" w14:textId="77777777" w:rsidR="00AF4A8E" w:rsidRDefault="00AF4A8E" w:rsidP="00D62F8D">
            <w:pPr>
              <w:jc w:val="both"/>
              <w:rPr>
                <w:rFonts w:cs="Calibri"/>
                <w:color w:val="000000"/>
                <w:sz w:val="12"/>
                <w:szCs w:val="12"/>
              </w:rPr>
            </w:pPr>
            <w:r>
              <w:rPr>
                <w:rFonts w:cs="Calibri"/>
                <w:color w:val="000000"/>
                <w:sz w:val="12"/>
                <w:szCs w:val="12"/>
              </w:rPr>
              <w:t>LOOP</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4CAE61" w14:textId="77777777" w:rsidR="00AF4A8E" w:rsidRDefault="00AF4A8E" w:rsidP="00237B90">
            <w:pPr>
              <w:jc w:val="right"/>
              <w:rPr>
                <w:rFonts w:cs="Calibri"/>
                <w:color w:val="000000"/>
                <w:sz w:val="12"/>
                <w:szCs w:val="12"/>
              </w:rPr>
            </w:pPr>
            <w:r>
              <w:rPr>
                <w:rFonts w:cs="Calibri"/>
                <w:color w:val="000000"/>
                <w:sz w:val="12"/>
                <w:szCs w:val="12"/>
              </w:rPr>
              <w:t xml:space="preserve">          7.23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CAA0A6" w14:textId="77777777" w:rsidR="00AF4A8E" w:rsidRDefault="00AF4A8E" w:rsidP="00237B90">
            <w:pPr>
              <w:jc w:val="right"/>
              <w:rPr>
                <w:rFonts w:cs="Calibri"/>
                <w:color w:val="000000"/>
                <w:sz w:val="12"/>
                <w:szCs w:val="12"/>
              </w:rPr>
            </w:pPr>
            <w:r>
              <w:rPr>
                <w:rFonts w:cs="Calibri"/>
                <w:color w:val="000000"/>
                <w:sz w:val="12"/>
                <w:szCs w:val="12"/>
              </w:rPr>
              <w:t xml:space="preserve">             343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81B8E0" w14:textId="77777777" w:rsidR="00AF4A8E" w:rsidRDefault="00AF4A8E" w:rsidP="00237B90">
            <w:pPr>
              <w:jc w:val="right"/>
              <w:rPr>
                <w:rFonts w:cs="Calibri"/>
                <w:color w:val="000000"/>
                <w:sz w:val="12"/>
                <w:szCs w:val="12"/>
              </w:rPr>
            </w:pPr>
            <w:r>
              <w:rPr>
                <w:rFonts w:cs="Calibri"/>
                <w:color w:val="000000"/>
                <w:sz w:val="12"/>
                <w:szCs w:val="12"/>
              </w:rPr>
              <w:t xml:space="preserve">           288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D9E4889" w14:textId="77777777" w:rsidR="00AF4A8E" w:rsidRDefault="00AF4A8E" w:rsidP="00237B90">
            <w:pPr>
              <w:jc w:val="right"/>
              <w:rPr>
                <w:rFonts w:cs="Calibri"/>
                <w:color w:val="000000"/>
                <w:sz w:val="12"/>
                <w:szCs w:val="12"/>
              </w:rPr>
            </w:pPr>
            <w:r>
              <w:rPr>
                <w:rFonts w:cs="Calibri"/>
                <w:color w:val="000000"/>
                <w:sz w:val="12"/>
                <w:szCs w:val="12"/>
              </w:rPr>
              <w:t xml:space="preserve">             -47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C517D7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474C4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46C21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900AC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FB216E"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93E5367"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12531C"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0B37F5" w14:textId="77777777" w:rsidR="00AF4A8E" w:rsidRDefault="00AF4A8E" w:rsidP="00237B90">
            <w:pPr>
              <w:jc w:val="right"/>
              <w:rPr>
                <w:rFonts w:cs="Calibri"/>
                <w:color w:val="000000"/>
                <w:sz w:val="12"/>
                <w:szCs w:val="12"/>
              </w:rPr>
            </w:pPr>
            <w:r>
              <w:rPr>
                <w:rFonts w:cs="Calibri"/>
                <w:color w:val="000000"/>
                <w:sz w:val="12"/>
                <w:szCs w:val="12"/>
              </w:rPr>
              <w:t xml:space="preserve">      -0.38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A6E833A" w14:textId="77777777" w:rsidR="00AF4A8E" w:rsidRDefault="00AF4A8E" w:rsidP="00237B90">
            <w:pPr>
              <w:jc w:val="right"/>
              <w:rPr>
                <w:rFonts w:cs="Calibri"/>
                <w:color w:val="000000"/>
                <w:sz w:val="12"/>
                <w:szCs w:val="12"/>
              </w:rPr>
            </w:pPr>
            <w:r>
              <w:rPr>
                <w:rFonts w:cs="Calibri"/>
                <w:color w:val="000000"/>
                <w:sz w:val="12"/>
                <w:szCs w:val="12"/>
              </w:rPr>
              <w:t xml:space="preserve">      -0.76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CAD1E03" w14:textId="77777777" w:rsidR="00AF4A8E" w:rsidRDefault="00AF4A8E" w:rsidP="00237B90">
            <w:pPr>
              <w:jc w:val="right"/>
              <w:rPr>
                <w:rFonts w:cs="Calibri"/>
                <w:color w:val="000000"/>
                <w:sz w:val="12"/>
                <w:szCs w:val="12"/>
              </w:rPr>
            </w:pPr>
            <w:r>
              <w:rPr>
                <w:rFonts w:cs="Calibri"/>
                <w:color w:val="000000"/>
                <w:sz w:val="12"/>
                <w:szCs w:val="12"/>
              </w:rPr>
              <w:t xml:space="preserve">      -0.94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865400B"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56AFA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B9D6259"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6FBB478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5C23ECD" w14:textId="77777777" w:rsidR="00AF4A8E" w:rsidRDefault="00AF4A8E" w:rsidP="00D62F8D">
            <w:pPr>
              <w:jc w:val="both"/>
              <w:rPr>
                <w:rFonts w:cs="Calibri"/>
                <w:color w:val="000000"/>
                <w:sz w:val="12"/>
                <w:szCs w:val="12"/>
              </w:rPr>
            </w:pPr>
            <w:r>
              <w:rPr>
                <w:rFonts w:cs="Calibri"/>
                <w:color w:val="000000"/>
                <w:sz w:val="12"/>
                <w:szCs w:val="12"/>
              </w:rPr>
              <w:t>TMC</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F0025C" w14:textId="77777777" w:rsidR="00AF4A8E" w:rsidRDefault="00AF4A8E" w:rsidP="00237B90">
            <w:pPr>
              <w:jc w:val="right"/>
              <w:rPr>
                <w:rFonts w:cs="Calibri"/>
                <w:color w:val="000000"/>
                <w:sz w:val="12"/>
                <w:szCs w:val="12"/>
              </w:rPr>
            </w:pPr>
            <w:r>
              <w:rPr>
                <w:rFonts w:cs="Calibri"/>
                <w:color w:val="000000"/>
                <w:sz w:val="12"/>
                <w:szCs w:val="12"/>
              </w:rPr>
              <w:t xml:space="preserve">           1.00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974CA1" w14:textId="77777777" w:rsidR="00AF4A8E" w:rsidRDefault="00AF4A8E" w:rsidP="00237B90">
            <w:pPr>
              <w:jc w:val="right"/>
              <w:rPr>
                <w:rFonts w:cs="Calibri"/>
                <w:color w:val="000000"/>
                <w:sz w:val="12"/>
                <w:szCs w:val="12"/>
              </w:rPr>
            </w:pPr>
            <w:r>
              <w:rPr>
                <w:rFonts w:cs="Calibri"/>
                <w:color w:val="000000"/>
                <w:sz w:val="12"/>
                <w:szCs w:val="12"/>
              </w:rPr>
              <w:t xml:space="preserve">             227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06381B8" w14:textId="77777777" w:rsidR="00AF4A8E" w:rsidRDefault="00AF4A8E" w:rsidP="00237B90">
            <w:pPr>
              <w:jc w:val="right"/>
              <w:rPr>
                <w:rFonts w:cs="Calibri"/>
                <w:color w:val="000000"/>
                <w:sz w:val="12"/>
                <w:szCs w:val="12"/>
              </w:rPr>
            </w:pPr>
            <w:r>
              <w:rPr>
                <w:rFonts w:cs="Calibri"/>
                <w:color w:val="000000"/>
                <w:sz w:val="12"/>
                <w:szCs w:val="12"/>
              </w:rPr>
              <w:t xml:space="preserve">           384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7469C1" w14:textId="77777777" w:rsidR="00AF4A8E" w:rsidRDefault="00AF4A8E" w:rsidP="00237B90">
            <w:pPr>
              <w:jc w:val="right"/>
              <w:rPr>
                <w:rFonts w:cs="Calibri"/>
                <w:color w:val="000000"/>
                <w:sz w:val="12"/>
                <w:szCs w:val="12"/>
              </w:rPr>
            </w:pPr>
            <w:r>
              <w:rPr>
                <w:rFonts w:cs="Calibri"/>
                <w:color w:val="000000"/>
                <w:sz w:val="12"/>
                <w:szCs w:val="12"/>
              </w:rPr>
              <w:t xml:space="preserve">           -165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109D8F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1D5835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1CE4D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840171"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538372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A78FC2"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42C3BD"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F5C27B0" w14:textId="77777777" w:rsidR="00AF4A8E" w:rsidRDefault="00AF4A8E" w:rsidP="00237B90">
            <w:pPr>
              <w:jc w:val="right"/>
              <w:rPr>
                <w:rFonts w:cs="Calibri"/>
                <w:color w:val="000000"/>
                <w:sz w:val="12"/>
                <w:szCs w:val="12"/>
              </w:rPr>
            </w:pPr>
            <w:r>
              <w:rPr>
                <w:rFonts w:cs="Calibri"/>
                <w:color w:val="000000"/>
                <w:sz w:val="12"/>
                <w:szCs w:val="12"/>
              </w:rPr>
              <w:t xml:space="preserve"> NULL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D6B78DC" w14:textId="77777777" w:rsidR="00AF4A8E" w:rsidRDefault="00AF4A8E" w:rsidP="00237B90">
            <w:pPr>
              <w:jc w:val="right"/>
              <w:rPr>
                <w:rFonts w:cs="Calibri"/>
                <w:color w:val="000000"/>
                <w:sz w:val="12"/>
                <w:szCs w:val="12"/>
              </w:rPr>
            </w:pPr>
            <w:r>
              <w:rPr>
                <w:rFonts w:cs="Calibri"/>
                <w:color w:val="000000"/>
                <w:sz w:val="12"/>
                <w:szCs w:val="12"/>
              </w:rPr>
              <w:t xml:space="preserve">      -0.25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F085561" w14:textId="77777777" w:rsidR="00AF4A8E" w:rsidRDefault="00AF4A8E" w:rsidP="00237B90">
            <w:pPr>
              <w:jc w:val="right"/>
              <w:rPr>
                <w:rFonts w:cs="Calibri"/>
                <w:color w:val="000000"/>
                <w:sz w:val="12"/>
                <w:szCs w:val="12"/>
              </w:rPr>
            </w:pPr>
            <w:r>
              <w:rPr>
                <w:rFonts w:cs="Calibri"/>
                <w:color w:val="000000"/>
                <w:sz w:val="12"/>
                <w:szCs w:val="12"/>
              </w:rPr>
              <w:t xml:space="preserve">      -0.69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DC052B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310BB8"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9B6D42"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207C3C4F"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EB3FBFA" w14:textId="77777777" w:rsidR="00AF4A8E" w:rsidRDefault="00AF4A8E" w:rsidP="00D62F8D">
            <w:pPr>
              <w:jc w:val="both"/>
              <w:rPr>
                <w:rFonts w:cs="Calibri"/>
                <w:color w:val="000000"/>
                <w:sz w:val="12"/>
                <w:szCs w:val="12"/>
              </w:rPr>
            </w:pPr>
            <w:r>
              <w:rPr>
                <w:rFonts w:cs="Calibri"/>
                <w:color w:val="000000"/>
                <w:sz w:val="12"/>
                <w:szCs w:val="12"/>
              </w:rPr>
              <w:t>LICY</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D6A26D" w14:textId="77777777" w:rsidR="00AF4A8E" w:rsidRDefault="00AF4A8E" w:rsidP="00237B90">
            <w:pPr>
              <w:jc w:val="right"/>
              <w:rPr>
                <w:rFonts w:cs="Calibri"/>
                <w:color w:val="000000"/>
                <w:sz w:val="12"/>
                <w:szCs w:val="12"/>
              </w:rPr>
            </w:pPr>
            <w:r>
              <w:rPr>
                <w:rFonts w:cs="Calibri"/>
                <w:color w:val="000000"/>
                <w:sz w:val="12"/>
                <w:szCs w:val="12"/>
              </w:rPr>
              <w:t xml:space="preserve">          8.08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A220C23" w14:textId="77777777" w:rsidR="00AF4A8E" w:rsidRDefault="00AF4A8E" w:rsidP="00237B90">
            <w:pPr>
              <w:jc w:val="right"/>
              <w:rPr>
                <w:rFonts w:cs="Calibri"/>
                <w:color w:val="000000"/>
                <w:sz w:val="12"/>
                <w:szCs w:val="12"/>
              </w:rPr>
            </w:pPr>
            <w:r>
              <w:rPr>
                <w:rFonts w:cs="Calibri"/>
                <w:color w:val="000000"/>
                <w:sz w:val="12"/>
                <w:szCs w:val="12"/>
              </w:rPr>
              <w:t xml:space="preserve">           1,417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7385AB5" w14:textId="77777777" w:rsidR="00AF4A8E" w:rsidRDefault="00AF4A8E" w:rsidP="00237B90">
            <w:pPr>
              <w:jc w:val="right"/>
              <w:rPr>
                <w:rFonts w:cs="Calibri"/>
                <w:color w:val="000000"/>
                <w:sz w:val="12"/>
                <w:szCs w:val="12"/>
              </w:rPr>
            </w:pPr>
            <w:r>
              <w:rPr>
                <w:rFonts w:cs="Calibri"/>
                <w:color w:val="000000"/>
                <w:sz w:val="12"/>
                <w:szCs w:val="12"/>
              </w:rPr>
              <w:t xml:space="preserve">         1,618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7FC89E0" w14:textId="77777777" w:rsidR="00AF4A8E" w:rsidRDefault="00AF4A8E" w:rsidP="00237B90">
            <w:pPr>
              <w:jc w:val="right"/>
              <w:rPr>
                <w:rFonts w:cs="Calibri"/>
                <w:color w:val="000000"/>
                <w:sz w:val="12"/>
                <w:szCs w:val="12"/>
              </w:rPr>
            </w:pPr>
            <w:r>
              <w:rPr>
                <w:rFonts w:cs="Calibri"/>
                <w:color w:val="000000"/>
                <w:sz w:val="12"/>
                <w:szCs w:val="12"/>
              </w:rPr>
              <w:t xml:space="preserve">             -66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E42321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C885C6A" w14:textId="77777777" w:rsidR="00AF4A8E" w:rsidRDefault="00AF4A8E" w:rsidP="00237B90">
            <w:pPr>
              <w:jc w:val="right"/>
              <w:rPr>
                <w:rFonts w:cs="Calibri"/>
                <w:color w:val="000000"/>
                <w:sz w:val="12"/>
                <w:szCs w:val="12"/>
              </w:rPr>
            </w:pPr>
            <w:r>
              <w:rPr>
                <w:rFonts w:cs="Calibri"/>
                <w:color w:val="000000"/>
                <w:sz w:val="12"/>
                <w:szCs w:val="12"/>
              </w:rPr>
              <w:t xml:space="preserve">                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4E5A67" w14:textId="77777777" w:rsidR="00AF4A8E" w:rsidRDefault="00AF4A8E" w:rsidP="00237B90">
            <w:pPr>
              <w:jc w:val="right"/>
              <w:rPr>
                <w:rFonts w:cs="Calibri"/>
                <w:color w:val="000000"/>
                <w:sz w:val="12"/>
                <w:szCs w:val="12"/>
              </w:rPr>
            </w:pPr>
            <w:r>
              <w:rPr>
                <w:rFonts w:cs="Calibri"/>
                <w:color w:val="000000"/>
                <w:sz w:val="12"/>
                <w:szCs w:val="12"/>
              </w:rPr>
              <w:t xml:space="preserve">                   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6EED9B0" w14:textId="77777777" w:rsidR="00AF4A8E" w:rsidRDefault="00AF4A8E" w:rsidP="00237B90">
            <w:pPr>
              <w:jc w:val="right"/>
              <w:rPr>
                <w:rFonts w:cs="Calibri"/>
                <w:color w:val="000000"/>
                <w:sz w:val="12"/>
                <w:szCs w:val="12"/>
              </w:rPr>
            </w:pPr>
            <w:r>
              <w:rPr>
                <w:rFonts w:cs="Calibri"/>
                <w:color w:val="000000"/>
                <w:sz w:val="12"/>
                <w:szCs w:val="12"/>
              </w:rPr>
              <w:t xml:space="preserve">                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4221E97" w14:textId="77777777" w:rsidR="00AF4A8E" w:rsidRDefault="00AF4A8E" w:rsidP="00237B90">
            <w:pPr>
              <w:jc w:val="right"/>
              <w:rPr>
                <w:rFonts w:cs="Calibri"/>
                <w:color w:val="000000"/>
                <w:sz w:val="12"/>
                <w:szCs w:val="12"/>
              </w:rPr>
            </w:pPr>
            <w:r>
              <w:rPr>
                <w:rFonts w:cs="Calibri"/>
                <w:color w:val="000000"/>
                <w:sz w:val="12"/>
                <w:szCs w:val="12"/>
              </w:rPr>
              <w:t xml:space="preserve"> 33,606.2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BFC3EAD" w14:textId="77777777" w:rsidR="00AF4A8E" w:rsidRDefault="00AF4A8E" w:rsidP="00237B90">
            <w:pPr>
              <w:jc w:val="right"/>
              <w:rPr>
                <w:rFonts w:cs="Calibri"/>
                <w:color w:val="000000"/>
                <w:sz w:val="12"/>
                <w:szCs w:val="12"/>
              </w:rPr>
            </w:pPr>
            <w:r>
              <w:rPr>
                <w:rFonts w:cs="Calibri"/>
                <w:color w:val="000000"/>
                <w:sz w:val="12"/>
                <w:szCs w:val="12"/>
              </w:rPr>
              <w:t xml:space="preserve">   2,042.9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6FD590D" w14:textId="77777777" w:rsidR="00AF4A8E" w:rsidRDefault="00AF4A8E" w:rsidP="00237B90">
            <w:pPr>
              <w:jc w:val="right"/>
              <w:rPr>
                <w:rFonts w:cs="Calibri"/>
                <w:color w:val="000000"/>
                <w:sz w:val="12"/>
                <w:szCs w:val="12"/>
              </w:rPr>
            </w:pPr>
            <w:r>
              <w:rPr>
                <w:rFonts w:cs="Calibri"/>
                <w:color w:val="000000"/>
                <w:sz w:val="12"/>
                <w:szCs w:val="12"/>
              </w:rPr>
              <w:t xml:space="preserve">       219.5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04E1845" w14:textId="77777777" w:rsidR="00AF4A8E" w:rsidRDefault="00AF4A8E" w:rsidP="00237B90">
            <w:pPr>
              <w:jc w:val="right"/>
              <w:rPr>
                <w:rFonts w:cs="Calibri"/>
                <w:color w:val="000000"/>
                <w:sz w:val="12"/>
                <w:szCs w:val="12"/>
              </w:rPr>
            </w:pPr>
            <w:r>
              <w:rPr>
                <w:rFonts w:cs="Calibri"/>
                <w:color w:val="000000"/>
                <w:sz w:val="12"/>
                <w:szCs w:val="12"/>
              </w:rPr>
              <w:t xml:space="preserve">      -0.03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05F306"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48EC7F" w14:textId="77777777" w:rsidR="00AF4A8E" w:rsidRDefault="00AF4A8E" w:rsidP="00237B90">
            <w:pPr>
              <w:jc w:val="right"/>
              <w:rPr>
                <w:rFonts w:cs="Calibri"/>
                <w:color w:val="000000"/>
                <w:sz w:val="12"/>
                <w:szCs w:val="12"/>
              </w:rPr>
            </w:pPr>
            <w:r>
              <w:rPr>
                <w:rFonts w:cs="Calibri"/>
                <w:color w:val="000000"/>
                <w:sz w:val="12"/>
                <w:szCs w:val="12"/>
              </w:rPr>
              <w:t xml:space="preserve">       -1.39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A58A4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B6538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4AE5EEB"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394F907A"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9225B7E" w14:textId="77777777" w:rsidR="00AF4A8E" w:rsidRDefault="00AF4A8E" w:rsidP="00D62F8D">
            <w:pPr>
              <w:jc w:val="both"/>
              <w:rPr>
                <w:rFonts w:cs="Calibri"/>
                <w:color w:val="000000"/>
                <w:sz w:val="12"/>
                <w:szCs w:val="12"/>
              </w:rPr>
            </w:pPr>
            <w:r>
              <w:rPr>
                <w:rFonts w:cs="Calibri"/>
                <w:color w:val="000000"/>
                <w:sz w:val="12"/>
                <w:szCs w:val="12"/>
              </w:rPr>
              <w:t>UMICF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1CE4D7" w14:textId="77777777" w:rsidR="00AF4A8E" w:rsidRDefault="00AF4A8E" w:rsidP="00237B90">
            <w:pPr>
              <w:jc w:val="right"/>
              <w:rPr>
                <w:rFonts w:cs="Calibri"/>
                <w:color w:val="000000"/>
                <w:sz w:val="12"/>
                <w:szCs w:val="12"/>
              </w:rPr>
            </w:pPr>
            <w:r>
              <w:rPr>
                <w:rFonts w:cs="Calibri"/>
                <w:color w:val="000000"/>
                <w:sz w:val="12"/>
                <w:szCs w:val="12"/>
              </w:rPr>
              <w:t xml:space="preserve">        37.00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D83CD71" w14:textId="77777777" w:rsidR="00AF4A8E" w:rsidRDefault="00AF4A8E" w:rsidP="00237B90">
            <w:pPr>
              <w:jc w:val="right"/>
              <w:rPr>
                <w:rFonts w:cs="Calibri"/>
                <w:color w:val="000000"/>
                <w:sz w:val="12"/>
                <w:szCs w:val="12"/>
              </w:rPr>
            </w:pPr>
            <w:r>
              <w:rPr>
                <w:rFonts w:cs="Calibri"/>
                <w:color w:val="000000"/>
                <w:sz w:val="12"/>
                <w:szCs w:val="12"/>
              </w:rPr>
              <w:t xml:space="preserve">           9,190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46D50DF" w14:textId="77777777" w:rsidR="00AF4A8E" w:rsidRDefault="00AF4A8E" w:rsidP="00237B90">
            <w:pPr>
              <w:jc w:val="right"/>
              <w:rPr>
                <w:rFonts w:cs="Calibri"/>
                <w:color w:val="000000"/>
                <w:sz w:val="12"/>
                <w:szCs w:val="12"/>
              </w:rPr>
            </w:pPr>
            <w:r>
              <w:rPr>
                <w:rFonts w:cs="Calibri"/>
                <w:color w:val="000000"/>
                <w:sz w:val="12"/>
                <w:szCs w:val="12"/>
              </w:rPr>
              <w:t xml:space="preserve">       10,956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0C47FB6" w14:textId="77777777" w:rsidR="00AF4A8E" w:rsidRDefault="00AF4A8E" w:rsidP="00237B90">
            <w:pPr>
              <w:jc w:val="right"/>
              <w:rPr>
                <w:rFonts w:cs="Calibri"/>
                <w:color w:val="000000"/>
                <w:sz w:val="12"/>
                <w:szCs w:val="12"/>
              </w:rPr>
            </w:pPr>
            <w:r>
              <w:rPr>
                <w:rFonts w:cs="Calibri"/>
                <w:color w:val="000000"/>
                <w:sz w:val="12"/>
                <w:szCs w:val="12"/>
              </w:rPr>
              <w:t xml:space="preserve">          1,212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D6436F8" w14:textId="77777777" w:rsidR="00AF4A8E" w:rsidRDefault="00AF4A8E" w:rsidP="00237B90">
            <w:pPr>
              <w:jc w:val="right"/>
              <w:rPr>
                <w:rFonts w:cs="Calibri"/>
                <w:color w:val="000000"/>
                <w:sz w:val="12"/>
                <w:szCs w:val="12"/>
              </w:rPr>
            </w:pPr>
            <w:r>
              <w:rPr>
                <w:rFonts w:cs="Calibri"/>
                <w:color w:val="000000"/>
                <w:sz w:val="12"/>
                <w:szCs w:val="12"/>
              </w:rPr>
              <w:t xml:space="preserve">           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9D975D" w14:textId="77777777" w:rsidR="00AF4A8E" w:rsidRDefault="00AF4A8E" w:rsidP="00237B90">
            <w:pPr>
              <w:jc w:val="right"/>
              <w:rPr>
                <w:rFonts w:cs="Calibri"/>
                <w:color w:val="000000"/>
                <w:sz w:val="12"/>
                <w:szCs w:val="12"/>
              </w:rPr>
            </w:pPr>
            <w:r>
              <w:rPr>
                <w:rFonts w:cs="Calibri"/>
                <w:color w:val="000000"/>
                <w:sz w:val="12"/>
                <w:szCs w:val="12"/>
              </w:rPr>
              <w:t xml:space="preserve">       17,485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0C4D1BB" w14:textId="77777777" w:rsidR="00AF4A8E" w:rsidRDefault="00AF4A8E" w:rsidP="00237B90">
            <w:pPr>
              <w:jc w:val="right"/>
              <w:rPr>
                <w:rFonts w:cs="Calibri"/>
                <w:color w:val="000000"/>
                <w:sz w:val="12"/>
                <w:szCs w:val="12"/>
              </w:rPr>
            </w:pPr>
            <w:r>
              <w:rPr>
                <w:rFonts w:cs="Calibri"/>
                <w:color w:val="000000"/>
                <w:sz w:val="12"/>
                <w:szCs w:val="12"/>
              </w:rPr>
              <w:t xml:space="preserve">          20,710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AED205" w14:textId="77777777" w:rsidR="00AF4A8E" w:rsidRDefault="00AF4A8E" w:rsidP="00237B90">
            <w:pPr>
              <w:jc w:val="right"/>
              <w:rPr>
                <w:rFonts w:cs="Calibri"/>
                <w:color w:val="000000"/>
                <w:sz w:val="12"/>
                <w:szCs w:val="12"/>
              </w:rPr>
            </w:pPr>
            <w:r>
              <w:rPr>
                <w:rFonts w:cs="Calibri"/>
                <w:color w:val="000000"/>
                <w:sz w:val="12"/>
                <w:szCs w:val="12"/>
              </w:rPr>
              <w:t xml:space="preserve">       24,054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2BBD08D" w14:textId="77777777" w:rsidR="00AF4A8E" w:rsidRDefault="00AF4A8E" w:rsidP="00237B90">
            <w:pPr>
              <w:jc w:val="right"/>
              <w:rPr>
                <w:rFonts w:cs="Calibri"/>
                <w:color w:val="000000"/>
                <w:sz w:val="12"/>
                <w:szCs w:val="12"/>
              </w:rPr>
            </w:pPr>
            <w:r>
              <w:rPr>
                <w:rFonts w:cs="Calibri"/>
                <w:color w:val="000000"/>
                <w:sz w:val="12"/>
                <w:szCs w:val="12"/>
              </w:rPr>
              <w:t xml:space="preserve">          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A3C76AE" w14:textId="77777777" w:rsidR="00AF4A8E" w:rsidRDefault="00AF4A8E" w:rsidP="00237B90">
            <w:pPr>
              <w:jc w:val="right"/>
              <w:rPr>
                <w:rFonts w:cs="Calibri"/>
                <w:color w:val="000000"/>
                <w:sz w:val="12"/>
                <w:szCs w:val="12"/>
              </w:rPr>
            </w:pPr>
            <w:r>
              <w:rPr>
                <w:rFonts w:cs="Calibri"/>
                <w:color w:val="000000"/>
                <w:sz w:val="12"/>
                <w:szCs w:val="12"/>
              </w:rPr>
              <w:t xml:space="preserve">          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CA1D9AA" w14:textId="77777777" w:rsidR="00AF4A8E" w:rsidRDefault="00AF4A8E" w:rsidP="00237B90">
            <w:pPr>
              <w:jc w:val="right"/>
              <w:rPr>
                <w:rFonts w:cs="Calibri"/>
                <w:color w:val="000000"/>
                <w:sz w:val="12"/>
                <w:szCs w:val="12"/>
              </w:rPr>
            </w:pPr>
            <w:r>
              <w:rPr>
                <w:rFonts w:cs="Calibri"/>
                <w:color w:val="000000"/>
                <w:sz w:val="12"/>
                <w:szCs w:val="12"/>
              </w:rPr>
              <w:t xml:space="preserve">          0.5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8280A2D" w14:textId="77777777" w:rsidR="00AF4A8E" w:rsidRDefault="00AF4A8E" w:rsidP="00237B90">
            <w:pPr>
              <w:jc w:val="right"/>
              <w:rPr>
                <w:rFonts w:cs="Calibri"/>
                <w:color w:val="000000"/>
                <w:sz w:val="12"/>
                <w:szCs w:val="12"/>
              </w:rPr>
            </w:pPr>
            <w:r>
              <w:rPr>
                <w:rFonts w:cs="Calibri"/>
                <w:color w:val="000000"/>
                <w:sz w:val="12"/>
                <w:szCs w:val="12"/>
              </w:rPr>
              <w:t xml:space="preserve">        1.29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31B3BC3" w14:textId="77777777" w:rsidR="00AF4A8E" w:rsidRDefault="00AF4A8E" w:rsidP="00237B90">
            <w:pPr>
              <w:jc w:val="right"/>
              <w:rPr>
                <w:rFonts w:cs="Calibri"/>
                <w:color w:val="000000"/>
                <w:sz w:val="12"/>
                <w:szCs w:val="12"/>
              </w:rPr>
            </w:pPr>
            <w:r>
              <w:rPr>
                <w:rFonts w:cs="Calibri"/>
                <w:color w:val="000000"/>
                <w:sz w:val="12"/>
                <w:szCs w:val="12"/>
              </w:rPr>
              <w:t xml:space="preserve">         1.71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D07265" w14:textId="77777777" w:rsidR="00AF4A8E" w:rsidRDefault="00AF4A8E" w:rsidP="00237B90">
            <w:pPr>
              <w:jc w:val="right"/>
              <w:rPr>
                <w:rFonts w:cs="Calibri"/>
                <w:color w:val="000000"/>
                <w:sz w:val="12"/>
                <w:szCs w:val="12"/>
              </w:rPr>
            </w:pPr>
            <w:r>
              <w:rPr>
                <w:rFonts w:cs="Calibri"/>
                <w:color w:val="000000"/>
                <w:sz w:val="12"/>
                <w:szCs w:val="12"/>
              </w:rPr>
              <w:t xml:space="preserve">       3.00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5C15C44" w14:textId="77777777" w:rsidR="00AF4A8E" w:rsidRDefault="00AF4A8E" w:rsidP="00237B90">
            <w:pPr>
              <w:jc w:val="right"/>
              <w:rPr>
                <w:rFonts w:cs="Calibri"/>
                <w:color w:val="000000"/>
                <w:sz w:val="12"/>
                <w:szCs w:val="12"/>
              </w:rPr>
            </w:pPr>
            <w:r>
              <w:rPr>
                <w:rFonts w:cs="Calibri"/>
                <w:color w:val="000000"/>
                <w:sz w:val="12"/>
                <w:szCs w:val="12"/>
              </w:rPr>
              <w:t xml:space="preserve">       28.7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FD72CB" w14:textId="77777777" w:rsidR="00AF4A8E" w:rsidRDefault="00AF4A8E" w:rsidP="00237B90">
            <w:pPr>
              <w:jc w:val="right"/>
              <w:rPr>
                <w:rFonts w:cs="Calibri"/>
                <w:color w:val="000000"/>
                <w:sz w:val="12"/>
                <w:szCs w:val="12"/>
              </w:rPr>
            </w:pPr>
            <w:r>
              <w:rPr>
                <w:rFonts w:cs="Calibri"/>
                <w:color w:val="000000"/>
                <w:sz w:val="12"/>
                <w:szCs w:val="12"/>
              </w:rPr>
              <w:t xml:space="preserve">       21.6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729CAA3" w14:textId="77777777" w:rsidR="00AF4A8E" w:rsidRDefault="00AF4A8E" w:rsidP="00237B90">
            <w:pPr>
              <w:jc w:val="right"/>
              <w:rPr>
                <w:rFonts w:cs="Calibri"/>
                <w:color w:val="000000"/>
                <w:sz w:val="12"/>
                <w:szCs w:val="12"/>
              </w:rPr>
            </w:pPr>
            <w:r>
              <w:rPr>
                <w:rFonts w:cs="Calibri"/>
                <w:color w:val="000000"/>
                <w:sz w:val="12"/>
                <w:szCs w:val="12"/>
              </w:rPr>
              <w:t xml:space="preserve">       12.3 </w:t>
            </w:r>
          </w:p>
        </w:tc>
      </w:tr>
      <w:tr w:rsidR="00AF4A8E" w14:paraId="7CB04CB5"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C667A2D" w14:textId="77777777" w:rsidR="00AF4A8E" w:rsidRDefault="00AF4A8E" w:rsidP="00D62F8D">
            <w:pPr>
              <w:jc w:val="both"/>
              <w:rPr>
                <w:rFonts w:cs="Calibri"/>
                <w:color w:val="000000"/>
                <w:sz w:val="12"/>
                <w:szCs w:val="12"/>
              </w:rPr>
            </w:pPr>
            <w:r>
              <w:rPr>
                <w:rFonts w:cs="Calibri"/>
                <w:color w:val="000000"/>
                <w:sz w:val="12"/>
                <w:szCs w:val="12"/>
              </w:rPr>
              <w:t>ABML</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269F2BB" w14:textId="77777777" w:rsidR="00AF4A8E" w:rsidRDefault="00AF4A8E" w:rsidP="00237B90">
            <w:pPr>
              <w:jc w:val="right"/>
              <w:rPr>
                <w:rFonts w:cs="Calibri"/>
                <w:color w:val="000000"/>
                <w:sz w:val="12"/>
                <w:szCs w:val="12"/>
              </w:rPr>
            </w:pPr>
            <w:r>
              <w:rPr>
                <w:rFonts w:cs="Calibri"/>
                <w:color w:val="000000"/>
                <w:sz w:val="12"/>
                <w:szCs w:val="12"/>
              </w:rPr>
              <w:t xml:space="preserve">          0.82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591B65D" w14:textId="77777777" w:rsidR="00AF4A8E" w:rsidRDefault="00AF4A8E" w:rsidP="00237B90">
            <w:pPr>
              <w:jc w:val="right"/>
              <w:rPr>
                <w:rFonts w:cs="Calibri"/>
                <w:color w:val="000000"/>
                <w:sz w:val="12"/>
                <w:szCs w:val="12"/>
              </w:rPr>
            </w:pPr>
            <w:r>
              <w:rPr>
                <w:rFonts w:cs="Calibri"/>
                <w:color w:val="000000"/>
                <w:sz w:val="12"/>
                <w:szCs w:val="12"/>
              </w:rPr>
              <w:t xml:space="preserve">             529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20E0418" w14:textId="77777777" w:rsidR="00AF4A8E" w:rsidRDefault="00AF4A8E" w:rsidP="00237B90">
            <w:pPr>
              <w:jc w:val="right"/>
              <w:rPr>
                <w:rFonts w:cs="Calibri"/>
                <w:color w:val="000000"/>
                <w:sz w:val="12"/>
                <w:szCs w:val="12"/>
              </w:rPr>
            </w:pPr>
            <w:r>
              <w:rPr>
                <w:rFonts w:cs="Calibri"/>
                <w:color w:val="000000"/>
                <w:sz w:val="12"/>
                <w:szCs w:val="12"/>
              </w:rPr>
              <w:t xml:space="preserve">         1,147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C005BB" w14:textId="77777777" w:rsidR="00AF4A8E" w:rsidRDefault="00AF4A8E" w:rsidP="00237B90">
            <w:pPr>
              <w:jc w:val="right"/>
              <w:rPr>
                <w:rFonts w:cs="Calibri"/>
                <w:color w:val="000000"/>
                <w:sz w:val="12"/>
                <w:szCs w:val="12"/>
              </w:rPr>
            </w:pPr>
            <w:r>
              <w:rPr>
                <w:rFonts w:cs="Calibri"/>
                <w:color w:val="000000"/>
                <w:sz w:val="12"/>
                <w:szCs w:val="12"/>
              </w:rPr>
              <w:t xml:space="preserve">             -33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7A897E5"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9D8188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23232A2"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CD5C26"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354FBD6"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E4E3F6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E1F87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A0544EC"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731CFDB" w14:textId="77777777" w:rsidR="00AF4A8E" w:rsidRDefault="00AF4A8E" w:rsidP="00237B90">
            <w:pPr>
              <w:jc w:val="right"/>
              <w:rPr>
                <w:rFonts w:cs="Calibri"/>
                <w:color w:val="000000"/>
                <w:sz w:val="12"/>
                <w:szCs w:val="12"/>
              </w:rPr>
            </w:pPr>
            <w:r>
              <w:rPr>
                <w:rFonts w:cs="Calibri"/>
                <w:color w:val="000000"/>
                <w:sz w:val="12"/>
                <w:szCs w:val="12"/>
              </w:rPr>
              <w:t xml:space="preserve">      -0.06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CFFA7ED" w14:textId="77777777" w:rsidR="00AF4A8E" w:rsidRDefault="00AF4A8E" w:rsidP="00237B90">
            <w:pPr>
              <w:jc w:val="right"/>
              <w:rPr>
                <w:rFonts w:cs="Calibri"/>
                <w:color w:val="000000"/>
                <w:sz w:val="12"/>
                <w:szCs w:val="12"/>
              </w:rPr>
            </w:pPr>
            <w:r>
              <w:rPr>
                <w:rFonts w:cs="Calibri"/>
                <w:color w:val="000000"/>
                <w:sz w:val="12"/>
                <w:szCs w:val="12"/>
              </w:rPr>
              <w:t xml:space="preserve">       -0.12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6D9FEC0"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40EC27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546802F"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5F3A53F7" w14:textId="77777777" w:rsidTr="00AF4A8E">
        <w:trPr>
          <w:trHeight w:val="140"/>
        </w:trPr>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27BC074" w14:textId="77777777" w:rsidR="00AF4A8E" w:rsidRDefault="00AF4A8E" w:rsidP="00D62F8D">
            <w:pPr>
              <w:jc w:val="both"/>
              <w:rPr>
                <w:rFonts w:cs="Calibri"/>
                <w:color w:val="000000"/>
                <w:sz w:val="12"/>
                <w:szCs w:val="12"/>
              </w:rPr>
            </w:pPr>
            <w:r>
              <w:rPr>
                <w:rFonts w:cs="Calibri"/>
                <w:color w:val="000000"/>
                <w:sz w:val="12"/>
                <w:szCs w:val="12"/>
              </w:rPr>
              <w:t>AMYZF</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092EFFE" w14:textId="77777777" w:rsidR="00AF4A8E" w:rsidRDefault="00AF4A8E" w:rsidP="00237B90">
            <w:pPr>
              <w:jc w:val="right"/>
              <w:rPr>
                <w:rFonts w:cs="Calibri"/>
                <w:color w:val="000000"/>
                <w:sz w:val="12"/>
                <w:szCs w:val="12"/>
              </w:rPr>
            </w:pPr>
            <w:r>
              <w:rPr>
                <w:rFonts w:cs="Calibri"/>
                <w:color w:val="000000"/>
                <w:sz w:val="12"/>
                <w:szCs w:val="12"/>
              </w:rPr>
              <w:t xml:space="preserve">          0.40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00DB28D" w14:textId="77777777" w:rsidR="00AF4A8E" w:rsidRDefault="00AF4A8E" w:rsidP="00237B90">
            <w:pPr>
              <w:jc w:val="right"/>
              <w:rPr>
                <w:rFonts w:cs="Calibri"/>
                <w:color w:val="000000"/>
                <w:sz w:val="12"/>
                <w:szCs w:val="12"/>
              </w:rPr>
            </w:pPr>
            <w:r>
              <w:rPr>
                <w:rFonts w:cs="Calibri"/>
                <w:color w:val="000000"/>
                <w:sz w:val="12"/>
                <w:szCs w:val="12"/>
              </w:rPr>
              <w:t xml:space="preserve">               97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8878570" w14:textId="77777777" w:rsidR="00AF4A8E" w:rsidRDefault="00AF4A8E" w:rsidP="00237B90">
            <w:pPr>
              <w:jc w:val="right"/>
              <w:rPr>
                <w:rFonts w:cs="Calibri"/>
                <w:color w:val="000000"/>
                <w:sz w:val="12"/>
                <w:szCs w:val="12"/>
              </w:rPr>
            </w:pPr>
            <w:r>
              <w:rPr>
                <w:rFonts w:cs="Calibri"/>
                <w:color w:val="000000"/>
                <w:sz w:val="12"/>
                <w:szCs w:val="12"/>
              </w:rPr>
              <w:t xml:space="preserve">            196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171F10" w14:textId="77777777" w:rsidR="00AF4A8E" w:rsidRDefault="00AF4A8E" w:rsidP="00237B90">
            <w:pPr>
              <w:jc w:val="right"/>
              <w:rPr>
                <w:rFonts w:cs="Calibri"/>
                <w:color w:val="000000"/>
                <w:sz w:val="12"/>
                <w:szCs w:val="12"/>
              </w:rPr>
            </w:pPr>
            <w:r>
              <w:rPr>
                <w:rFonts w:cs="Calibri"/>
                <w:color w:val="000000"/>
                <w:sz w:val="12"/>
                <w:szCs w:val="12"/>
              </w:rPr>
              <w:t xml:space="preserve">             -18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C0F6893"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62BBF5A"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5758920C"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7BE7B298" w14:textId="77777777" w:rsidR="00AF4A8E" w:rsidRDefault="00AF4A8E" w:rsidP="00237B90">
            <w:pPr>
              <w:jc w:val="right"/>
              <w:rPr>
                <w:rFonts w:cs="Calibri"/>
                <w:color w:val="000000"/>
                <w:sz w:val="12"/>
                <w:szCs w:val="12"/>
              </w:rPr>
            </w:pPr>
            <w:r>
              <w:rPr>
                <w:rFonts w:cs="Calibri"/>
                <w:color w:val="000000"/>
                <w:sz w:val="12"/>
                <w:szCs w:val="12"/>
              </w:rPr>
              <w:t xml:space="preserve">               -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2BB621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9ADC89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4AF44AD4"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18E783EE" w14:textId="77777777" w:rsidR="00AF4A8E" w:rsidRDefault="00AF4A8E" w:rsidP="00237B90">
            <w:pPr>
              <w:jc w:val="right"/>
              <w:rPr>
                <w:rFonts w:cs="Calibri"/>
                <w:color w:val="000000"/>
                <w:sz w:val="12"/>
                <w:szCs w:val="12"/>
              </w:rPr>
            </w:pPr>
            <w:r>
              <w:rPr>
                <w:rFonts w:cs="Calibri"/>
                <w:color w:val="000000"/>
                <w:sz w:val="12"/>
                <w:szCs w:val="12"/>
              </w:rPr>
              <w:t xml:space="preserve">      -0.02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04BCFDEF" w14:textId="77777777" w:rsidR="00AF4A8E" w:rsidRDefault="00AF4A8E" w:rsidP="00237B90">
            <w:pPr>
              <w:jc w:val="right"/>
              <w:rPr>
                <w:rFonts w:cs="Calibri"/>
                <w:color w:val="000000"/>
                <w:sz w:val="12"/>
                <w:szCs w:val="12"/>
              </w:rPr>
            </w:pPr>
            <w:r>
              <w:rPr>
                <w:rFonts w:cs="Calibri"/>
                <w:color w:val="000000"/>
                <w:sz w:val="12"/>
                <w:szCs w:val="12"/>
              </w:rPr>
              <w:t xml:space="preserve">       0.00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61665D57" w14:textId="77777777" w:rsidR="00AF4A8E" w:rsidRDefault="00AF4A8E" w:rsidP="00237B90">
            <w:pPr>
              <w:jc w:val="right"/>
              <w:rPr>
                <w:rFonts w:cs="Calibri"/>
                <w:color w:val="000000"/>
                <w:sz w:val="12"/>
                <w:szCs w:val="12"/>
              </w:rPr>
            </w:pPr>
            <w:r>
              <w:rPr>
                <w:rFonts w:cs="Calibri"/>
                <w:color w:val="000000"/>
                <w:sz w:val="12"/>
                <w:szCs w:val="12"/>
              </w:rPr>
              <w:t xml:space="preserve">      -0.07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2F17B031" w14:textId="77777777" w:rsidR="00AF4A8E" w:rsidRDefault="00AF4A8E" w:rsidP="00237B90">
            <w:pPr>
              <w:jc w:val="right"/>
              <w:rPr>
                <w:rFonts w:cs="Calibri"/>
                <w:color w:val="000000"/>
                <w:sz w:val="12"/>
                <w:szCs w:val="12"/>
              </w:rPr>
            </w:pPr>
            <w:r>
              <w:rPr>
                <w:rFonts w:cs="Calibri"/>
                <w:color w:val="000000"/>
                <w:sz w:val="12"/>
                <w:szCs w:val="12"/>
              </w:rPr>
              <w:t xml:space="preserve"> N.M.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ACF1C9F" w14:textId="77777777" w:rsidR="00AF4A8E" w:rsidRDefault="00AF4A8E" w:rsidP="00237B90">
            <w:pPr>
              <w:jc w:val="right"/>
              <w:rPr>
                <w:rFonts w:cs="Calibri"/>
                <w:color w:val="000000"/>
                <w:sz w:val="12"/>
                <w:szCs w:val="12"/>
              </w:rPr>
            </w:pPr>
            <w:r>
              <w:rPr>
                <w:rFonts w:cs="Calibri"/>
                <w:color w:val="000000"/>
                <w:sz w:val="12"/>
                <w:szCs w:val="12"/>
              </w:rPr>
              <w:t xml:space="preserve">      191.4 </w:t>
            </w:r>
          </w:p>
        </w:tc>
        <w:tc>
          <w:tcPr>
            <w:tcW w:w="0" w:type="auto"/>
            <w:tcBorders>
              <w:top w:val="nil"/>
              <w:left w:val="nil"/>
              <w:bottom w:val="nil"/>
              <w:right w:val="nil"/>
            </w:tcBorders>
            <w:shd w:val="clear" w:color="000000" w:fill="D9D9D9"/>
            <w:noWrap/>
            <w:tcMar>
              <w:top w:w="15" w:type="dxa"/>
              <w:left w:w="15" w:type="dxa"/>
              <w:bottom w:w="0" w:type="dxa"/>
              <w:right w:w="15" w:type="dxa"/>
            </w:tcMar>
            <w:vAlign w:val="bottom"/>
            <w:hideMark/>
          </w:tcPr>
          <w:p w14:paraId="3689CAEA" w14:textId="77777777" w:rsidR="00AF4A8E" w:rsidRDefault="00AF4A8E" w:rsidP="00237B90">
            <w:pPr>
              <w:jc w:val="right"/>
              <w:rPr>
                <w:rFonts w:cs="Calibri"/>
                <w:color w:val="000000"/>
                <w:sz w:val="12"/>
                <w:szCs w:val="12"/>
              </w:rPr>
            </w:pPr>
            <w:r>
              <w:rPr>
                <w:rFonts w:cs="Calibri"/>
                <w:color w:val="000000"/>
                <w:sz w:val="12"/>
                <w:szCs w:val="12"/>
              </w:rPr>
              <w:t xml:space="preserve"> N.M. </w:t>
            </w:r>
          </w:p>
        </w:tc>
      </w:tr>
      <w:tr w:rsidR="00AF4A8E" w14:paraId="4AADBE74" w14:textId="77777777" w:rsidTr="00575930">
        <w:trPr>
          <w:trHeight w:val="140"/>
        </w:trPr>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5BB40637" w14:textId="77777777" w:rsidR="00AF4A8E" w:rsidRDefault="00AF4A8E" w:rsidP="00D62F8D">
            <w:pPr>
              <w:jc w:val="both"/>
              <w:rPr>
                <w:rFonts w:cs="Calibri"/>
                <w:b/>
                <w:bCs/>
                <w:color w:val="FFFFFF"/>
                <w:sz w:val="12"/>
                <w:szCs w:val="12"/>
              </w:rPr>
            </w:pPr>
            <w:r>
              <w:rPr>
                <w:rFonts w:cs="Calibri"/>
                <w:b/>
                <w:bCs/>
                <w:color w:val="FFFFFF"/>
                <w:sz w:val="12"/>
                <w:szCs w:val="12"/>
              </w:rPr>
              <w:t>Average</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245F63DE"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7A870719"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292846EA"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09354A2A"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5C6AE7DA"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0C4D71B0"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120F1819"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681C4288"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tcPr>
          <w:p w14:paraId="1F31583D" w14:textId="7AC6DA18" w:rsidR="00AF4A8E" w:rsidRPr="00575930" w:rsidRDefault="00AF4A8E" w:rsidP="00237B90">
            <w:pPr>
              <w:jc w:val="right"/>
              <w:rPr>
                <w:rFonts w:cs="Calibri"/>
                <w:b/>
                <w:bCs/>
                <w:color w:val="FFFFFF"/>
                <w:sz w:val="12"/>
                <w:szCs w:val="12"/>
              </w:rPr>
            </w:pP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4312E72A" w14:textId="77777777" w:rsidR="00AF4A8E" w:rsidRDefault="00AF4A8E" w:rsidP="00237B90">
            <w:pPr>
              <w:jc w:val="right"/>
              <w:rPr>
                <w:rFonts w:cs="Calibri"/>
                <w:b/>
                <w:bCs/>
                <w:color w:val="FFFFFF"/>
                <w:sz w:val="12"/>
                <w:szCs w:val="12"/>
              </w:rPr>
            </w:pPr>
            <w:r>
              <w:rPr>
                <w:rFonts w:cs="Calibri"/>
                <w:b/>
                <w:bCs/>
                <w:color w:val="FFFFFF"/>
                <w:sz w:val="12"/>
                <w:szCs w:val="12"/>
              </w:rPr>
              <w:t xml:space="preserve">   713.2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473B0947" w14:textId="77777777" w:rsidR="00AF4A8E" w:rsidRDefault="00AF4A8E" w:rsidP="00237B90">
            <w:pPr>
              <w:jc w:val="right"/>
              <w:rPr>
                <w:rFonts w:cs="Calibri"/>
                <w:b/>
                <w:bCs/>
                <w:color w:val="FFFFFF"/>
                <w:sz w:val="12"/>
                <w:szCs w:val="12"/>
              </w:rPr>
            </w:pPr>
            <w:r>
              <w:rPr>
                <w:rFonts w:cs="Calibri"/>
                <w:b/>
                <w:bCs/>
                <w:color w:val="FFFFFF"/>
                <w:sz w:val="12"/>
                <w:szCs w:val="12"/>
              </w:rPr>
              <w:t xml:space="preserve">   133.3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3EDFCC86"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2AB60174"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236291A4" w14:textId="77777777" w:rsidR="00AF4A8E" w:rsidRDefault="00AF4A8E" w:rsidP="00237B90">
            <w:pPr>
              <w:jc w:val="right"/>
              <w:rPr>
                <w:rFonts w:cs="Calibri"/>
                <w:b/>
                <w:bCs/>
                <w:color w:val="FFFFFF"/>
                <w:sz w:val="12"/>
                <w:szCs w:val="12"/>
              </w:rPr>
            </w:pPr>
            <w:r>
              <w:rPr>
                <w:rFonts w:cs="Calibri"/>
                <w:b/>
                <w:bCs/>
                <w:color w:val="FFFFFF"/>
                <w:sz w:val="12"/>
                <w:szCs w:val="12"/>
              </w:rPr>
              <w:t>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1779F388" w14:textId="77777777" w:rsidR="00AF4A8E" w:rsidRDefault="00AF4A8E" w:rsidP="00237B90">
            <w:pPr>
              <w:jc w:val="right"/>
              <w:rPr>
                <w:rFonts w:cs="Calibri"/>
                <w:b/>
                <w:bCs/>
                <w:color w:val="FFFFFF"/>
                <w:sz w:val="12"/>
                <w:szCs w:val="12"/>
              </w:rPr>
            </w:pPr>
            <w:r>
              <w:rPr>
                <w:rFonts w:cs="Calibri"/>
                <w:b/>
                <w:bCs/>
                <w:color w:val="FFFFFF"/>
                <w:sz w:val="12"/>
                <w:szCs w:val="12"/>
              </w:rPr>
              <w:t xml:space="preserve">   39.3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3C806FAA" w14:textId="77777777" w:rsidR="00AF4A8E" w:rsidRDefault="00AF4A8E" w:rsidP="00237B90">
            <w:pPr>
              <w:jc w:val="right"/>
              <w:rPr>
                <w:rFonts w:cs="Calibri"/>
                <w:b/>
                <w:bCs/>
                <w:color w:val="FFFFFF"/>
                <w:sz w:val="12"/>
                <w:szCs w:val="12"/>
              </w:rPr>
            </w:pPr>
            <w:r>
              <w:rPr>
                <w:rFonts w:cs="Calibri"/>
                <w:b/>
                <w:bCs/>
                <w:color w:val="FFFFFF"/>
                <w:sz w:val="12"/>
                <w:szCs w:val="12"/>
              </w:rPr>
              <w:t xml:space="preserve">   69.0 </w:t>
            </w:r>
          </w:p>
        </w:tc>
        <w:tc>
          <w:tcPr>
            <w:tcW w:w="0" w:type="auto"/>
            <w:tcBorders>
              <w:top w:val="nil"/>
              <w:left w:val="nil"/>
              <w:bottom w:val="nil"/>
              <w:right w:val="nil"/>
            </w:tcBorders>
            <w:shd w:val="clear" w:color="000000" w:fill="003865"/>
            <w:noWrap/>
            <w:tcMar>
              <w:top w:w="15" w:type="dxa"/>
              <w:left w:w="15" w:type="dxa"/>
              <w:bottom w:w="0" w:type="dxa"/>
              <w:right w:w="15" w:type="dxa"/>
            </w:tcMar>
            <w:vAlign w:val="bottom"/>
            <w:hideMark/>
          </w:tcPr>
          <w:p w14:paraId="26489CA2" w14:textId="77777777" w:rsidR="00AF4A8E" w:rsidRDefault="00AF4A8E" w:rsidP="00237B90">
            <w:pPr>
              <w:jc w:val="right"/>
              <w:rPr>
                <w:rFonts w:cs="Calibri"/>
                <w:b/>
                <w:bCs/>
                <w:color w:val="FFFFFF"/>
                <w:sz w:val="12"/>
                <w:szCs w:val="12"/>
              </w:rPr>
            </w:pPr>
            <w:r>
              <w:rPr>
                <w:rFonts w:cs="Calibri"/>
                <w:b/>
                <w:bCs/>
                <w:color w:val="FFFFFF"/>
                <w:sz w:val="12"/>
                <w:szCs w:val="12"/>
              </w:rPr>
              <w:t xml:space="preserve">   57.4 </w:t>
            </w:r>
          </w:p>
        </w:tc>
      </w:tr>
    </w:tbl>
    <w:p w14:paraId="5A5DC482" w14:textId="06704C8C" w:rsidR="00621DB5" w:rsidRPr="00B465A4" w:rsidRDefault="00AF4A8E" w:rsidP="00D62F8D">
      <w:pPr>
        <w:pStyle w:val="Figure-source"/>
        <w:jc w:val="both"/>
      </w:pPr>
      <w:r w:rsidRPr="00B465A4">
        <w:t xml:space="preserve"> </w:t>
      </w:r>
      <w:r w:rsidR="00621DB5" w:rsidRPr="00B465A4">
        <w:t xml:space="preserve">Source: </w:t>
      </w:r>
      <w:r w:rsidR="005C0434" w:rsidRPr="00FD7116">
        <w:t>Thomson Reuters</w:t>
      </w:r>
    </w:p>
    <w:p w14:paraId="1B0F6DE6" w14:textId="5C803204" w:rsidR="00621DB5" w:rsidRPr="00B465A4" w:rsidRDefault="00B6793E" w:rsidP="00D62F8D">
      <w:pPr>
        <w:pStyle w:val="Figure"/>
        <w:jc w:val="both"/>
      </w:pPr>
      <w:r>
        <w:lastRenderedPageBreak/>
        <w:t>Figure 2</w:t>
      </w:r>
      <w:r w:rsidR="00AF4A8E">
        <w:t>1</w:t>
      </w:r>
      <w:r w:rsidR="00621DB5" w:rsidRPr="00B465A4">
        <w:t xml:space="preserve">: </w:t>
      </w:r>
      <w:r w:rsidR="006358FC" w:rsidRPr="006358FC">
        <w:t>Advanced Transportation Solutions</w:t>
      </w:r>
      <w:r w:rsidR="00621DB5" w:rsidRPr="00621DB5">
        <w:t xml:space="preserve"> Comp Table</w:t>
      </w:r>
    </w:p>
    <w:tbl>
      <w:tblPr>
        <w:tblW w:w="10869" w:type="dxa"/>
        <w:tblLook w:val="04A0" w:firstRow="1" w:lastRow="0" w:firstColumn="1" w:lastColumn="0" w:noHBand="0" w:noVBand="1"/>
      </w:tblPr>
      <w:tblGrid>
        <w:gridCol w:w="767"/>
        <w:gridCol w:w="591"/>
        <w:gridCol w:w="649"/>
        <w:gridCol w:w="689"/>
        <w:gridCol w:w="629"/>
        <w:gridCol w:w="617"/>
        <w:gridCol w:w="610"/>
        <w:gridCol w:w="688"/>
        <w:gridCol w:w="629"/>
        <w:gridCol w:w="629"/>
        <w:gridCol w:w="629"/>
        <w:gridCol w:w="629"/>
        <w:gridCol w:w="513"/>
        <w:gridCol w:w="512"/>
        <w:gridCol w:w="512"/>
        <w:gridCol w:w="514"/>
        <w:gridCol w:w="569"/>
        <w:gridCol w:w="493"/>
      </w:tblGrid>
      <w:tr w:rsidR="00AF4A8E" w:rsidRPr="00AF4A8E" w14:paraId="69919786" w14:textId="77777777" w:rsidTr="00237B90">
        <w:trPr>
          <w:trHeight w:val="140"/>
        </w:trPr>
        <w:tc>
          <w:tcPr>
            <w:tcW w:w="767" w:type="dxa"/>
            <w:tcBorders>
              <w:top w:val="nil"/>
              <w:left w:val="nil"/>
              <w:bottom w:val="nil"/>
              <w:right w:val="single" w:sz="8" w:space="0" w:color="FFFFFF"/>
            </w:tcBorders>
            <w:shd w:val="clear" w:color="000000" w:fill="0093B2"/>
            <w:vAlign w:val="bottom"/>
            <w:hideMark/>
          </w:tcPr>
          <w:p w14:paraId="41696013" w14:textId="77777777" w:rsidR="00AF4A8E" w:rsidRPr="00AF4A8E" w:rsidRDefault="00AF4A8E" w:rsidP="00D62F8D">
            <w:pPr>
              <w:tabs>
                <w:tab w:val="clear" w:pos="4680"/>
                <w:tab w:val="clear" w:pos="9360"/>
              </w:tabs>
              <w:spacing w:before="0" w:after="0"/>
              <w:jc w:val="both"/>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591" w:type="dxa"/>
            <w:tcBorders>
              <w:top w:val="nil"/>
              <w:left w:val="nil"/>
              <w:bottom w:val="nil"/>
              <w:right w:val="single" w:sz="8" w:space="0" w:color="FFFFFF"/>
            </w:tcBorders>
            <w:shd w:val="clear" w:color="000000" w:fill="0093B2"/>
            <w:vAlign w:val="bottom"/>
            <w:hideMark/>
          </w:tcPr>
          <w:p w14:paraId="02978A0E"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649" w:type="dxa"/>
            <w:tcBorders>
              <w:top w:val="nil"/>
              <w:left w:val="nil"/>
              <w:bottom w:val="nil"/>
              <w:right w:val="single" w:sz="8" w:space="0" w:color="FFFFFF"/>
            </w:tcBorders>
            <w:shd w:val="clear" w:color="000000" w:fill="0093B2"/>
            <w:vAlign w:val="bottom"/>
            <w:hideMark/>
          </w:tcPr>
          <w:p w14:paraId="0A97E3B3"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689" w:type="dxa"/>
            <w:tcBorders>
              <w:top w:val="nil"/>
              <w:left w:val="nil"/>
              <w:bottom w:val="nil"/>
              <w:right w:val="single" w:sz="8" w:space="0" w:color="FFFFFF"/>
            </w:tcBorders>
            <w:shd w:val="clear" w:color="000000" w:fill="0093B2"/>
            <w:vAlign w:val="bottom"/>
            <w:hideMark/>
          </w:tcPr>
          <w:p w14:paraId="00070EBE"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629" w:type="dxa"/>
            <w:tcBorders>
              <w:top w:val="nil"/>
              <w:left w:val="nil"/>
              <w:bottom w:val="nil"/>
              <w:right w:val="single" w:sz="8" w:space="0" w:color="FFFFFF"/>
            </w:tcBorders>
            <w:shd w:val="clear" w:color="000000" w:fill="0093B2"/>
            <w:vAlign w:val="bottom"/>
            <w:hideMark/>
          </w:tcPr>
          <w:p w14:paraId="29CD48C9"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617" w:type="dxa"/>
            <w:tcBorders>
              <w:top w:val="nil"/>
              <w:left w:val="nil"/>
              <w:bottom w:val="nil"/>
              <w:right w:val="single" w:sz="8" w:space="0" w:color="FFFFFF"/>
            </w:tcBorders>
            <w:shd w:val="clear" w:color="000000" w:fill="0093B2"/>
            <w:vAlign w:val="bottom"/>
            <w:hideMark/>
          </w:tcPr>
          <w:p w14:paraId="436E1353"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 </w:t>
            </w:r>
          </w:p>
        </w:tc>
        <w:tc>
          <w:tcPr>
            <w:tcW w:w="610" w:type="dxa"/>
            <w:tcBorders>
              <w:top w:val="nil"/>
              <w:left w:val="nil"/>
              <w:bottom w:val="nil"/>
              <w:right w:val="single" w:sz="8" w:space="0" w:color="FFFFFF"/>
            </w:tcBorders>
            <w:shd w:val="clear" w:color="000000" w:fill="0093B2"/>
            <w:vAlign w:val="bottom"/>
            <w:hideMark/>
          </w:tcPr>
          <w:p w14:paraId="70E84299"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FY18</w:t>
            </w:r>
          </w:p>
        </w:tc>
        <w:tc>
          <w:tcPr>
            <w:tcW w:w="688" w:type="dxa"/>
            <w:tcBorders>
              <w:top w:val="nil"/>
              <w:left w:val="nil"/>
              <w:bottom w:val="nil"/>
              <w:right w:val="single" w:sz="8" w:space="0" w:color="FFFFFF"/>
            </w:tcBorders>
            <w:shd w:val="clear" w:color="000000" w:fill="0093B2"/>
            <w:vAlign w:val="bottom"/>
            <w:hideMark/>
          </w:tcPr>
          <w:p w14:paraId="194FD38E"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FY19</w:t>
            </w:r>
          </w:p>
        </w:tc>
        <w:tc>
          <w:tcPr>
            <w:tcW w:w="629" w:type="dxa"/>
            <w:tcBorders>
              <w:top w:val="nil"/>
              <w:left w:val="nil"/>
              <w:bottom w:val="nil"/>
              <w:right w:val="single" w:sz="8" w:space="0" w:color="FFFFFF"/>
            </w:tcBorders>
            <w:shd w:val="clear" w:color="000000" w:fill="0093B2"/>
            <w:vAlign w:val="bottom"/>
            <w:hideMark/>
          </w:tcPr>
          <w:p w14:paraId="2673BEB0"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FY20</w:t>
            </w:r>
          </w:p>
        </w:tc>
        <w:tc>
          <w:tcPr>
            <w:tcW w:w="629" w:type="dxa"/>
            <w:tcBorders>
              <w:top w:val="nil"/>
              <w:left w:val="nil"/>
              <w:bottom w:val="nil"/>
              <w:right w:val="single" w:sz="8" w:space="0" w:color="FFFFFF"/>
            </w:tcBorders>
            <w:shd w:val="clear" w:color="000000" w:fill="0093B2"/>
            <w:vAlign w:val="bottom"/>
            <w:hideMark/>
          </w:tcPr>
          <w:p w14:paraId="41672015"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FY18</w:t>
            </w:r>
          </w:p>
        </w:tc>
        <w:tc>
          <w:tcPr>
            <w:tcW w:w="629" w:type="dxa"/>
            <w:tcBorders>
              <w:top w:val="nil"/>
              <w:left w:val="nil"/>
              <w:bottom w:val="nil"/>
              <w:right w:val="single" w:sz="8" w:space="0" w:color="FFFFFF"/>
            </w:tcBorders>
            <w:shd w:val="clear" w:color="000000" w:fill="0093B2"/>
            <w:vAlign w:val="bottom"/>
            <w:hideMark/>
          </w:tcPr>
          <w:p w14:paraId="2C469DAC"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FY19</w:t>
            </w:r>
          </w:p>
        </w:tc>
        <w:tc>
          <w:tcPr>
            <w:tcW w:w="629" w:type="dxa"/>
            <w:tcBorders>
              <w:top w:val="nil"/>
              <w:left w:val="nil"/>
              <w:bottom w:val="nil"/>
              <w:right w:val="single" w:sz="8" w:space="0" w:color="FFFFFF"/>
            </w:tcBorders>
            <w:shd w:val="clear" w:color="000000" w:fill="0093B2"/>
            <w:vAlign w:val="bottom"/>
            <w:hideMark/>
          </w:tcPr>
          <w:p w14:paraId="2C1B935F"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FY20</w:t>
            </w:r>
          </w:p>
        </w:tc>
        <w:tc>
          <w:tcPr>
            <w:tcW w:w="513" w:type="dxa"/>
            <w:tcBorders>
              <w:top w:val="nil"/>
              <w:left w:val="nil"/>
              <w:bottom w:val="nil"/>
              <w:right w:val="single" w:sz="8" w:space="0" w:color="FFFFFF"/>
            </w:tcBorders>
            <w:shd w:val="clear" w:color="000000" w:fill="0093B2"/>
            <w:vAlign w:val="bottom"/>
            <w:hideMark/>
          </w:tcPr>
          <w:p w14:paraId="38F16CB8"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FY18</w:t>
            </w:r>
          </w:p>
        </w:tc>
        <w:tc>
          <w:tcPr>
            <w:tcW w:w="512" w:type="dxa"/>
            <w:tcBorders>
              <w:top w:val="nil"/>
              <w:left w:val="nil"/>
              <w:bottom w:val="nil"/>
              <w:right w:val="single" w:sz="8" w:space="0" w:color="FFFFFF"/>
            </w:tcBorders>
            <w:shd w:val="clear" w:color="000000" w:fill="0093B2"/>
            <w:vAlign w:val="bottom"/>
            <w:hideMark/>
          </w:tcPr>
          <w:p w14:paraId="20E49414"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FY19</w:t>
            </w:r>
          </w:p>
        </w:tc>
        <w:tc>
          <w:tcPr>
            <w:tcW w:w="512" w:type="dxa"/>
            <w:tcBorders>
              <w:top w:val="nil"/>
              <w:left w:val="nil"/>
              <w:bottom w:val="nil"/>
              <w:right w:val="single" w:sz="8" w:space="0" w:color="FFFFFF"/>
            </w:tcBorders>
            <w:shd w:val="clear" w:color="000000" w:fill="0093B2"/>
            <w:vAlign w:val="bottom"/>
            <w:hideMark/>
          </w:tcPr>
          <w:p w14:paraId="7C1196CF"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FY20</w:t>
            </w:r>
          </w:p>
        </w:tc>
        <w:tc>
          <w:tcPr>
            <w:tcW w:w="514" w:type="dxa"/>
            <w:tcBorders>
              <w:top w:val="nil"/>
              <w:left w:val="nil"/>
              <w:bottom w:val="nil"/>
              <w:right w:val="single" w:sz="8" w:space="0" w:color="FFFFFF"/>
            </w:tcBorders>
            <w:shd w:val="clear" w:color="000000" w:fill="0093B2"/>
            <w:vAlign w:val="bottom"/>
            <w:hideMark/>
          </w:tcPr>
          <w:p w14:paraId="49D37158"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FY18</w:t>
            </w:r>
          </w:p>
        </w:tc>
        <w:tc>
          <w:tcPr>
            <w:tcW w:w="569" w:type="dxa"/>
            <w:tcBorders>
              <w:top w:val="nil"/>
              <w:left w:val="nil"/>
              <w:bottom w:val="nil"/>
              <w:right w:val="single" w:sz="8" w:space="0" w:color="FFFFFF"/>
            </w:tcBorders>
            <w:shd w:val="clear" w:color="000000" w:fill="0093B2"/>
            <w:vAlign w:val="bottom"/>
            <w:hideMark/>
          </w:tcPr>
          <w:p w14:paraId="4FB01768"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FY19</w:t>
            </w:r>
          </w:p>
        </w:tc>
        <w:tc>
          <w:tcPr>
            <w:tcW w:w="493" w:type="dxa"/>
            <w:tcBorders>
              <w:top w:val="nil"/>
              <w:left w:val="nil"/>
              <w:bottom w:val="nil"/>
              <w:right w:val="nil"/>
            </w:tcBorders>
            <w:shd w:val="clear" w:color="000000" w:fill="0093B2"/>
            <w:vAlign w:val="bottom"/>
            <w:hideMark/>
          </w:tcPr>
          <w:p w14:paraId="317ED3D6"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FY20</w:t>
            </w:r>
          </w:p>
        </w:tc>
      </w:tr>
      <w:tr w:rsidR="00AF4A8E" w:rsidRPr="00AF4A8E" w14:paraId="0C94D7D9" w14:textId="77777777" w:rsidTr="00237B90">
        <w:trPr>
          <w:trHeight w:val="280"/>
        </w:trPr>
        <w:tc>
          <w:tcPr>
            <w:tcW w:w="767" w:type="dxa"/>
            <w:tcBorders>
              <w:top w:val="nil"/>
              <w:left w:val="nil"/>
              <w:bottom w:val="nil"/>
              <w:right w:val="single" w:sz="8" w:space="0" w:color="FFFFFF"/>
            </w:tcBorders>
            <w:shd w:val="clear" w:color="000000" w:fill="0093B2"/>
            <w:vAlign w:val="bottom"/>
            <w:hideMark/>
          </w:tcPr>
          <w:p w14:paraId="116EE745" w14:textId="77777777" w:rsidR="00AF4A8E" w:rsidRPr="00AF4A8E" w:rsidRDefault="00AF4A8E" w:rsidP="00D62F8D">
            <w:pPr>
              <w:tabs>
                <w:tab w:val="clear" w:pos="4680"/>
                <w:tab w:val="clear" w:pos="9360"/>
              </w:tabs>
              <w:spacing w:before="0" w:after="0"/>
              <w:jc w:val="both"/>
              <w:rPr>
                <w:rFonts w:eastAsia="Times New Roman" w:cs="Calibri"/>
                <w:color w:val="FFFFFF"/>
                <w:sz w:val="12"/>
                <w:szCs w:val="12"/>
                <w:lang w:val="en-IN" w:eastAsia="en-IN"/>
              </w:rPr>
            </w:pPr>
            <w:r w:rsidRPr="00AF4A8E">
              <w:rPr>
                <w:rFonts w:eastAsia="Times New Roman" w:cs="Calibri"/>
                <w:color w:val="FFFFFF"/>
                <w:sz w:val="12"/>
                <w:szCs w:val="12"/>
                <w:lang w:val="en-IN" w:eastAsia="en-IN"/>
              </w:rPr>
              <w:t>Ticker</w:t>
            </w:r>
          </w:p>
        </w:tc>
        <w:tc>
          <w:tcPr>
            <w:tcW w:w="591" w:type="dxa"/>
            <w:tcBorders>
              <w:top w:val="nil"/>
              <w:left w:val="nil"/>
              <w:bottom w:val="nil"/>
              <w:right w:val="single" w:sz="8" w:space="0" w:color="FFFFFF"/>
            </w:tcBorders>
            <w:shd w:val="clear" w:color="000000" w:fill="0093B2"/>
            <w:vAlign w:val="bottom"/>
            <w:hideMark/>
          </w:tcPr>
          <w:p w14:paraId="66AAF1A5"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Price</w:t>
            </w:r>
          </w:p>
        </w:tc>
        <w:tc>
          <w:tcPr>
            <w:tcW w:w="649" w:type="dxa"/>
            <w:tcBorders>
              <w:top w:val="nil"/>
              <w:left w:val="nil"/>
              <w:bottom w:val="nil"/>
              <w:right w:val="single" w:sz="8" w:space="0" w:color="FFFFFF"/>
            </w:tcBorders>
            <w:shd w:val="clear" w:color="000000" w:fill="0093B2"/>
            <w:vAlign w:val="bottom"/>
            <w:hideMark/>
          </w:tcPr>
          <w:p w14:paraId="47052DE5"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proofErr w:type="spellStart"/>
            <w:r w:rsidRPr="00AF4A8E">
              <w:rPr>
                <w:rFonts w:eastAsia="Times New Roman" w:cs="Calibri"/>
                <w:color w:val="FFFFFF"/>
                <w:sz w:val="12"/>
                <w:szCs w:val="12"/>
                <w:lang w:val="en-IN" w:eastAsia="en-IN"/>
              </w:rPr>
              <w:t>MCap</w:t>
            </w:r>
            <w:proofErr w:type="spellEnd"/>
            <w:r w:rsidRPr="00AF4A8E">
              <w:rPr>
                <w:rFonts w:eastAsia="Times New Roman" w:cs="Calibri"/>
                <w:color w:val="FFFFFF"/>
                <w:sz w:val="12"/>
                <w:szCs w:val="12"/>
                <w:lang w:val="en-IN" w:eastAsia="en-IN"/>
              </w:rPr>
              <w:t xml:space="preserve"> ($m)</w:t>
            </w:r>
          </w:p>
        </w:tc>
        <w:tc>
          <w:tcPr>
            <w:tcW w:w="689" w:type="dxa"/>
            <w:tcBorders>
              <w:top w:val="nil"/>
              <w:left w:val="nil"/>
              <w:bottom w:val="nil"/>
              <w:right w:val="single" w:sz="8" w:space="0" w:color="FFFFFF"/>
            </w:tcBorders>
            <w:shd w:val="clear" w:color="000000" w:fill="0093B2"/>
            <w:vAlign w:val="bottom"/>
            <w:hideMark/>
          </w:tcPr>
          <w:p w14:paraId="2CBE73B3"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EV</w:t>
            </w:r>
            <w:r w:rsidRPr="00AF4A8E">
              <w:rPr>
                <w:rFonts w:eastAsia="Times New Roman" w:cs="Calibri"/>
                <w:color w:val="FFFFFF"/>
                <w:sz w:val="12"/>
                <w:szCs w:val="12"/>
                <w:lang w:val="en-IN" w:eastAsia="en-IN"/>
              </w:rPr>
              <w:br/>
              <w:t xml:space="preserve"> ($m)</w:t>
            </w:r>
          </w:p>
        </w:tc>
        <w:tc>
          <w:tcPr>
            <w:tcW w:w="629" w:type="dxa"/>
            <w:tcBorders>
              <w:top w:val="nil"/>
              <w:left w:val="nil"/>
              <w:bottom w:val="nil"/>
              <w:right w:val="single" w:sz="8" w:space="0" w:color="FFFFFF"/>
            </w:tcBorders>
            <w:shd w:val="clear" w:color="000000" w:fill="0093B2"/>
            <w:vAlign w:val="bottom"/>
            <w:hideMark/>
          </w:tcPr>
          <w:p w14:paraId="216954C6"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TTM EBITDA</w:t>
            </w:r>
          </w:p>
        </w:tc>
        <w:tc>
          <w:tcPr>
            <w:tcW w:w="617" w:type="dxa"/>
            <w:tcBorders>
              <w:top w:val="nil"/>
              <w:left w:val="nil"/>
              <w:bottom w:val="nil"/>
              <w:right w:val="single" w:sz="8" w:space="0" w:color="FFFFFF"/>
            </w:tcBorders>
            <w:shd w:val="clear" w:color="000000" w:fill="0093B2"/>
            <w:vAlign w:val="bottom"/>
            <w:hideMark/>
          </w:tcPr>
          <w:p w14:paraId="60E5F2FD"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EV/</w:t>
            </w:r>
            <w:r w:rsidRPr="00AF4A8E">
              <w:rPr>
                <w:rFonts w:eastAsia="Times New Roman" w:cs="Calibri"/>
                <w:color w:val="FFFFFF"/>
                <w:sz w:val="12"/>
                <w:szCs w:val="12"/>
                <w:lang w:val="en-IN" w:eastAsia="en-IN"/>
              </w:rPr>
              <w:br/>
              <w:t>EBITDA</w:t>
            </w:r>
          </w:p>
        </w:tc>
        <w:tc>
          <w:tcPr>
            <w:tcW w:w="610" w:type="dxa"/>
            <w:tcBorders>
              <w:top w:val="nil"/>
              <w:left w:val="nil"/>
              <w:bottom w:val="nil"/>
              <w:right w:val="single" w:sz="8" w:space="0" w:color="FFFFFF"/>
            </w:tcBorders>
            <w:shd w:val="clear" w:color="000000" w:fill="0093B2"/>
            <w:vAlign w:val="bottom"/>
            <w:hideMark/>
          </w:tcPr>
          <w:p w14:paraId="70A7C38D"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Rev ($m)</w:t>
            </w:r>
          </w:p>
        </w:tc>
        <w:tc>
          <w:tcPr>
            <w:tcW w:w="688" w:type="dxa"/>
            <w:tcBorders>
              <w:top w:val="nil"/>
              <w:left w:val="nil"/>
              <w:bottom w:val="nil"/>
              <w:right w:val="single" w:sz="8" w:space="0" w:color="FFFFFF"/>
            </w:tcBorders>
            <w:shd w:val="clear" w:color="000000" w:fill="0093B2"/>
            <w:vAlign w:val="bottom"/>
            <w:hideMark/>
          </w:tcPr>
          <w:p w14:paraId="6F05EAC9"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Rev ($m)</w:t>
            </w:r>
          </w:p>
        </w:tc>
        <w:tc>
          <w:tcPr>
            <w:tcW w:w="629" w:type="dxa"/>
            <w:tcBorders>
              <w:top w:val="nil"/>
              <w:left w:val="nil"/>
              <w:bottom w:val="nil"/>
              <w:right w:val="single" w:sz="8" w:space="0" w:color="FFFFFF"/>
            </w:tcBorders>
            <w:shd w:val="clear" w:color="000000" w:fill="0093B2"/>
            <w:vAlign w:val="bottom"/>
            <w:hideMark/>
          </w:tcPr>
          <w:p w14:paraId="510D16E2"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Rev ($m)</w:t>
            </w:r>
          </w:p>
        </w:tc>
        <w:tc>
          <w:tcPr>
            <w:tcW w:w="629" w:type="dxa"/>
            <w:tcBorders>
              <w:top w:val="nil"/>
              <w:left w:val="nil"/>
              <w:bottom w:val="nil"/>
              <w:right w:val="single" w:sz="8" w:space="0" w:color="FFFFFF"/>
            </w:tcBorders>
            <w:shd w:val="clear" w:color="000000" w:fill="0093B2"/>
            <w:vAlign w:val="bottom"/>
            <w:hideMark/>
          </w:tcPr>
          <w:p w14:paraId="7E33AB4C"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EV/Rev</w:t>
            </w:r>
          </w:p>
        </w:tc>
        <w:tc>
          <w:tcPr>
            <w:tcW w:w="629" w:type="dxa"/>
            <w:tcBorders>
              <w:top w:val="nil"/>
              <w:left w:val="nil"/>
              <w:bottom w:val="nil"/>
              <w:right w:val="single" w:sz="8" w:space="0" w:color="FFFFFF"/>
            </w:tcBorders>
            <w:shd w:val="clear" w:color="000000" w:fill="0093B2"/>
            <w:vAlign w:val="bottom"/>
            <w:hideMark/>
          </w:tcPr>
          <w:p w14:paraId="1F3F8297"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EV/Rev</w:t>
            </w:r>
          </w:p>
        </w:tc>
        <w:tc>
          <w:tcPr>
            <w:tcW w:w="629" w:type="dxa"/>
            <w:tcBorders>
              <w:top w:val="nil"/>
              <w:left w:val="nil"/>
              <w:bottom w:val="nil"/>
              <w:right w:val="single" w:sz="8" w:space="0" w:color="FFFFFF"/>
            </w:tcBorders>
            <w:shd w:val="clear" w:color="000000" w:fill="0093B2"/>
            <w:vAlign w:val="bottom"/>
            <w:hideMark/>
          </w:tcPr>
          <w:p w14:paraId="6281979F"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EV/Rev</w:t>
            </w:r>
          </w:p>
        </w:tc>
        <w:tc>
          <w:tcPr>
            <w:tcW w:w="513" w:type="dxa"/>
            <w:tcBorders>
              <w:top w:val="nil"/>
              <w:left w:val="nil"/>
              <w:bottom w:val="nil"/>
              <w:right w:val="single" w:sz="8" w:space="0" w:color="FFFFFF"/>
            </w:tcBorders>
            <w:shd w:val="clear" w:color="000000" w:fill="0093B2"/>
            <w:vAlign w:val="bottom"/>
            <w:hideMark/>
          </w:tcPr>
          <w:p w14:paraId="20A29484"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EPS ($)</w:t>
            </w:r>
          </w:p>
        </w:tc>
        <w:tc>
          <w:tcPr>
            <w:tcW w:w="512" w:type="dxa"/>
            <w:tcBorders>
              <w:top w:val="nil"/>
              <w:left w:val="nil"/>
              <w:bottom w:val="nil"/>
              <w:right w:val="single" w:sz="8" w:space="0" w:color="FFFFFF"/>
            </w:tcBorders>
            <w:shd w:val="clear" w:color="000000" w:fill="0093B2"/>
            <w:vAlign w:val="bottom"/>
            <w:hideMark/>
          </w:tcPr>
          <w:p w14:paraId="1828590F"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EPS ($)</w:t>
            </w:r>
          </w:p>
        </w:tc>
        <w:tc>
          <w:tcPr>
            <w:tcW w:w="512" w:type="dxa"/>
            <w:tcBorders>
              <w:top w:val="nil"/>
              <w:left w:val="nil"/>
              <w:bottom w:val="nil"/>
              <w:right w:val="single" w:sz="8" w:space="0" w:color="FFFFFF"/>
            </w:tcBorders>
            <w:shd w:val="clear" w:color="000000" w:fill="0093B2"/>
            <w:vAlign w:val="bottom"/>
            <w:hideMark/>
          </w:tcPr>
          <w:p w14:paraId="5EED4467"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EPS ($)</w:t>
            </w:r>
          </w:p>
        </w:tc>
        <w:tc>
          <w:tcPr>
            <w:tcW w:w="514" w:type="dxa"/>
            <w:tcBorders>
              <w:top w:val="nil"/>
              <w:left w:val="nil"/>
              <w:bottom w:val="nil"/>
              <w:right w:val="single" w:sz="8" w:space="0" w:color="FFFFFF"/>
            </w:tcBorders>
            <w:shd w:val="clear" w:color="000000" w:fill="0093B2"/>
            <w:vAlign w:val="bottom"/>
            <w:hideMark/>
          </w:tcPr>
          <w:p w14:paraId="4F6606D9"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P/E</w:t>
            </w:r>
          </w:p>
        </w:tc>
        <w:tc>
          <w:tcPr>
            <w:tcW w:w="569" w:type="dxa"/>
            <w:tcBorders>
              <w:top w:val="nil"/>
              <w:left w:val="nil"/>
              <w:bottom w:val="nil"/>
              <w:right w:val="single" w:sz="8" w:space="0" w:color="FFFFFF"/>
            </w:tcBorders>
            <w:shd w:val="clear" w:color="000000" w:fill="0093B2"/>
            <w:vAlign w:val="bottom"/>
            <w:hideMark/>
          </w:tcPr>
          <w:p w14:paraId="18218E19"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P/E</w:t>
            </w:r>
          </w:p>
        </w:tc>
        <w:tc>
          <w:tcPr>
            <w:tcW w:w="493" w:type="dxa"/>
            <w:tcBorders>
              <w:top w:val="nil"/>
              <w:left w:val="nil"/>
              <w:bottom w:val="nil"/>
              <w:right w:val="nil"/>
            </w:tcBorders>
            <w:shd w:val="clear" w:color="000000" w:fill="0093B2"/>
            <w:vAlign w:val="bottom"/>
            <w:hideMark/>
          </w:tcPr>
          <w:p w14:paraId="5A5511B3" w14:textId="77777777" w:rsidR="00AF4A8E" w:rsidRPr="00AF4A8E" w:rsidRDefault="00AF4A8E" w:rsidP="00237B90">
            <w:pPr>
              <w:tabs>
                <w:tab w:val="clear" w:pos="4680"/>
                <w:tab w:val="clear" w:pos="9360"/>
              </w:tabs>
              <w:spacing w:before="0" w:after="0"/>
              <w:jc w:val="right"/>
              <w:rPr>
                <w:rFonts w:eastAsia="Times New Roman" w:cs="Calibri"/>
                <w:color w:val="FFFFFF"/>
                <w:sz w:val="12"/>
                <w:szCs w:val="12"/>
                <w:lang w:val="en-IN" w:eastAsia="en-IN"/>
              </w:rPr>
            </w:pPr>
            <w:r w:rsidRPr="00AF4A8E">
              <w:rPr>
                <w:rFonts w:eastAsia="Times New Roman" w:cs="Calibri"/>
                <w:color w:val="FFFFFF"/>
                <w:sz w:val="12"/>
                <w:szCs w:val="12"/>
                <w:lang w:val="en-IN" w:eastAsia="en-IN"/>
              </w:rPr>
              <w:t>P/E</w:t>
            </w:r>
          </w:p>
        </w:tc>
      </w:tr>
      <w:tr w:rsidR="00AF4A8E" w:rsidRPr="00AF4A8E" w14:paraId="52B4B265" w14:textId="77777777" w:rsidTr="00237B90">
        <w:trPr>
          <w:trHeight w:val="140"/>
        </w:trPr>
        <w:tc>
          <w:tcPr>
            <w:tcW w:w="1358" w:type="dxa"/>
            <w:gridSpan w:val="2"/>
            <w:tcBorders>
              <w:top w:val="nil"/>
              <w:left w:val="nil"/>
              <w:bottom w:val="nil"/>
              <w:right w:val="nil"/>
            </w:tcBorders>
            <w:shd w:val="clear" w:color="auto" w:fill="auto"/>
            <w:noWrap/>
            <w:vAlign w:val="bottom"/>
            <w:hideMark/>
          </w:tcPr>
          <w:p w14:paraId="2A657BDF"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r w:rsidRPr="00AF4A8E">
              <w:rPr>
                <w:rFonts w:eastAsia="Times New Roman" w:cs="Calibri"/>
                <w:b/>
                <w:bCs/>
                <w:color w:val="000000"/>
                <w:sz w:val="12"/>
                <w:szCs w:val="12"/>
                <w:lang w:val="en-IN" w:eastAsia="en-IN"/>
              </w:rPr>
              <w:t>Electric Vehicles</w:t>
            </w:r>
          </w:p>
        </w:tc>
        <w:tc>
          <w:tcPr>
            <w:tcW w:w="649" w:type="dxa"/>
            <w:tcBorders>
              <w:top w:val="nil"/>
              <w:left w:val="nil"/>
              <w:bottom w:val="nil"/>
              <w:right w:val="nil"/>
            </w:tcBorders>
            <w:shd w:val="clear" w:color="auto" w:fill="auto"/>
            <w:noWrap/>
            <w:vAlign w:val="bottom"/>
            <w:hideMark/>
          </w:tcPr>
          <w:p w14:paraId="124DEF49"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89" w:type="dxa"/>
            <w:tcBorders>
              <w:top w:val="nil"/>
              <w:left w:val="nil"/>
              <w:bottom w:val="nil"/>
              <w:right w:val="nil"/>
            </w:tcBorders>
            <w:shd w:val="clear" w:color="auto" w:fill="auto"/>
            <w:noWrap/>
            <w:vAlign w:val="bottom"/>
            <w:hideMark/>
          </w:tcPr>
          <w:p w14:paraId="52E16BC1"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2CEFB9B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03B4327E"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0" w:type="dxa"/>
            <w:tcBorders>
              <w:top w:val="nil"/>
              <w:left w:val="nil"/>
              <w:bottom w:val="nil"/>
              <w:right w:val="nil"/>
            </w:tcBorders>
            <w:shd w:val="clear" w:color="auto" w:fill="auto"/>
            <w:noWrap/>
            <w:vAlign w:val="bottom"/>
            <w:hideMark/>
          </w:tcPr>
          <w:p w14:paraId="3301C82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8" w:type="dxa"/>
            <w:tcBorders>
              <w:top w:val="nil"/>
              <w:left w:val="nil"/>
              <w:bottom w:val="nil"/>
              <w:right w:val="nil"/>
            </w:tcBorders>
            <w:shd w:val="clear" w:color="auto" w:fill="auto"/>
            <w:noWrap/>
            <w:vAlign w:val="bottom"/>
            <w:hideMark/>
          </w:tcPr>
          <w:p w14:paraId="6668DC88"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5FE12F1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5CD93FFA"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15784ED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43761D1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3" w:type="dxa"/>
            <w:tcBorders>
              <w:top w:val="nil"/>
              <w:left w:val="nil"/>
              <w:bottom w:val="nil"/>
              <w:right w:val="nil"/>
            </w:tcBorders>
            <w:shd w:val="clear" w:color="auto" w:fill="auto"/>
            <w:noWrap/>
            <w:vAlign w:val="bottom"/>
            <w:hideMark/>
          </w:tcPr>
          <w:p w14:paraId="254807E1"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5762FF81"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0BF0DD9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4" w:type="dxa"/>
            <w:tcBorders>
              <w:top w:val="nil"/>
              <w:left w:val="nil"/>
              <w:bottom w:val="nil"/>
              <w:right w:val="nil"/>
            </w:tcBorders>
            <w:shd w:val="clear" w:color="auto" w:fill="auto"/>
            <w:noWrap/>
            <w:vAlign w:val="bottom"/>
            <w:hideMark/>
          </w:tcPr>
          <w:p w14:paraId="3272C380"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77C2DBD0"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493" w:type="dxa"/>
            <w:tcBorders>
              <w:top w:val="nil"/>
              <w:left w:val="nil"/>
              <w:bottom w:val="nil"/>
              <w:right w:val="nil"/>
            </w:tcBorders>
            <w:shd w:val="clear" w:color="auto" w:fill="auto"/>
            <w:noWrap/>
            <w:vAlign w:val="bottom"/>
            <w:hideMark/>
          </w:tcPr>
          <w:p w14:paraId="0977C45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AF4A8E" w:rsidRPr="00AF4A8E" w14:paraId="06179058" w14:textId="77777777" w:rsidTr="00237B90">
        <w:trPr>
          <w:trHeight w:val="140"/>
        </w:trPr>
        <w:tc>
          <w:tcPr>
            <w:tcW w:w="767" w:type="dxa"/>
            <w:tcBorders>
              <w:top w:val="nil"/>
              <w:left w:val="nil"/>
              <w:bottom w:val="nil"/>
              <w:right w:val="nil"/>
            </w:tcBorders>
            <w:shd w:val="clear" w:color="000000" w:fill="D9D9D9"/>
            <w:noWrap/>
            <w:vAlign w:val="bottom"/>
            <w:hideMark/>
          </w:tcPr>
          <w:p w14:paraId="792CB6A3"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FUV</w:t>
            </w:r>
          </w:p>
        </w:tc>
        <w:tc>
          <w:tcPr>
            <w:tcW w:w="591" w:type="dxa"/>
            <w:tcBorders>
              <w:top w:val="nil"/>
              <w:left w:val="nil"/>
              <w:bottom w:val="nil"/>
              <w:right w:val="nil"/>
            </w:tcBorders>
            <w:shd w:val="clear" w:color="000000" w:fill="D9D9D9"/>
            <w:noWrap/>
            <w:vAlign w:val="bottom"/>
            <w:hideMark/>
          </w:tcPr>
          <w:p w14:paraId="4367854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3.24 </w:t>
            </w:r>
          </w:p>
        </w:tc>
        <w:tc>
          <w:tcPr>
            <w:tcW w:w="649" w:type="dxa"/>
            <w:tcBorders>
              <w:top w:val="nil"/>
              <w:left w:val="nil"/>
              <w:bottom w:val="nil"/>
              <w:right w:val="nil"/>
            </w:tcBorders>
            <w:shd w:val="clear" w:color="000000" w:fill="D9D9D9"/>
            <w:noWrap/>
            <w:vAlign w:val="bottom"/>
            <w:hideMark/>
          </w:tcPr>
          <w:p w14:paraId="7570A43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126 </w:t>
            </w:r>
          </w:p>
        </w:tc>
        <w:tc>
          <w:tcPr>
            <w:tcW w:w="689" w:type="dxa"/>
            <w:tcBorders>
              <w:top w:val="nil"/>
              <w:left w:val="nil"/>
              <w:bottom w:val="nil"/>
              <w:right w:val="nil"/>
            </w:tcBorders>
            <w:shd w:val="clear" w:color="000000" w:fill="D9D9D9"/>
            <w:noWrap/>
            <w:vAlign w:val="bottom"/>
            <w:hideMark/>
          </w:tcPr>
          <w:p w14:paraId="7D58F7B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281 </w:t>
            </w:r>
          </w:p>
        </w:tc>
        <w:tc>
          <w:tcPr>
            <w:tcW w:w="629" w:type="dxa"/>
            <w:tcBorders>
              <w:top w:val="nil"/>
              <w:left w:val="nil"/>
              <w:bottom w:val="nil"/>
              <w:right w:val="nil"/>
            </w:tcBorders>
            <w:shd w:val="clear" w:color="000000" w:fill="D9D9D9"/>
            <w:noWrap/>
            <w:vAlign w:val="bottom"/>
            <w:hideMark/>
          </w:tcPr>
          <w:p w14:paraId="592445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-48 </w:t>
            </w:r>
          </w:p>
        </w:tc>
        <w:tc>
          <w:tcPr>
            <w:tcW w:w="617" w:type="dxa"/>
            <w:tcBorders>
              <w:top w:val="nil"/>
              <w:left w:val="nil"/>
              <w:bottom w:val="nil"/>
              <w:right w:val="nil"/>
            </w:tcBorders>
            <w:shd w:val="clear" w:color="000000" w:fill="D9D9D9"/>
            <w:noWrap/>
            <w:vAlign w:val="bottom"/>
            <w:hideMark/>
          </w:tcPr>
          <w:p w14:paraId="5F9C82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236E3F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8" w:type="dxa"/>
            <w:tcBorders>
              <w:top w:val="nil"/>
              <w:left w:val="nil"/>
              <w:bottom w:val="nil"/>
              <w:right w:val="nil"/>
            </w:tcBorders>
            <w:shd w:val="clear" w:color="000000" w:fill="D9D9D9"/>
            <w:noWrap/>
            <w:vAlign w:val="bottom"/>
            <w:hideMark/>
          </w:tcPr>
          <w:p w14:paraId="5ED4B5D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 </w:t>
            </w:r>
          </w:p>
        </w:tc>
        <w:tc>
          <w:tcPr>
            <w:tcW w:w="629" w:type="dxa"/>
            <w:tcBorders>
              <w:top w:val="nil"/>
              <w:left w:val="nil"/>
              <w:bottom w:val="nil"/>
              <w:right w:val="nil"/>
            </w:tcBorders>
            <w:shd w:val="clear" w:color="000000" w:fill="D9D9D9"/>
            <w:noWrap/>
            <w:vAlign w:val="bottom"/>
            <w:hideMark/>
          </w:tcPr>
          <w:p w14:paraId="21504ED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 </w:t>
            </w:r>
          </w:p>
        </w:tc>
        <w:tc>
          <w:tcPr>
            <w:tcW w:w="629" w:type="dxa"/>
            <w:tcBorders>
              <w:top w:val="nil"/>
              <w:left w:val="nil"/>
              <w:bottom w:val="nil"/>
              <w:right w:val="nil"/>
            </w:tcBorders>
            <w:shd w:val="clear" w:color="000000" w:fill="D9D9D9"/>
            <w:noWrap/>
            <w:vAlign w:val="bottom"/>
            <w:hideMark/>
          </w:tcPr>
          <w:p w14:paraId="20EDA39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284.1 </w:t>
            </w:r>
          </w:p>
        </w:tc>
        <w:tc>
          <w:tcPr>
            <w:tcW w:w="629" w:type="dxa"/>
            <w:tcBorders>
              <w:top w:val="nil"/>
              <w:left w:val="nil"/>
              <w:bottom w:val="nil"/>
              <w:right w:val="nil"/>
            </w:tcBorders>
            <w:shd w:val="clear" w:color="000000" w:fill="D9D9D9"/>
            <w:noWrap/>
            <w:vAlign w:val="bottom"/>
            <w:hideMark/>
          </w:tcPr>
          <w:p w14:paraId="57A999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129.0 </w:t>
            </w:r>
          </w:p>
        </w:tc>
        <w:tc>
          <w:tcPr>
            <w:tcW w:w="629" w:type="dxa"/>
            <w:tcBorders>
              <w:top w:val="nil"/>
              <w:left w:val="nil"/>
              <w:bottom w:val="nil"/>
              <w:right w:val="nil"/>
            </w:tcBorders>
            <w:shd w:val="clear" w:color="000000" w:fill="D9D9D9"/>
            <w:noWrap/>
            <w:vAlign w:val="bottom"/>
            <w:hideMark/>
          </w:tcPr>
          <w:p w14:paraId="207814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64.0 </w:t>
            </w:r>
          </w:p>
        </w:tc>
        <w:tc>
          <w:tcPr>
            <w:tcW w:w="513" w:type="dxa"/>
            <w:tcBorders>
              <w:top w:val="nil"/>
              <w:left w:val="nil"/>
              <w:bottom w:val="nil"/>
              <w:right w:val="nil"/>
            </w:tcBorders>
            <w:shd w:val="clear" w:color="000000" w:fill="D9D9D9"/>
            <w:noWrap/>
            <w:vAlign w:val="bottom"/>
            <w:hideMark/>
          </w:tcPr>
          <w:p w14:paraId="39C4B4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-0.85 </w:t>
            </w:r>
          </w:p>
        </w:tc>
        <w:tc>
          <w:tcPr>
            <w:tcW w:w="512" w:type="dxa"/>
            <w:tcBorders>
              <w:top w:val="nil"/>
              <w:left w:val="nil"/>
              <w:bottom w:val="nil"/>
              <w:right w:val="nil"/>
            </w:tcBorders>
            <w:shd w:val="clear" w:color="000000" w:fill="D9D9D9"/>
            <w:noWrap/>
            <w:vAlign w:val="bottom"/>
            <w:hideMark/>
          </w:tcPr>
          <w:p w14:paraId="4A5632F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-0.63 </w:t>
            </w:r>
          </w:p>
        </w:tc>
        <w:tc>
          <w:tcPr>
            <w:tcW w:w="512" w:type="dxa"/>
            <w:tcBorders>
              <w:top w:val="nil"/>
              <w:left w:val="nil"/>
              <w:bottom w:val="nil"/>
              <w:right w:val="nil"/>
            </w:tcBorders>
            <w:shd w:val="clear" w:color="000000" w:fill="D9D9D9"/>
            <w:noWrap/>
            <w:vAlign w:val="bottom"/>
            <w:hideMark/>
          </w:tcPr>
          <w:p w14:paraId="67EEF1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-1.19 </w:t>
            </w:r>
          </w:p>
        </w:tc>
        <w:tc>
          <w:tcPr>
            <w:tcW w:w="514" w:type="dxa"/>
            <w:tcBorders>
              <w:top w:val="nil"/>
              <w:left w:val="nil"/>
              <w:bottom w:val="nil"/>
              <w:right w:val="nil"/>
            </w:tcBorders>
            <w:shd w:val="clear" w:color="000000" w:fill="D9D9D9"/>
            <w:noWrap/>
            <w:vAlign w:val="bottom"/>
            <w:hideMark/>
          </w:tcPr>
          <w:p w14:paraId="54B649D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03B110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509DA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868FDED" w14:textId="77777777" w:rsidTr="00237B90">
        <w:trPr>
          <w:trHeight w:val="140"/>
        </w:trPr>
        <w:tc>
          <w:tcPr>
            <w:tcW w:w="767" w:type="dxa"/>
            <w:tcBorders>
              <w:top w:val="nil"/>
              <w:left w:val="nil"/>
              <w:bottom w:val="nil"/>
              <w:right w:val="nil"/>
            </w:tcBorders>
            <w:shd w:val="clear" w:color="000000" w:fill="D9D9D9"/>
            <w:noWrap/>
            <w:vAlign w:val="bottom"/>
            <w:hideMark/>
          </w:tcPr>
          <w:p w14:paraId="510943DA"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ARVL</w:t>
            </w:r>
          </w:p>
        </w:tc>
        <w:tc>
          <w:tcPr>
            <w:tcW w:w="591" w:type="dxa"/>
            <w:tcBorders>
              <w:top w:val="nil"/>
              <w:left w:val="nil"/>
              <w:bottom w:val="nil"/>
              <w:right w:val="nil"/>
            </w:tcBorders>
            <w:shd w:val="clear" w:color="000000" w:fill="D9D9D9"/>
            <w:noWrap/>
            <w:vAlign w:val="bottom"/>
            <w:hideMark/>
          </w:tcPr>
          <w:p w14:paraId="6B7CF1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1.43 </w:t>
            </w:r>
          </w:p>
        </w:tc>
        <w:tc>
          <w:tcPr>
            <w:tcW w:w="649" w:type="dxa"/>
            <w:tcBorders>
              <w:top w:val="nil"/>
              <w:left w:val="nil"/>
              <w:bottom w:val="nil"/>
              <w:right w:val="nil"/>
            </w:tcBorders>
            <w:shd w:val="clear" w:color="000000" w:fill="D9D9D9"/>
            <w:noWrap/>
            <w:vAlign w:val="bottom"/>
            <w:hideMark/>
          </w:tcPr>
          <w:p w14:paraId="3353B17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913 </w:t>
            </w:r>
          </w:p>
        </w:tc>
        <w:tc>
          <w:tcPr>
            <w:tcW w:w="689" w:type="dxa"/>
            <w:tcBorders>
              <w:top w:val="nil"/>
              <w:left w:val="nil"/>
              <w:bottom w:val="nil"/>
              <w:right w:val="nil"/>
            </w:tcBorders>
            <w:shd w:val="clear" w:color="000000" w:fill="D9D9D9"/>
            <w:noWrap/>
            <w:vAlign w:val="bottom"/>
            <w:hideMark/>
          </w:tcPr>
          <w:p w14:paraId="2CCAE93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4,323 </w:t>
            </w:r>
          </w:p>
        </w:tc>
        <w:tc>
          <w:tcPr>
            <w:tcW w:w="629" w:type="dxa"/>
            <w:tcBorders>
              <w:top w:val="nil"/>
              <w:left w:val="nil"/>
              <w:bottom w:val="nil"/>
              <w:right w:val="nil"/>
            </w:tcBorders>
            <w:shd w:val="clear" w:color="000000" w:fill="D9D9D9"/>
            <w:noWrap/>
            <w:vAlign w:val="bottom"/>
            <w:hideMark/>
          </w:tcPr>
          <w:p w14:paraId="7F626A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-183 </w:t>
            </w:r>
          </w:p>
        </w:tc>
        <w:tc>
          <w:tcPr>
            <w:tcW w:w="617" w:type="dxa"/>
            <w:tcBorders>
              <w:top w:val="nil"/>
              <w:left w:val="nil"/>
              <w:bottom w:val="nil"/>
              <w:right w:val="nil"/>
            </w:tcBorders>
            <w:shd w:val="clear" w:color="000000" w:fill="D9D9D9"/>
            <w:noWrap/>
            <w:vAlign w:val="bottom"/>
            <w:hideMark/>
          </w:tcPr>
          <w:p w14:paraId="7D9F8A0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C80104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07FD61D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EA02E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022BA9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600F50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68C53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10774B1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-0.07 </w:t>
            </w:r>
          </w:p>
        </w:tc>
        <w:tc>
          <w:tcPr>
            <w:tcW w:w="512" w:type="dxa"/>
            <w:tcBorders>
              <w:top w:val="nil"/>
              <w:left w:val="nil"/>
              <w:bottom w:val="nil"/>
              <w:right w:val="nil"/>
            </w:tcBorders>
            <w:shd w:val="clear" w:color="000000" w:fill="D9D9D9"/>
            <w:noWrap/>
            <w:vAlign w:val="bottom"/>
            <w:hideMark/>
          </w:tcPr>
          <w:p w14:paraId="4B88A1F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-0.14 </w:t>
            </w:r>
          </w:p>
        </w:tc>
        <w:tc>
          <w:tcPr>
            <w:tcW w:w="512" w:type="dxa"/>
            <w:tcBorders>
              <w:top w:val="nil"/>
              <w:left w:val="nil"/>
              <w:bottom w:val="nil"/>
              <w:right w:val="nil"/>
            </w:tcBorders>
            <w:shd w:val="clear" w:color="000000" w:fill="D9D9D9"/>
            <w:noWrap/>
            <w:vAlign w:val="bottom"/>
            <w:hideMark/>
          </w:tcPr>
          <w:p w14:paraId="53BAA78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-0.74 </w:t>
            </w:r>
          </w:p>
        </w:tc>
        <w:tc>
          <w:tcPr>
            <w:tcW w:w="514" w:type="dxa"/>
            <w:tcBorders>
              <w:top w:val="nil"/>
              <w:left w:val="nil"/>
              <w:bottom w:val="nil"/>
              <w:right w:val="nil"/>
            </w:tcBorders>
            <w:shd w:val="clear" w:color="000000" w:fill="D9D9D9"/>
            <w:noWrap/>
            <w:vAlign w:val="bottom"/>
            <w:hideMark/>
          </w:tcPr>
          <w:p w14:paraId="3AB97FE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96C41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90ED0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DC4EE9B" w14:textId="77777777" w:rsidTr="00237B90">
        <w:trPr>
          <w:trHeight w:val="140"/>
        </w:trPr>
        <w:tc>
          <w:tcPr>
            <w:tcW w:w="767" w:type="dxa"/>
            <w:tcBorders>
              <w:top w:val="nil"/>
              <w:left w:val="nil"/>
              <w:bottom w:val="nil"/>
              <w:right w:val="nil"/>
            </w:tcBorders>
            <w:shd w:val="clear" w:color="000000" w:fill="D9D9D9"/>
            <w:noWrap/>
            <w:vAlign w:val="bottom"/>
            <w:hideMark/>
          </w:tcPr>
          <w:p w14:paraId="4EE24EF4"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AYRO</w:t>
            </w:r>
          </w:p>
        </w:tc>
        <w:tc>
          <w:tcPr>
            <w:tcW w:w="591" w:type="dxa"/>
            <w:tcBorders>
              <w:top w:val="nil"/>
              <w:left w:val="nil"/>
              <w:bottom w:val="nil"/>
              <w:right w:val="nil"/>
            </w:tcBorders>
            <w:shd w:val="clear" w:color="000000" w:fill="D9D9D9"/>
            <w:noWrap/>
            <w:vAlign w:val="bottom"/>
            <w:hideMark/>
          </w:tcPr>
          <w:p w14:paraId="5AFBC90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1.12 </w:t>
            </w:r>
          </w:p>
        </w:tc>
        <w:tc>
          <w:tcPr>
            <w:tcW w:w="649" w:type="dxa"/>
            <w:tcBorders>
              <w:top w:val="nil"/>
              <w:left w:val="nil"/>
              <w:bottom w:val="nil"/>
              <w:right w:val="nil"/>
            </w:tcBorders>
            <w:shd w:val="clear" w:color="000000" w:fill="D9D9D9"/>
            <w:noWrap/>
            <w:vAlign w:val="bottom"/>
            <w:hideMark/>
          </w:tcPr>
          <w:p w14:paraId="085BB1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 </w:t>
            </w:r>
          </w:p>
        </w:tc>
        <w:tc>
          <w:tcPr>
            <w:tcW w:w="689" w:type="dxa"/>
            <w:tcBorders>
              <w:top w:val="nil"/>
              <w:left w:val="nil"/>
              <w:bottom w:val="nil"/>
              <w:right w:val="nil"/>
            </w:tcBorders>
            <w:shd w:val="clear" w:color="000000" w:fill="D9D9D9"/>
            <w:noWrap/>
            <w:vAlign w:val="bottom"/>
            <w:hideMark/>
          </w:tcPr>
          <w:p w14:paraId="40B9A3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 </w:t>
            </w:r>
          </w:p>
        </w:tc>
        <w:tc>
          <w:tcPr>
            <w:tcW w:w="629" w:type="dxa"/>
            <w:tcBorders>
              <w:top w:val="nil"/>
              <w:left w:val="nil"/>
              <w:bottom w:val="nil"/>
              <w:right w:val="nil"/>
            </w:tcBorders>
            <w:shd w:val="clear" w:color="000000" w:fill="D9D9D9"/>
            <w:noWrap/>
            <w:vAlign w:val="bottom"/>
            <w:hideMark/>
          </w:tcPr>
          <w:p w14:paraId="2CD4CD1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7ACDD82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45EB46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8" w:type="dxa"/>
            <w:tcBorders>
              <w:top w:val="nil"/>
              <w:left w:val="nil"/>
              <w:bottom w:val="nil"/>
              <w:right w:val="nil"/>
            </w:tcBorders>
            <w:shd w:val="clear" w:color="000000" w:fill="D9D9D9"/>
            <w:noWrap/>
            <w:vAlign w:val="bottom"/>
            <w:hideMark/>
          </w:tcPr>
          <w:p w14:paraId="6DF155D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 </w:t>
            </w:r>
          </w:p>
        </w:tc>
        <w:tc>
          <w:tcPr>
            <w:tcW w:w="629" w:type="dxa"/>
            <w:tcBorders>
              <w:top w:val="nil"/>
              <w:left w:val="nil"/>
              <w:bottom w:val="nil"/>
              <w:right w:val="nil"/>
            </w:tcBorders>
            <w:shd w:val="clear" w:color="000000" w:fill="D9D9D9"/>
            <w:noWrap/>
            <w:vAlign w:val="bottom"/>
            <w:hideMark/>
          </w:tcPr>
          <w:p w14:paraId="5E77EDB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29" w:type="dxa"/>
            <w:tcBorders>
              <w:top w:val="nil"/>
              <w:left w:val="nil"/>
              <w:bottom w:val="nil"/>
              <w:right w:val="nil"/>
            </w:tcBorders>
            <w:shd w:val="clear" w:color="000000" w:fill="D9D9D9"/>
            <w:noWrap/>
            <w:vAlign w:val="bottom"/>
            <w:hideMark/>
          </w:tcPr>
          <w:p w14:paraId="39E7EEE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-11.0 </w:t>
            </w:r>
          </w:p>
        </w:tc>
        <w:tc>
          <w:tcPr>
            <w:tcW w:w="629" w:type="dxa"/>
            <w:tcBorders>
              <w:top w:val="nil"/>
              <w:left w:val="nil"/>
              <w:bottom w:val="nil"/>
              <w:right w:val="nil"/>
            </w:tcBorders>
            <w:shd w:val="clear" w:color="000000" w:fill="D9D9D9"/>
            <w:noWrap/>
            <w:vAlign w:val="bottom"/>
            <w:hideMark/>
          </w:tcPr>
          <w:p w14:paraId="11C426A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c>
          <w:tcPr>
            <w:tcW w:w="629" w:type="dxa"/>
            <w:tcBorders>
              <w:top w:val="nil"/>
              <w:left w:val="nil"/>
              <w:bottom w:val="nil"/>
              <w:right w:val="nil"/>
            </w:tcBorders>
            <w:shd w:val="clear" w:color="000000" w:fill="D9D9D9"/>
            <w:noWrap/>
            <w:vAlign w:val="bottom"/>
            <w:hideMark/>
          </w:tcPr>
          <w:p w14:paraId="2D0C74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 </w:t>
            </w:r>
          </w:p>
        </w:tc>
        <w:tc>
          <w:tcPr>
            <w:tcW w:w="513" w:type="dxa"/>
            <w:tcBorders>
              <w:top w:val="nil"/>
              <w:left w:val="nil"/>
              <w:bottom w:val="nil"/>
              <w:right w:val="nil"/>
            </w:tcBorders>
            <w:shd w:val="clear" w:color="000000" w:fill="D9D9D9"/>
            <w:noWrap/>
            <w:vAlign w:val="bottom"/>
            <w:hideMark/>
          </w:tcPr>
          <w:p w14:paraId="51E86CB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-2.95 </w:t>
            </w:r>
          </w:p>
        </w:tc>
        <w:tc>
          <w:tcPr>
            <w:tcW w:w="512" w:type="dxa"/>
            <w:tcBorders>
              <w:top w:val="nil"/>
              <w:left w:val="nil"/>
              <w:bottom w:val="nil"/>
              <w:right w:val="nil"/>
            </w:tcBorders>
            <w:shd w:val="clear" w:color="000000" w:fill="D9D9D9"/>
            <w:noWrap/>
            <w:vAlign w:val="bottom"/>
            <w:hideMark/>
          </w:tcPr>
          <w:p w14:paraId="5C9F05A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-0.69 </w:t>
            </w:r>
          </w:p>
        </w:tc>
        <w:tc>
          <w:tcPr>
            <w:tcW w:w="512" w:type="dxa"/>
            <w:tcBorders>
              <w:top w:val="nil"/>
              <w:left w:val="nil"/>
              <w:bottom w:val="nil"/>
              <w:right w:val="nil"/>
            </w:tcBorders>
            <w:shd w:val="clear" w:color="000000" w:fill="D9D9D9"/>
            <w:noWrap/>
            <w:vAlign w:val="bottom"/>
            <w:hideMark/>
          </w:tcPr>
          <w:p w14:paraId="5BA82C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-0.94 </w:t>
            </w:r>
          </w:p>
        </w:tc>
        <w:tc>
          <w:tcPr>
            <w:tcW w:w="514" w:type="dxa"/>
            <w:tcBorders>
              <w:top w:val="nil"/>
              <w:left w:val="nil"/>
              <w:bottom w:val="nil"/>
              <w:right w:val="nil"/>
            </w:tcBorders>
            <w:shd w:val="clear" w:color="000000" w:fill="D9D9D9"/>
            <w:noWrap/>
            <w:vAlign w:val="bottom"/>
            <w:hideMark/>
          </w:tcPr>
          <w:p w14:paraId="5DC61F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4A785C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9C4CBA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02B7703" w14:textId="77777777" w:rsidTr="00237B90">
        <w:trPr>
          <w:trHeight w:val="140"/>
        </w:trPr>
        <w:tc>
          <w:tcPr>
            <w:tcW w:w="767" w:type="dxa"/>
            <w:tcBorders>
              <w:top w:val="nil"/>
              <w:left w:val="nil"/>
              <w:bottom w:val="nil"/>
              <w:right w:val="nil"/>
            </w:tcBorders>
            <w:shd w:val="clear" w:color="000000" w:fill="D9D9D9"/>
            <w:noWrap/>
            <w:vAlign w:val="bottom"/>
            <w:hideMark/>
          </w:tcPr>
          <w:p w14:paraId="57026163"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BRDS</w:t>
            </w:r>
          </w:p>
        </w:tc>
        <w:tc>
          <w:tcPr>
            <w:tcW w:w="591" w:type="dxa"/>
            <w:tcBorders>
              <w:top w:val="nil"/>
              <w:left w:val="nil"/>
              <w:bottom w:val="nil"/>
              <w:right w:val="nil"/>
            </w:tcBorders>
            <w:shd w:val="clear" w:color="000000" w:fill="D9D9D9"/>
            <w:noWrap/>
            <w:vAlign w:val="bottom"/>
            <w:hideMark/>
          </w:tcPr>
          <w:p w14:paraId="115EEBD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0.63 </w:t>
            </w:r>
          </w:p>
        </w:tc>
        <w:tc>
          <w:tcPr>
            <w:tcW w:w="649" w:type="dxa"/>
            <w:tcBorders>
              <w:top w:val="nil"/>
              <w:left w:val="nil"/>
              <w:bottom w:val="nil"/>
              <w:right w:val="nil"/>
            </w:tcBorders>
            <w:shd w:val="clear" w:color="000000" w:fill="D9D9D9"/>
            <w:noWrap/>
            <w:vAlign w:val="bottom"/>
            <w:hideMark/>
          </w:tcPr>
          <w:p w14:paraId="018A0E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188 </w:t>
            </w:r>
          </w:p>
        </w:tc>
        <w:tc>
          <w:tcPr>
            <w:tcW w:w="689" w:type="dxa"/>
            <w:tcBorders>
              <w:top w:val="nil"/>
              <w:left w:val="nil"/>
              <w:bottom w:val="nil"/>
              <w:right w:val="nil"/>
            </w:tcBorders>
            <w:shd w:val="clear" w:color="000000" w:fill="D9D9D9"/>
            <w:noWrap/>
            <w:vAlign w:val="bottom"/>
            <w:hideMark/>
          </w:tcPr>
          <w:p w14:paraId="284F30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1,603 </w:t>
            </w:r>
          </w:p>
        </w:tc>
        <w:tc>
          <w:tcPr>
            <w:tcW w:w="629" w:type="dxa"/>
            <w:tcBorders>
              <w:top w:val="nil"/>
              <w:left w:val="nil"/>
              <w:bottom w:val="nil"/>
              <w:right w:val="nil"/>
            </w:tcBorders>
            <w:shd w:val="clear" w:color="000000" w:fill="D9D9D9"/>
            <w:noWrap/>
            <w:vAlign w:val="bottom"/>
            <w:hideMark/>
          </w:tcPr>
          <w:p w14:paraId="00F2B8F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7AAFA09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3EB04E1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151 </w:t>
            </w:r>
          </w:p>
        </w:tc>
        <w:tc>
          <w:tcPr>
            <w:tcW w:w="688" w:type="dxa"/>
            <w:tcBorders>
              <w:top w:val="nil"/>
              <w:left w:val="nil"/>
              <w:bottom w:val="nil"/>
              <w:right w:val="nil"/>
            </w:tcBorders>
            <w:shd w:val="clear" w:color="000000" w:fill="D9D9D9"/>
            <w:noWrap/>
            <w:vAlign w:val="bottom"/>
            <w:hideMark/>
          </w:tcPr>
          <w:p w14:paraId="0CB0501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95 </w:t>
            </w:r>
          </w:p>
        </w:tc>
        <w:tc>
          <w:tcPr>
            <w:tcW w:w="629" w:type="dxa"/>
            <w:tcBorders>
              <w:top w:val="nil"/>
              <w:left w:val="nil"/>
              <w:bottom w:val="nil"/>
              <w:right w:val="nil"/>
            </w:tcBorders>
            <w:shd w:val="clear" w:color="000000" w:fill="D9D9D9"/>
            <w:noWrap/>
            <w:vAlign w:val="bottom"/>
            <w:hideMark/>
          </w:tcPr>
          <w:p w14:paraId="62FCB7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205 </w:t>
            </w:r>
          </w:p>
        </w:tc>
        <w:tc>
          <w:tcPr>
            <w:tcW w:w="629" w:type="dxa"/>
            <w:tcBorders>
              <w:top w:val="nil"/>
              <w:left w:val="nil"/>
              <w:bottom w:val="nil"/>
              <w:right w:val="nil"/>
            </w:tcBorders>
            <w:shd w:val="clear" w:color="000000" w:fill="D9D9D9"/>
            <w:noWrap/>
            <w:vAlign w:val="bottom"/>
            <w:hideMark/>
          </w:tcPr>
          <w:p w14:paraId="141B77F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10.6 </w:t>
            </w:r>
          </w:p>
        </w:tc>
        <w:tc>
          <w:tcPr>
            <w:tcW w:w="629" w:type="dxa"/>
            <w:tcBorders>
              <w:top w:val="nil"/>
              <w:left w:val="nil"/>
              <w:bottom w:val="nil"/>
              <w:right w:val="nil"/>
            </w:tcBorders>
            <w:shd w:val="clear" w:color="000000" w:fill="D9D9D9"/>
            <w:noWrap/>
            <w:vAlign w:val="bottom"/>
            <w:hideMark/>
          </w:tcPr>
          <w:p w14:paraId="7CD6185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16.9 </w:t>
            </w:r>
          </w:p>
        </w:tc>
        <w:tc>
          <w:tcPr>
            <w:tcW w:w="629" w:type="dxa"/>
            <w:tcBorders>
              <w:top w:val="nil"/>
              <w:left w:val="nil"/>
              <w:bottom w:val="nil"/>
              <w:right w:val="nil"/>
            </w:tcBorders>
            <w:shd w:val="clear" w:color="000000" w:fill="D9D9D9"/>
            <w:noWrap/>
            <w:vAlign w:val="bottom"/>
            <w:hideMark/>
          </w:tcPr>
          <w:p w14:paraId="3C70CB1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7.8 </w:t>
            </w:r>
          </w:p>
        </w:tc>
        <w:tc>
          <w:tcPr>
            <w:tcW w:w="513" w:type="dxa"/>
            <w:tcBorders>
              <w:top w:val="nil"/>
              <w:left w:val="nil"/>
              <w:bottom w:val="nil"/>
              <w:right w:val="nil"/>
            </w:tcBorders>
            <w:shd w:val="clear" w:color="000000" w:fill="D9D9D9"/>
            <w:noWrap/>
            <w:vAlign w:val="bottom"/>
            <w:hideMark/>
          </w:tcPr>
          <w:p w14:paraId="4E2C63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-1.41 </w:t>
            </w:r>
          </w:p>
        </w:tc>
        <w:tc>
          <w:tcPr>
            <w:tcW w:w="512" w:type="dxa"/>
            <w:tcBorders>
              <w:top w:val="nil"/>
              <w:left w:val="nil"/>
              <w:bottom w:val="nil"/>
              <w:right w:val="nil"/>
            </w:tcBorders>
            <w:shd w:val="clear" w:color="000000" w:fill="D9D9D9"/>
            <w:noWrap/>
            <w:vAlign w:val="bottom"/>
            <w:hideMark/>
          </w:tcPr>
          <w:p w14:paraId="1801B5B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-0.76 </w:t>
            </w:r>
          </w:p>
        </w:tc>
        <w:tc>
          <w:tcPr>
            <w:tcW w:w="512" w:type="dxa"/>
            <w:tcBorders>
              <w:top w:val="nil"/>
              <w:left w:val="nil"/>
              <w:bottom w:val="nil"/>
              <w:right w:val="nil"/>
            </w:tcBorders>
            <w:shd w:val="clear" w:color="000000" w:fill="D9D9D9"/>
            <w:noWrap/>
            <w:vAlign w:val="bottom"/>
            <w:hideMark/>
          </w:tcPr>
          <w:p w14:paraId="14A4FF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-0.76 </w:t>
            </w:r>
          </w:p>
        </w:tc>
        <w:tc>
          <w:tcPr>
            <w:tcW w:w="514" w:type="dxa"/>
            <w:tcBorders>
              <w:top w:val="nil"/>
              <w:left w:val="nil"/>
              <w:bottom w:val="nil"/>
              <w:right w:val="nil"/>
            </w:tcBorders>
            <w:shd w:val="clear" w:color="000000" w:fill="D9D9D9"/>
            <w:noWrap/>
            <w:vAlign w:val="bottom"/>
            <w:hideMark/>
          </w:tcPr>
          <w:p w14:paraId="18F173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01EEA56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B4C7B8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6F8CC89C" w14:textId="77777777" w:rsidTr="00237B90">
        <w:trPr>
          <w:trHeight w:val="140"/>
        </w:trPr>
        <w:tc>
          <w:tcPr>
            <w:tcW w:w="767" w:type="dxa"/>
            <w:tcBorders>
              <w:top w:val="nil"/>
              <w:left w:val="nil"/>
              <w:bottom w:val="nil"/>
              <w:right w:val="nil"/>
            </w:tcBorders>
            <w:shd w:val="clear" w:color="000000" w:fill="D9D9D9"/>
            <w:noWrap/>
            <w:vAlign w:val="bottom"/>
            <w:hideMark/>
          </w:tcPr>
          <w:p w14:paraId="1E816278"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GOEV</w:t>
            </w:r>
          </w:p>
        </w:tc>
        <w:tc>
          <w:tcPr>
            <w:tcW w:w="591" w:type="dxa"/>
            <w:tcBorders>
              <w:top w:val="nil"/>
              <w:left w:val="nil"/>
              <w:bottom w:val="nil"/>
              <w:right w:val="nil"/>
            </w:tcBorders>
            <w:shd w:val="clear" w:color="000000" w:fill="D9D9D9"/>
            <w:noWrap/>
            <w:vAlign w:val="bottom"/>
            <w:hideMark/>
          </w:tcPr>
          <w:p w14:paraId="64AB47C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4.28 </w:t>
            </w:r>
          </w:p>
        </w:tc>
        <w:tc>
          <w:tcPr>
            <w:tcW w:w="649" w:type="dxa"/>
            <w:tcBorders>
              <w:top w:val="nil"/>
              <w:left w:val="nil"/>
              <w:bottom w:val="nil"/>
              <w:right w:val="nil"/>
            </w:tcBorders>
            <w:shd w:val="clear" w:color="000000" w:fill="D9D9D9"/>
            <w:noWrap/>
            <w:vAlign w:val="bottom"/>
            <w:hideMark/>
          </w:tcPr>
          <w:p w14:paraId="19EE39C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1,167 </w:t>
            </w:r>
          </w:p>
        </w:tc>
        <w:tc>
          <w:tcPr>
            <w:tcW w:w="689" w:type="dxa"/>
            <w:tcBorders>
              <w:top w:val="nil"/>
              <w:left w:val="nil"/>
              <w:bottom w:val="nil"/>
              <w:right w:val="nil"/>
            </w:tcBorders>
            <w:shd w:val="clear" w:color="000000" w:fill="D9D9D9"/>
            <w:noWrap/>
            <w:vAlign w:val="bottom"/>
            <w:hideMark/>
          </w:tcPr>
          <w:p w14:paraId="632C15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1,617 </w:t>
            </w:r>
          </w:p>
        </w:tc>
        <w:tc>
          <w:tcPr>
            <w:tcW w:w="629" w:type="dxa"/>
            <w:tcBorders>
              <w:top w:val="nil"/>
              <w:left w:val="nil"/>
              <w:bottom w:val="nil"/>
              <w:right w:val="nil"/>
            </w:tcBorders>
            <w:shd w:val="clear" w:color="000000" w:fill="D9D9D9"/>
            <w:noWrap/>
            <w:vAlign w:val="bottom"/>
            <w:hideMark/>
          </w:tcPr>
          <w:p w14:paraId="2D2FD08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-552 </w:t>
            </w:r>
          </w:p>
        </w:tc>
        <w:tc>
          <w:tcPr>
            <w:tcW w:w="617" w:type="dxa"/>
            <w:tcBorders>
              <w:top w:val="nil"/>
              <w:left w:val="nil"/>
              <w:bottom w:val="nil"/>
              <w:right w:val="nil"/>
            </w:tcBorders>
            <w:shd w:val="clear" w:color="000000" w:fill="D9D9D9"/>
            <w:noWrap/>
            <w:vAlign w:val="bottom"/>
            <w:hideMark/>
          </w:tcPr>
          <w:p w14:paraId="1E5F0E0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3FAAE8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1A97366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29" w:type="dxa"/>
            <w:tcBorders>
              <w:top w:val="nil"/>
              <w:left w:val="nil"/>
              <w:bottom w:val="nil"/>
              <w:right w:val="nil"/>
            </w:tcBorders>
            <w:shd w:val="clear" w:color="000000" w:fill="D9D9D9"/>
            <w:noWrap/>
            <w:vAlign w:val="bottom"/>
            <w:hideMark/>
          </w:tcPr>
          <w:p w14:paraId="360F5BD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064357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607D779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634.2 </w:t>
            </w:r>
          </w:p>
        </w:tc>
        <w:tc>
          <w:tcPr>
            <w:tcW w:w="629" w:type="dxa"/>
            <w:tcBorders>
              <w:top w:val="nil"/>
              <w:left w:val="nil"/>
              <w:bottom w:val="nil"/>
              <w:right w:val="nil"/>
            </w:tcBorders>
            <w:shd w:val="clear" w:color="000000" w:fill="D9D9D9"/>
            <w:noWrap/>
            <w:vAlign w:val="bottom"/>
            <w:hideMark/>
          </w:tcPr>
          <w:p w14:paraId="4860CB6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4467B3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0.03 </w:t>
            </w:r>
          </w:p>
        </w:tc>
        <w:tc>
          <w:tcPr>
            <w:tcW w:w="512" w:type="dxa"/>
            <w:tcBorders>
              <w:top w:val="nil"/>
              <w:left w:val="nil"/>
              <w:bottom w:val="nil"/>
              <w:right w:val="nil"/>
            </w:tcBorders>
            <w:shd w:val="clear" w:color="000000" w:fill="D9D9D9"/>
            <w:noWrap/>
            <w:vAlign w:val="bottom"/>
            <w:hideMark/>
          </w:tcPr>
          <w:p w14:paraId="59672F8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-0.82 </w:t>
            </w:r>
          </w:p>
        </w:tc>
        <w:tc>
          <w:tcPr>
            <w:tcW w:w="512" w:type="dxa"/>
            <w:tcBorders>
              <w:top w:val="nil"/>
              <w:left w:val="nil"/>
              <w:bottom w:val="nil"/>
              <w:right w:val="nil"/>
            </w:tcBorders>
            <w:shd w:val="clear" w:color="000000" w:fill="D9D9D9"/>
            <w:noWrap/>
            <w:vAlign w:val="bottom"/>
            <w:hideMark/>
          </w:tcPr>
          <w:p w14:paraId="66972E0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-1.52 </w:t>
            </w:r>
          </w:p>
        </w:tc>
        <w:tc>
          <w:tcPr>
            <w:tcW w:w="514" w:type="dxa"/>
            <w:tcBorders>
              <w:top w:val="nil"/>
              <w:left w:val="nil"/>
              <w:bottom w:val="nil"/>
              <w:right w:val="nil"/>
            </w:tcBorders>
            <w:shd w:val="clear" w:color="000000" w:fill="D9D9D9"/>
            <w:noWrap/>
            <w:vAlign w:val="bottom"/>
            <w:hideMark/>
          </w:tcPr>
          <w:p w14:paraId="50CD902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138.4 </w:t>
            </w:r>
          </w:p>
        </w:tc>
        <w:tc>
          <w:tcPr>
            <w:tcW w:w="569" w:type="dxa"/>
            <w:tcBorders>
              <w:top w:val="nil"/>
              <w:left w:val="nil"/>
              <w:bottom w:val="nil"/>
              <w:right w:val="nil"/>
            </w:tcBorders>
            <w:shd w:val="clear" w:color="000000" w:fill="D9D9D9"/>
            <w:noWrap/>
            <w:vAlign w:val="bottom"/>
            <w:hideMark/>
          </w:tcPr>
          <w:p w14:paraId="7920A25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40143A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28750B9A" w14:textId="77777777" w:rsidTr="00237B90">
        <w:trPr>
          <w:trHeight w:val="140"/>
        </w:trPr>
        <w:tc>
          <w:tcPr>
            <w:tcW w:w="767" w:type="dxa"/>
            <w:tcBorders>
              <w:top w:val="nil"/>
              <w:left w:val="nil"/>
              <w:bottom w:val="nil"/>
              <w:right w:val="nil"/>
            </w:tcBorders>
            <w:shd w:val="clear" w:color="000000" w:fill="D9D9D9"/>
            <w:noWrap/>
            <w:vAlign w:val="bottom"/>
            <w:hideMark/>
          </w:tcPr>
          <w:p w14:paraId="06F90761"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EH</w:t>
            </w:r>
          </w:p>
        </w:tc>
        <w:tc>
          <w:tcPr>
            <w:tcW w:w="591" w:type="dxa"/>
            <w:tcBorders>
              <w:top w:val="nil"/>
              <w:left w:val="nil"/>
              <w:bottom w:val="nil"/>
              <w:right w:val="nil"/>
            </w:tcBorders>
            <w:shd w:val="clear" w:color="000000" w:fill="D9D9D9"/>
            <w:noWrap/>
            <w:vAlign w:val="bottom"/>
            <w:hideMark/>
          </w:tcPr>
          <w:p w14:paraId="1A9CCD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7.88 </w:t>
            </w:r>
          </w:p>
        </w:tc>
        <w:tc>
          <w:tcPr>
            <w:tcW w:w="649" w:type="dxa"/>
            <w:tcBorders>
              <w:top w:val="nil"/>
              <w:left w:val="nil"/>
              <w:bottom w:val="nil"/>
              <w:right w:val="nil"/>
            </w:tcBorders>
            <w:shd w:val="clear" w:color="000000" w:fill="D9D9D9"/>
            <w:noWrap/>
            <w:vAlign w:val="bottom"/>
            <w:hideMark/>
          </w:tcPr>
          <w:p w14:paraId="0C8C7E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452 </w:t>
            </w:r>
          </w:p>
        </w:tc>
        <w:tc>
          <w:tcPr>
            <w:tcW w:w="689" w:type="dxa"/>
            <w:tcBorders>
              <w:top w:val="nil"/>
              <w:left w:val="nil"/>
              <w:bottom w:val="nil"/>
              <w:right w:val="nil"/>
            </w:tcBorders>
            <w:shd w:val="clear" w:color="000000" w:fill="D9D9D9"/>
            <w:noWrap/>
            <w:vAlign w:val="bottom"/>
            <w:hideMark/>
          </w:tcPr>
          <w:p w14:paraId="04E98DD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812 </w:t>
            </w:r>
          </w:p>
        </w:tc>
        <w:tc>
          <w:tcPr>
            <w:tcW w:w="629" w:type="dxa"/>
            <w:tcBorders>
              <w:top w:val="nil"/>
              <w:left w:val="nil"/>
              <w:bottom w:val="nil"/>
              <w:right w:val="nil"/>
            </w:tcBorders>
            <w:shd w:val="clear" w:color="000000" w:fill="D9D9D9"/>
            <w:noWrap/>
            <w:vAlign w:val="bottom"/>
            <w:hideMark/>
          </w:tcPr>
          <w:p w14:paraId="0EF22A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 </w:t>
            </w:r>
          </w:p>
        </w:tc>
        <w:tc>
          <w:tcPr>
            <w:tcW w:w="617" w:type="dxa"/>
            <w:tcBorders>
              <w:top w:val="nil"/>
              <w:left w:val="nil"/>
              <w:bottom w:val="nil"/>
              <w:right w:val="nil"/>
            </w:tcBorders>
            <w:shd w:val="clear" w:color="000000" w:fill="D9D9D9"/>
            <w:noWrap/>
            <w:vAlign w:val="bottom"/>
            <w:hideMark/>
          </w:tcPr>
          <w:p w14:paraId="7B5149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88225E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122 </w:t>
            </w:r>
          </w:p>
        </w:tc>
        <w:tc>
          <w:tcPr>
            <w:tcW w:w="688" w:type="dxa"/>
            <w:tcBorders>
              <w:top w:val="nil"/>
              <w:left w:val="nil"/>
              <w:bottom w:val="nil"/>
              <w:right w:val="nil"/>
            </w:tcBorders>
            <w:shd w:val="clear" w:color="000000" w:fill="D9D9D9"/>
            <w:noWrap/>
            <w:vAlign w:val="bottom"/>
            <w:hideMark/>
          </w:tcPr>
          <w:p w14:paraId="33F645A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180 </w:t>
            </w:r>
          </w:p>
        </w:tc>
        <w:tc>
          <w:tcPr>
            <w:tcW w:w="629" w:type="dxa"/>
            <w:tcBorders>
              <w:top w:val="nil"/>
              <w:left w:val="nil"/>
              <w:bottom w:val="nil"/>
              <w:right w:val="nil"/>
            </w:tcBorders>
            <w:shd w:val="clear" w:color="000000" w:fill="D9D9D9"/>
            <w:noWrap/>
            <w:vAlign w:val="bottom"/>
            <w:hideMark/>
          </w:tcPr>
          <w:p w14:paraId="09D9D21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 </w:t>
            </w:r>
          </w:p>
        </w:tc>
        <w:tc>
          <w:tcPr>
            <w:tcW w:w="629" w:type="dxa"/>
            <w:tcBorders>
              <w:top w:val="nil"/>
              <w:left w:val="nil"/>
              <w:bottom w:val="nil"/>
              <w:right w:val="nil"/>
            </w:tcBorders>
            <w:shd w:val="clear" w:color="000000" w:fill="D9D9D9"/>
            <w:noWrap/>
            <w:vAlign w:val="bottom"/>
            <w:hideMark/>
          </w:tcPr>
          <w:p w14:paraId="045D49F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6.7 </w:t>
            </w:r>
          </w:p>
        </w:tc>
        <w:tc>
          <w:tcPr>
            <w:tcW w:w="629" w:type="dxa"/>
            <w:tcBorders>
              <w:top w:val="nil"/>
              <w:left w:val="nil"/>
              <w:bottom w:val="nil"/>
              <w:right w:val="nil"/>
            </w:tcBorders>
            <w:shd w:val="clear" w:color="000000" w:fill="D9D9D9"/>
            <w:noWrap/>
            <w:vAlign w:val="bottom"/>
            <w:hideMark/>
          </w:tcPr>
          <w:p w14:paraId="09EC71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 </w:t>
            </w:r>
          </w:p>
        </w:tc>
        <w:tc>
          <w:tcPr>
            <w:tcW w:w="629" w:type="dxa"/>
            <w:tcBorders>
              <w:top w:val="nil"/>
              <w:left w:val="nil"/>
              <w:bottom w:val="nil"/>
              <w:right w:val="nil"/>
            </w:tcBorders>
            <w:shd w:val="clear" w:color="000000" w:fill="D9D9D9"/>
            <w:noWrap/>
            <w:vAlign w:val="bottom"/>
            <w:hideMark/>
          </w:tcPr>
          <w:p w14:paraId="4EC5B9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14.3 </w:t>
            </w:r>
          </w:p>
        </w:tc>
        <w:tc>
          <w:tcPr>
            <w:tcW w:w="513" w:type="dxa"/>
            <w:tcBorders>
              <w:top w:val="nil"/>
              <w:left w:val="nil"/>
              <w:bottom w:val="nil"/>
              <w:right w:val="nil"/>
            </w:tcBorders>
            <w:shd w:val="clear" w:color="000000" w:fill="D9D9D9"/>
            <w:noWrap/>
            <w:vAlign w:val="bottom"/>
            <w:hideMark/>
          </w:tcPr>
          <w:p w14:paraId="12639C5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-0.69 </w:t>
            </w:r>
          </w:p>
        </w:tc>
        <w:tc>
          <w:tcPr>
            <w:tcW w:w="512" w:type="dxa"/>
            <w:tcBorders>
              <w:top w:val="nil"/>
              <w:left w:val="nil"/>
              <w:bottom w:val="nil"/>
              <w:right w:val="nil"/>
            </w:tcBorders>
            <w:shd w:val="clear" w:color="000000" w:fill="D9D9D9"/>
            <w:noWrap/>
            <w:vAlign w:val="bottom"/>
            <w:hideMark/>
          </w:tcPr>
          <w:p w14:paraId="127275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-0.80 </w:t>
            </w:r>
          </w:p>
        </w:tc>
        <w:tc>
          <w:tcPr>
            <w:tcW w:w="512" w:type="dxa"/>
            <w:tcBorders>
              <w:top w:val="nil"/>
              <w:left w:val="nil"/>
              <w:bottom w:val="nil"/>
              <w:right w:val="nil"/>
            </w:tcBorders>
            <w:shd w:val="clear" w:color="000000" w:fill="D9D9D9"/>
            <w:noWrap/>
            <w:vAlign w:val="bottom"/>
            <w:hideMark/>
          </w:tcPr>
          <w:p w14:paraId="4C08ED7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-2.77 </w:t>
            </w:r>
          </w:p>
        </w:tc>
        <w:tc>
          <w:tcPr>
            <w:tcW w:w="514" w:type="dxa"/>
            <w:tcBorders>
              <w:top w:val="nil"/>
              <w:left w:val="nil"/>
              <w:bottom w:val="nil"/>
              <w:right w:val="nil"/>
            </w:tcBorders>
            <w:shd w:val="clear" w:color="000000" w:fill="D9D9D9"/>
            <w:noWrap/>
            <w:vAlign w:val="bottom"/>
            <w:hideMark/>
          </w:tcPr>
          <w:p w14:paraId="0D89F60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00B0F6B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1FF5817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75019612" w14:textId="77777777" w:rsidTr="00237B90">
        <w:trPr>
          <w:trHeight w:val="140"/>
        </w:trPr>
        <w:tc>
          <w:tcPr>
            <w:tcW w:w="767" w:type="dxa"/>
            <w:tcBorders>
              <w:top w:val="nil"/>
              <w:left w:val="nil"/>
              <w:bottom w:val="nil"/>
              <w:right w:val="nil"/>
            </w:tcBorders>
            <w:shd w:val="clear" w:color="000000" w:fill="D9D9D9"/>
            <w:noWrap/>
            <w:vAlign w:val="bottom"/>
            <w:hideMark/>
          </w:tcPr>
          <w:p w14:paraId="2D4ACF9A"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SOLO</w:t>
            </w:r>
          </w:p>
        </w:tc>
        <w:tc>
          <w:tcPr>
            <w:tcW w:w="591" w:type="dxa"/>
            <w:tcBorders>
              <w:top w:val="nil"/>
              <w:left w:val="nil"/>
              <w:bottom w:val="nil"/>
              <w:right w:val="nil"/>
            </w:tcBorders>
            <w:shd w:val="clear" w:color="000000" w:fill="D9D9D9"/>
            <w:noWrap/>
            <w:vAlign w:val="bottom"/>
            <w:hideMark/>
          </w:tcPr>
          <w:p w14:paraId="2A0B0F1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1.69 </w:t>
            </w:r>
          </w:p>
        </w:tc>
        <w:tc>
          <w:tcPr>
            <w:tcW w:w="649" w:type="dxa"/>
            <w:tcBorders>
              <w:top w:val="nil"/>
              <w:left w:val="nil"/>
              <w:bottom w:val="nil"/>
              <w:right w:val="nil"/>
            </w:tcBorders>
            <w:shd w:val="clear" w:color="000000" w:fill="D9D9D9"/>
            <w:noWrap/>
            <w:vAlign w:val="bottom"/>
            <w:hideMark/>
          </w:tcPr>
          <w:p w14:paraId="054DBF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201 </w:t>
            </w:r>
          </w:p>
        </w:tc>
        <w:tc>
          <w:tcPr>
            <w:tcW w:w="689" w:type="dxa"/>
            <w:tcBorders>
              <w:top w:val="nil"/>
              <w:left w:val="nil"/>
              <w:bottom w:val="nil"/>
              <w:right w:val="nil"/>
            </w:tcBorders>
            <w:shd w:val="clear" w:color="000000" w:fill="D9D9D9"/>
            <w:noWrap/>
            <w:vAlign w:val="bottom"/>
            <w:hideMark/>
          </w:tcPr>
          <w:p w14:paraId="12AFDC8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48 </w:t>
            </w:r>
          </w:p>
        </w:tc>
        <w:tc>
          <w:tcPr>
            <w:tcW w:w="629" w:type="dxa"/>
            <w:tcBorders>
              <w:top w:val="nil"/>
              <w:left w:val="nil"/>
              <w:bottom w:val="nil"/>
              <w:right w:val="nil"/>
            </w:tcBorders>
            <w:shd w:val="clear" w:color="000000" w:fill="D9D9D9"/>
            <w:noWrap/>
            <w:vAlign w:val="bottom"/>
            <w:hideMark/>
          </w:tcPr>
          <w:p w14:paraId="7FACCF9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-65 </w:t>
            </w:r>
          </w:p>
        </w:tc>
        <w:tc>
          <w:tcPr>
            <w:tcW w:w="617" w:type="dxa"/>
            <w:tcBorders>
              <w:top w:val="nil"/>
              <w:left w:val="nil"/>
              <w:bottom w:val="nil"/>
              <w:right w:val="nil"/>
            </w:tcBorders>
            <w:shd w:val="clear" w:color="000000" w:fill="D9D9D9"/>
            <w:noWrap/>
            <w:vAlign w:val="bottom"/>
            <w:hideMark/>
          </w:tcPr>
          <w:p w14:paraId="23A3FB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4E21BD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8" w:type="dxa"/>
            <w:tcBorders>
              <w:top w:val="nil"/>
              <w:left w:val="nil"/>
              <w:bottom w:val="nil"/>
              <w:right w:val="nil"/>
            </w:tcBorders>
            <w:shd w:val="clear" w:color="000000" w:fill="D9D9D9"/>
            <w:noWrap/>
            <w:vAlign w:val="bottom"/>
            <w:hideMark/>
          </w:tcPr>
          <w:p w14:paraId="5152572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29" w:type="dxa"/>
            <w:tcBorders>
              <w:top w:val="nil"/>
              <w:left w:val="nil"/>
              <w:bottom w:val="nil"/>
              <w:right w:val="nil"/>
            </w:tcBorders>
            <w:shd w:val="clear" w:color="000000" w:fill="D9D9D9"/>
            <w:noWrap/>
            <w:vAlign w:val="bottom"/>
            <w:hideMark/>
          </w:tcPr>
          <w:p w14:paraId="5EE6436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 </w:t>
            </w:r>
          </w:p>
        </w:tc>
        <w:tc>
          <w:tcPr>
            <w:tcW w:w="629" w:type="dxa"/>
            <w:tcBorders>
              <w:top w:val="nil"/>
              <w:left w:val="nil"/>
              <w:bottom w:val="nil"/>
              <w:right w:val="nil"/>
            </w:tcBorders>
            <w:shd w:val="clear" w:color="000000" w:fill="D9D9D9"/>
            <w:noWrap/>
            <w:vAlign w:val="bottom"/>
            <w:hideMark/>
          </w:tcPr>
          <w:p w14:paraId="42B527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82.5 </w:t>
            </w:r>
          </w:p>
        </w:tc>
        <w:tc>
          <w:tcPr>
            <w:tcW w:w="629" w:type="dxa"/>
            <w:tcBorders>
              <w:top w:val="nil"/>
              <w:left w:val="nil"/>
              <w:bottom w:val="nil"/>
              <w:right w:val="nil"/>
            </w:tcBorders>
            <w:shd w:val="clear" w:color="000000" w:fill="D9D9D9"/>
            <w:noWrap/>
            <w:vAlign w:val="bottom"/>
            <w:hideMark/>
          </w:tcPr>
          <w:p w14:paraId="3ACA8B7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84.8 </w:t>
            </w:r>
          </w:p>
        </w:tc>
        <w:tc>
          <w:tcPr>
            <w:tcW w:w="629" w:type="dxa"/>
            <w:tcBorders>
              <w:top w:val="nil"/>
              <w:left w:val="nil"/>
              <w:bottom w:val="nil"/>
              <w:right w:val="nil"/>
            </w:tcBorders>
            <w:shd w:val="clear" w:color="000000" w:fill="D9D9D9"/>
            <w:noWrap/>
            <w:vAlign w:val="bottom"/>
            <w:hideMark/>
          </w:tcPr>
          <w:p w14:paraId="075432B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23.0 </w:t>
            </w:r>
          </w:p>
        </w:tc>
        <w:tc>
          <w:tcPr>
            <w:tcW w:w="513" w:type="dxa"/>
            <w:tcBorders>
              <w:top w:val="nil"/>
              <w:left w:val="nil"/>
              <w:bottom w:val="nil"/>
              <w:right w:val="nil"/>
            </w:tcBorders>
            <w:shd w:val="clear" w:color="000000" w:fill="D9D9D9"/>
            <w:noWrap/>
            <w:vAlign w:val="bottom"/>
            <w:hideMark/>
          </w:tcPr>
          <w:p w14:paraId="44294C1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-0.64 </w:t>
            </w:r>
          </w:p>
        </w:tc>
        <w:tc>
          <w:tcPr>
            <w:tcW w:w="512" w:type="dxa"/>
            <w:tcBorders>
              <w:top w:val="nil"/>
              <w:left w:val="nil"/>
              <w:bottom w:val="nil"/>
              <w:right w:val="nil"/>
            </w:tcBorders>
            <w:shd w:val="clear" w:color="000000" w:fill="D9D9D9"/>
            <w:noWrap/>
            <w:vAlign w:val="bottom"/>
            <w:hideMark/>
          </w:tcPr>
          <w:p w14:paraId="7F5943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-1.08 </w:t>
            </w:r>
          </w:p>
        </w:tc>
        <w:tc>
          <w:tcPr>
            <w:tcW w:w="512" w:type="dxa"/>
            <w:tcBorders>
              <w:top w:val="nil"/>
              <w:left w:val="nil"/>
              <w:bottom w:val="nil"/>
              <w:right w:val="nil"/>
            </w:tcBorders>
            <w:shd w:val="clear" w:color="000000" w:fill="D9D9D9"/>
            <w:noWrap/>
            <w:vAlign w:val="bottom"/>
            <w:hideMark/>
          </w:tcPr>
          <w:p w14:paraId="1E8C19A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-0.37 </w:t>
            </w:r>
          </w:p>
        </w:tc>
        <w:tc>
          <w:tcPr>
            <w:tcW w:w="514" w:type="dxa"/>
            <w:tcBorders>
              <w:top w:val="nil"/>
              <w:left w:val="nil"/>
              <w:bottom w:val="nil"/>
              <w:right w:val="nil"/>
            </w:tcBorders>
            <w:shd w:val="clear" w:color="000000" w:fill="D9D9D9"/>
            <w:noWrap/>
            <w:vAlign w:val="bottom"/>
            <w:hideMark/>
          </w:tcPr>
          <w:p w14:paraId="7FC1A67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31CDC6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5414B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692A80A1" w14:textId="77777777" w:rsidTr="00237B90">
        <w:trPr>
          <w:trHeight w:val="140"/>
        </w:trPr>
        <w:tc>
          <w:tcPr>
            <w:tcW w:w="767" w:type="dxa"/>
            <w:tcBorders>
              <w:top w:val="nil"/>
              <w:left w:val="nil"/>
              <w:bottom w:val="nil"/>
              <w:right w:val="nil"/>
            </w:tcBorders>
            <w:shd w:val="clear" w:color="000000" w:fill="D9D9D9"/>
            <w:noWrap/>
            <w:vAlign w:val="bottom"/>
            <w:hideMark/>
          </w:tcPr>
          <w:p w14:paraId="58E7296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ELMS</w:t>
            </w:r>
          </w:p>
        </w:tc>
        <w:tc>
          <w:tcPr>
            <w:tcW w:w="591" w:type="dxa"/>
            <w:tcBorders>
              <w:top w:val="nil"/>
              <w:left w:val="nil"/>
              <w:bottom w:val="nil"/>
              <w:right w:val="nil"/>
            </w:tcBorders>
            <w:shd w:val="clear" w:color="000000" w:fill="D9D9D9"/>
            <w:noWrap/>
            <w:vAlign w:val="bottom"/>
            <w:hideMark/>
          </w:tcPr>
          <w:p w14:paraId="372C077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0.01 </w:t>
            </w:r>
          </w:p>
        </w:tc>
        <w:tc>
          <w:tcPr>
            <w:tcW w:w="649" w:type="dxa"/>
            <w:tcBorders>
              <w:top w:val="nil"/>
              <w:left w:val="nil"/>
              <w:bottom w:val="nil"/>
              <w:right w:val="nil"/>
            </w:tcBorders>
            <w:shd w:val="clear" w:color="000000" w:fill="D9D9D9"/>
            <w:noWrap/>
            <w:vAlign w:val="bottom"/>
            <w:hideMark/>
          </w:tcPr>
          <w:p w14:paraId="2F266E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9" w:type="dxa"/>
            <w:tcBorders>
              <w:top w:val="nil"/>
              <w:left w:val="nil"/>
              <w:bottom w:val="nil"/>
              <w:right w:val="nil"/>
            </w:tcBorders>
            <w:shd w:val="clear" w:color="000000" w:fill="D9D9D9"/>
            <w:noWrap/>
            <w:vAlign w:val="bottom"/>
            <w:hideMark/>
          </w:tcPr>
          <w:p w14:paraId="706F55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432 </w:t>
            </w:r>
          </w:p>
        </w:tc>
        <w:tc>
          <w:tcPr>
            <w:tcW w:w="629" w:type="dxa"/>
            <w:tcBorders>
              <w:top w:val="nil"/>
              <w:left w:val="nil"/>
              <w:bottom w:val="nil"/>
              <w:right w:val="nil"/>
            </w:tcBorders>
            <w:shd w:val="clear" w:color="000000" w:fill="D9D9D9"/>
            <w:noWrap/>
            <w:vAlign w:val="bottom"/>
            <w:hideMark/>
          </w:tcPr>
          <w:p w14:paraId="7A2969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-35 </w:t>
            </w:r>
          </w:p>
        </w:tc>
        <w:tc>
          <w:tcPr>
            <w:tcW w:w="617" w:type="dxa"/>
            <w:tcBorders>
              <w:top w:val="nil"/>
              <w:left w:val="nil"/>
              <w:bottom w:val="nil"/>
              <w:right w:val="nil"/>
            </w:tcBorders>
            <w:shd w:val="clear" w:color="000000" w:fill="D9D9D9"/>
            <w:noWrap/>
            <w:vAlign w:val="bottom"/>
            <w:hideMark/>
          </w:tcPr>
          <w:p w14:paraId="21CED79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7319E6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6596105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48FD7AF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3F628F9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32BB9D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F8493F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1C2C588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6C4DBE2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-0.00 </w:t>
            </w:r>
          </w:p>
        </w:tc>
        <w:tc>
          <w:tcPr>
            <w:tcW w:w="512" w:type="dxa"/>
            <w:tcBorders>
              <w:top w:val="nil"/>
              <w:left w:val="nil"/>
              <w:bottom w:val="nil"/>
              <w:right w:val="nil"/>
            </w:tcBorders>
            <w:shd w:val="clear" w:color="000000" w:fill="D9D9D9"/>
            <w:noWrap/>
            <w:vAlign w:val="bottom"/>
            <w:hideMark/>
          </w:tcPr>
          <w:p w14:paraId="7D8519C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-0.91 </w:t>
            </w:r>
          </w:p>
        </w:tc>
        <w:tc>
          <w:tcPr>
            <w:tcW w:w="514" w:type="dxa"/>
            <w:tcBorders>
              <w:top w:val="nil"/>
              <w:left w:val="nil"/>
              <w:bottom w:val="nil"/>
              <w:right w:val="nil"/>
            </w:tcBorders>
            <w:shd w:val="clear" w:color="000000" w:fill="D9D9D9"/>
            <w:noWrap/>
            <w:vAlign w:val="bottom"/>
            <w:hideMark/>
          </w:tcPr>
          <w:p w14:paraId="763B2DA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7524BD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B341C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5427188" w14:textId="77777777" w:rsidTr="00237B90">
        <w:trPr>
          <w:trHeight w:val="140"/>
        </w:trPr>
        <w:tc>
          <w:tcPr>
            <w:tcW w:w="767" w:type="dxa"/>
            <w:tcBorders>
              <w:top w:val="nil"/>
              <w:left w:val="nil"/>
              <w:bottom w:val="nil"/>
              <w:right w:val="nil"/>
            </w:tcBorders>
            <w:shd w:val="clear" w:color="000000" w:fill="D9D9D9"/>
            <w:noWrap/>
            <w:vAlign w:val="bottom"/>
            <w:hideMark/>
          </w:tcPr>
          <w:p w14:paraId="1E9591DB"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EVTV</w:t>
            </w:r>
          </w:p>
        </w:tc>
        <w:tc>
          <w:tcPr>
            <w:tcW w:w="591" w:type="dxa"/>
            <w:tcBorders>
              <w:top w:val="nil"/>
              <w:left w:val="nil"/>
              <w:bottom w:val="nil"/>
              <w:right w:val="nil"/>
            </w:tcBorders>
            <w:shd w:val="clear" w:color="000000" w:fill="D9D9D9"/>
            <w:noWrap/>
            <w:vAlign w:val="bottom"/>
            <w:hideMark/>
          </w:tcPr>
          <w:p w14:paraId="6B09519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5.50 </w:t>
            </w:r>
          </w:p>
        </w:tc>
        <w:tc>
          <w:tcPr>
            <w:tcW w:w="649" w:type="dxa"/>
            <w:tcBorders>
              <w:top w:val="nil"/>
              <w:left w:val="nil"/>
              <w:bottom w:val="nil"/>
              <w:right w:val="nil"/>
            </w:tcBorders>
            <w:shd w:val="clear" w:color="000000" w:fill="D9D9D9"/>
            <w:noWrap/>
            <w:vAlign w:val="bottom"/>
            <w:hideMark/>
          </w:tcPr>
          <w:p w14:paraId="5F8B7E7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82 </w:t>
            </w:r>
          </w:p>
        </w:tc>
        <w:tc>
          <w:tcPr>
            <w:tcW w:w="689" w:type="dxa"/>
            <w:tcBorders>
              <w:top w:val="nil"/>
              <w:left w:val="nil"/>
              <w:bottom w:val="nil"/>
              <w:right w:val="nil"/>
            </w:tcBorders>
            <w:shd w:val="clear" w:color="000000" w:fill="D9D9D9"/>
            <w:noWrap/>
            <w:vAlign w:val="bottom"/>
            <w:hideMark/>
          </w:tcPr>
          <w:p w14:paraId="05809EF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1,329 </w:t>
            </w:r>
          </w:p>
        </w:tc>
        <w:tc>
          <w:tcPr>
            <w:tcW w:w="629" w:type="dxa"/>
            <w:tcBorders>
              <w:top w:val="nil"/>
              <w:left w:val="nil"/>
              <w:bottom w:val="nil"/>
              <w:right w:val="nil"/>
            </w:tcBorders>
            <w:shd w:val="clear" w:color="000000" w:fill="D9D9D9"/>
            <w:noWrap/>
            <w:vAlign w:val="bottom"/>
            <w:hideMark/>
          </w:tcPr>
          <w:p w14:paraId="3260030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 </w:t>
            </w:r>
          </w:p>
        </w:tc>
        <w:tc>
          <w:tcPr>
            <w:tcW w:w="617" w:type="dxa"/>
            <w:tcBorders>
              <w:top w:val="nil"/>
              <w:left w:val="nil"/>
              <w:bottom w:val="nil"/>
              <w:right w:val="nil"/>
            </w:tcBorders>
            <w:shd w:val="clear" w:color="000000" w:fill="D9D9D9"/>
            <w:noWrap/>
            <w:vAlign w:val="bottom"/>
            <w:hideMark/>
          </w:tcPr>
          <w:p w14:paraId="28605F4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4343B2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 </w:t>
            </w:r>
          </w:p>
        </w:tc>
        <w:tc>
          <w:tcPr>
            <w:tcW w:w="688" w:type="dxa"/>
            <w:tcBorders>
              <w:top w:val="nil"/>
              <w:left w:val="nil"/>
              <w:bottom w:val="nil"/>
              <w:right w:val="nil"/>
            </w:tcBorders>
            <w:shd w:val="clear" w:color="000000" w:fill="D9D9D9"/>
            <w:noWrap/>
            <w:vAlign w:val="bottom"/>
            <w:hideMark/>
          </w:tcPr>
          <w:p w14:paraId="32CE138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29" w:type="dxa"/>
            <w:tcBorders>
              <w:top w:val="nil"/>
              <w:left w:val="nil"/>
              <w:bottom w:val="nil"/>
              <w:right w:val="nil"/>
            </w:tcBorders>
            <w:shd w:val="clear" w:color="000000" w:fill="D9D9D9"/>
            <w:noWrap/>
            <w:vAlign w:val="bottom"/>
            <w:hideMark/>
          </w:tcPr>
          <w:p w14:paraId="26CFB2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 </w:t>
            </w:r>
          </w:p>
        </w:tc>
        <w:tc>
          <w:tcPr>
            <w:tcW w:w="629" w:type="dxa"/>
            <w:tcBorders>
              <w:top w:val="nil"/>
              <w:left w:val="nil"/>
              <w:bottom w:val="nil"/>
              <w:right w:val="nil"/>
            </w:tcBorders>
            <w:shd w:val="clear" w:color="000000" w:fill="D9D9D9"/>
            <w:noWrap/>
            <w:vAlign w:val="bottom"/>
            <w:hideMark/>
          </w:tcPr>
          <w:p w14:paraId="09067D2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105.8 </w:t>
            </w:r>
          </w:p>
        </w:tc>
        <w:tc>
          <w:tcPr>
            <w:tcW w:w="629" w:type="dxa"/>
            <w:tcBorders>
              <w:top w:val="nil"/>
              <w:left w:val="nil"/>
              <w:bottom w:val="nil"/>
              <w:right w:val="nil"/>
            </w:tcBorders>
            <w:shd w:val="clear" w:color="000000" w:fill="D9D9D9"/>
            <w:noWrap/>
            <w:vAlign w:val="bottom"/>
            <w:hideMark/>
          </w:tcPr>
          <w:p w14:paraId="58FB0C2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2,150.4 </w:t>
            </w:r>
          </w:p>
        </w:tc>
        <w:tc>
          <w:tcPr>
            <w:tcW w:w="629" w:type="dxa"/>
            <w:tcBorders>
              <w:top w:val="nil"/>
              <w:left w:val="nil"/>
              <w:bottom w:val="nil"/>
              <w:right w:val="nil"/>
            </w:tcBorders>
            <w:shd w:val="clear" w:color="000000" w:fill="D9D9D9"/>
            <w:noWrap/>
            <w:vAlign w:val="bottom"/>
            <w:hideMark/>
          </w:tcPr>
          <w:p w14:paraId="320DA0E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650.5 </w:t>
            </w:r>
          </w:p>
        </w:tc>
        <w:tc>
          <w:tcPr>
            <w:tcW w:w="513" w:type="dxa"/>
            <w:tcBorders>
              <w:top w:val="nil"/>
              <w:left w:val="nil"/>
              <w:bottom w:val="nil"/>
              <w:right w:val="nil"/>
            </w:tcBorders>
            <w:shd w:val="clear" w:color="000000" w:fill="D9D9D9"/>
            <w:noWrap/>
            <w:vAlign w:val="bottom"/>
            <w:hideMark/>
          </w:tcPr>
          <w:p w14:paraId="4FE2F0B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-0.07 </w:t>
            </w:r>
          </w:p>
        </w:tc>
        <w:tc>
          <w:tcPr>
            <w:tcW w:w="512" w:type="dxa"/>
            <w:tcBorders>
              <w:top w:val="nil"/>
              <w:left w:val="nil"/>
              <w:bottom w:val="nil"/>
              <w:right w:val="nil"/>
            </w:tcBorders>
            <w:shd w:val="clear" w:color="000000" w:fill="D9D9D9"/>
            <w:noWrap/>
            <w:vAlign w:val="bottom"/>
            <w:hideMark/>
          </w:tcPr>
          <w:p w14:paraId="5038C5A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-0.06 </w:t>
            </w:r>
          </w:p>
        </w:tc>
        <w:tc>
          <w:tcPr>
            <w:tcW w:w="512" w:type="dxa"/>
            <w:tcBorders>
              <w:top w:val="nil"/>
              <w:left w:val="nil"/>
              <w:bottom w:val="nil"/>
              <w:right w:val="nil"/>
            </w:tcBorders>
            <w:shd w:val="clear" w:color="000000" w:fill="D9D9D9"/>
            <w:noWrap/>
            <w:vAlign w:val="bottom"/>
            <w:hideMark/>
          </w:tcPr>
          <w:p w14:paraId="2D02EA6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-0.03 </w:t>
            </w:r>
          </w:p>
        </w:tc>
        <w:tc>
          <w:tcPr>
            <w:tcW w:w="514" w:type="dxa"/>
            <w:tcBorders>
              <w:top w:val="nil"/>
              <w:left w:val="nil"/>
              <w:bottom w:val="nil"/>
              <w:right w:val="nil"/>
            </w:tcBorders>
            <w:shd w:val="clear" w:color="000000" w:fill="D9D9D9"/>
            <w:noWrap/>
            <w:vAlign w:val="bottom"/>
            <w:hideMark/>
          </w:tcPr>
          <w:p w14:paraId="63E7A3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867DD1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5399258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2C8254E9" w14:textId="77777777" w:rsidTr="00237B90">
        <w:trPr>
          <w:trHeight w:val="140"/>
        </w:trPr>
        <w:tc>
          <w:tcPr>
            <w:tcW w:w="767" w:type="dxa"/>
            <w:tcBorders>
              <w:top w:val="nil"/>
              <w:left w:val="nil"/>
              <w:bottom w:val="nil"/>
              <w:right w:val="nil"/>
            </w:tcBorders>
            <w:shd w:val="clear" w:color="000000" w:fill="D9D9D9"/>
            <w:noWrap/>
            <w:vAlign w:val="bottom"/>
            <w:hideMark/>
          </w:tcPr>
          <w:p w14:paraId="510A4A0B"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FFIE</w:t>
            </w:r>
          </w:p>
        </w:tc>
        <w:tc>
          <w:tcPr>
            <w:tcW w:w="591" w:type="dxa"/>
            <w:tcBorders>
              <w:top w:val="nil"/>
              <w:left w:val="nil"/>
              <w:bottom w:val="nil"/>
              <w:right w:val="nil"/>
            </w:tcBorders>
            <w:shd w:val="clear" w:color="000000" w:fill="D9D9D9"/>
            <w:noWrap/>
            <w:vAlign w:val="bottom"/>
            <w:hideMark/>
          </w:tcPr>
          <w:p w14:paraId="12C767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2.69 </w:t>
            </w:r>
          </w:p>
        </w:tc>
        <w:tc>
          <w:tcPr>
            <w:tcW w:w="649" w:type="dxa"/>
            <w:tcBorders>
              <w:top w:val="nil"/>
              <w:left w:val="nil"/>
              <w:bottom w:val="nil"/>
              <w:right w:val="nil"/>
            </w:tcBorders>
            <w:shd w:val="clear" w:color="000000" w:fill="D9D9D9"/>
            <w:noWrap/>
            <w:vAlign w:val="bottom"/>
            <w:hideMark/>
          </w:tcPr>
          <w:p w14:paraId="06D8B6B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813 </w:t>
            </w:r>
          </w:p>
        </w:tc>
        <w:tc>
          <w:tcPr>
            <w:tcW w:w="689" w:type="dxa"/>
            <w:tcBorders>
              <w:top w:val="nil"/>
              <w:left w:val="nil"/>
              <w:bottom w:val="nil"/>
              <w:right w:val="nil"/>
            </w:tcBorders>
            <w:shd w:val="clear" w:color="000000" w:fill="D9D9D9"/>
            <w:noWrap/>
            <w:vAlign w:val="bottom"/>
            <w:hideMark/>
          </w:tcPr>
          <w:p w14:paraId="42E661B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1,294 </w:t>
            </w:r>
          </w:p>
        </w:tc>
        <w:tc>
          <w:tcPr>
            <w:tcW w:w="629" w:type="dxa"/>
            <w:tcBorders>
              <w:top w:val="nil"/>
              <w:left w:val="nil"/>
              <w:bottom w:val="nil"/>
              <w:right w:val="nil"/>
            </w:tcBorders>
            <w:shd w:val="clear" w:color="000000" w:fill="D9D9D9"/>
            <w:noWrap/>
            <w:vAlign w:val="bottom"/>
            <w:hideMark/>
          </w:tcPr>
          <w:p w14:paraId="1B3ED3F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-409 </w:t>
            </w:r>
          </w:p>
        </w:tc>
        <w:tc>
          <w:tcPr>
            <w:tcW w:w="617" w:type="dxa"/>
            <w:tcBorders>
              <w:top w:val="nil"/>
              <w:left w:val="nil"/>
              <w:bottom w:val="nil"/>
              <w:right w:val="nil"/>
            </w:tcBorders>
            <w:shd w:val="clear" w:color="000000" w:fill="D9D9D9"/>
            <w:noWrap/>
            <w:vAlign w:val="bottom"/>
            <w:hideMark/>
          </w:tcPr>
          <w:p w14:paraId="5457611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37344A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6C0BC1B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A13E73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08992EE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7A9F1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DAA0AF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0F735C5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-0.43 </w:t>
            </w:r>
          </w:p>
        </w:tc>
        <w:tc>
          <w:tcPr>
            <w:tcW w:w="512" w:type="dxa"/>
            <w:tcBorders>
              <w:top w:val="nil"/>
              <w:left w:val="nil"/>
              <w:bottom w:val="nil"/>
              <w:right w:val="nil"/>
            </w:tcBorders>
            <w:shd w:val="clear" w:color="000000" w:fill="D9D9D9"/>
            <w:noWrap/>
            <w:vAlign w:val="bottom"/>
            <w:hideMark/>
          </w:tcPr>
          <w:p w14:paraId="57AAD27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-0.46 </w:t>
            </w:r>
          </w:p>
        </w:tc>
        <w:tc>
          <w:tcPr>
            <w:tcW w:w="512" w:type="dxa"/>
            <w:tcBorders>
              <w:top w:val="nil"/>
              <w:left w:val="nil"/>
              <w:bottom w:val="nil"/>
              <w:right w:val="nil"/>
            </w:tcBorders>
            <w:shd w:val="clear" w:color="000000" w:fill="D9D9D9"/>
            <w:noWrap/>
            <w:vAlign w:val="bottom"/>
            <w:hideMark/>
          </w:tcPr>
          <w:p w14:paraId="4F5A17E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-1.38 </w:t>
            </w:r>
          </w:p>
        </w:tc>
        <w:tc>
          <w:tcPr>
            <w:tcW w:w="514" w:type="dxa"/>
            <w:tcBorders>
              <w:top w:val="nil"/>
              <w:left w:val="nil"/>
              <w:bottom w:val="nil"/>
              <w:right w:val="nil"/>
            </w:tcBorders>
            <w:shd w:val="clear" w:color="000000" w:fill="D9D9D9"/>
            <w:noWrap/>
            <w:vAlign w:val="bottom"/>
            <w:hideMark/>
          </w:tcPr>
          <w:p w14:paraId="4E538A2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5E7CB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5875712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70DA594" w14:textId="77777777" w:rsidTr="00237B90">
        <w:trPr>
          <w:trHeight w:val="140"/>
        </w:trPr>
        <w:tc>
          <w:tcPr>
            <w:tcW w:w="767" w:type="dxa"/>
            <w:tcBorders>
              <w:top w:val="nil"/>
              <w:left w:val="nil"/>
              <w:bottom w:val="nil"/>
              <w:right w:val="nil"/>
            </w:tcBorders>
            <w:shd w:val="clear" w:color="000000" w:fill="D9D9D9"/>
            <w:noWrap/>
            <w:vAlign w:val="bottom"/>
            <w:hideMark/>
          </w:tcPr>
          <w:p w14:paraId="1F003887"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FSR</w:t>
            </w:r>
          </w:p>
        </w:tc>
        <w:tc>
          <w:tcPr>
            <w:tcW w:w="591" w:type="dxa"/>
            <w:tcBorders>
              <w:top w:val="nil"/>
              <w:left w:val="nil"/>
              <w:bottom w:val="nil"/>
              <w:right w:val="nil"/>
            </w:tcBorders>
            <w:shd w:val="clear" w:color="000000" w:fill="D9D9D9"/>
            <w:noWrap/>
            <w:vAlign w:val="bottom"/>
            <w:hideMark/>
          </w:tcPr>
          <w:p w14:paraId="66854A4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9.59 </w:t>
            </w:r>
          </w:p>
        </w:tc>
        <w:tc>
          <w:tcPr>
            <w:tcW w:w="649" w:type="dxa"/>
            <w:tcBorders>
              <w:top w:val="nil"/>
              <w:left w:val="nil"/>
              <w:bottom w:val="nil"/>
              <w:right w:val="nil"/>
            </w:tcBorders>
            <w:shd w:val="clear" w:color="000000" w:fill="D9D9D9"/>
            <w:noWrap/>
            <w:vAlign w:val="bottom"/>
            <w:hideMark/>
          </w:tcPr>
          <w:p w14:paraId="227EE78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2,865 </w:t>
            </w:r>
          </w:p>
        </w:tc>
        <w:tc>
          <w:tcPr>
            <w:tcW w:w="689" w:type="dxa"/>
            <w:tcBorders>
              <w:top w:val="nil"/>
              <w:left w:val="nil"/>
              <w:bottom w:val="nil"/>
              <w:right w:val="nil"/>
            </w:tcBorders>
            <w:shd w:val="clear" w:color="000000" w:fill="D9D9D9"/>
            <w:noWrap/>
            <w:vAlign w:val="bottom"/>
            <w:hideMark/>
          </w:tcPr>
          <w:p w14:paraId="7984CA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4,124 </w:t>
            </w:r>
          </w:p>
        </w:tc>
        <w:tc>
          <w:tcPr>
            <w:tcW w:w="629" w:type="dxa"/>
            <w:tcBorders>
              <w:top w:val="nil"/>
              <w:left w:val="nil"/>
              <w:bottom w:val="nil"/>
              <w:right w:val="nil"/>
            </w:tcBorders>
            <w:shd w:val="clear" w:color="000000" w:fill="D9D9D9"/>
            <w:noWrap/>
            <w:vAlign w:val="bottom"/>
            <w:hideMark/>
          </w:tcPr>
          <w:p w14:paraId="76662E5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-454 </w:t>
            </w:r>
          </w:p>
        </w:tc>
        <w:tc>
          <w:tcPr>
            <w:tcW w:w="617" w:type="dxa"/>
            <w:tcBorders>
              <w:top w:val="nil"/>
              <w:left w:val="nil"/>
              <w:bottom w:val="nil"/>
              <w:right w:val="nil"/>
            </w:tcBorders>
            <w:shd w:val="clear" w:color="000000" w:fill="D9D9D9"/>
            <w:noWrap/>
            <w:vAlign w:val="bottom"/>
            <w:hideMark/>
          </w:tcPr>
          <w:p w14:paraId="490C74E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DECBB4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7DD9369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110D1E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4D51F6B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5C72BC3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38ABA6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38,910.3 </w:t>
            </w:r>
          </w:p>
        </w:tc>
        <w:tc>
          <w:tcPr>
            <w:tcW w:w="513" w:type="dxa"/>
            <w:tcBorders>
              <w:top w:val="nil"/>
              <w:left w:val="nil"/>
              <w:bottom w:val="nil"/>
              <w:right w:val="nil"/>
            </w:tcBorders>
            <w:shd w:val="clear" w:color="000000" w:fill="D9D9D9"/>
            <w:noWrap/>
            <w:vAlign w:val="bottom"/>
            <w:hideMark/>
          </w:tcPr>
          <w:p w14:paraId="2C140E6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-0.04 </w:t>
            </w:r>
          </w:p>
        </w:tc>
        <w:tc>
          <w:tcPr>
            <w:tcW w:w="512" w:type="dxa"/>
            <w:tcBorders>
              <w:top w:val="nil"/>
              <w:left w:val="nil"/>
              <w:bottom w:val="nil"/>
              <w:right w:val="nil"/>
            </w:tcBorders>
            <w:shd w:val="clear" w:color="000000" w:fill="D9D9D9"/>
            <w:noWrap/>
            <w:vAlign w:val="bottom"/>
            <w:hideMark/>
          </w:tcPr>
          <w:p w14:paraId="187871E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-0.47 </w:t>
            </w:r>
          </w:p>
        </w:tc>
        <w:tc>
          <w:tcPr>
            <w:tcW w:w="512" w:type="dxa"/>
            <w:tcBorders>
              <w:top w:val="nil"/>
              <w:left w:val="nil"/>
              <w:bottom w:val="nil"/>
              <w:right w:val="nil"/>
            </w:tcBorders>
            <w:shd w:val="clear" w:color="000000" w:fill="D9D9D9"/>
            <w:noWrap/>
            <w:vAlign w:val="bottom"/>
            <w:hideMark/>
          </w:tcPr>
          <w:p w14:paraId="5FB5D25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-1.59 </w:t>
            </w:r>
          </w:p>
        </w:tc>
        <w:tc>
          <w:tcPr>
            <w:tcW w:w="514" w:type="dxa"/>
            <w:tcBorders>
              <w:top w:val="nil"/>
              <w:left w:val="nil"/>
              <w:bottom w:val="nil"/>
              <w:right w:val="nil"/>
            </w:tcBorders>
            <w:shd w:val="clear" w:color="000000" w:fill="D9D9D9"/>
            <w:noWrap/>
            <w:vAlign w:val="bottom"/>
            <w:hideMark/>
          </w:tcPr>
          <w:p w14:paraId="5D53AC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DFD258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395709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27E2054" w14:textId="77777777" w:rsidTr="00237B90">
        <w:trPr>
          <w:trHeight w:val="140"/>
        </w:trPr>
        <w:tc>
          <w:tcPr>
            <w:tcW w:w="767" w:type="dxa"/>
            <w:tcBorders>
              <w:top w:val="nil"/>
              <w:left w:val="nil"/>
              <w:bottom w:val="nil"/>
              <w:right w:val="nil"/>
            </w:tcBorders>
            <w:shd w:val="clear" w:color="000000" w:fill="D9D9D9"/>
            <w:noWrap/>
            <w:vAlign w:val="bottom"/>
            <w:hideMark/>
          </w:tcPr>
          <w:p w14:paraId="2195EC3E"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GP</w:t>
            </w:r>
          </w:p>
        </w:tc>
        <w:tc>
          <w:tcPr>
            <w:tcW w:w="591" w:type="dxa"/>
            <w:tcBorders>
              <w:top w:val="nil"/>
              <w:left w:val="nil"/>
              <w:bottom w:val="nil"/>
              <w:right w:val="nil"/>
            </w:tcBorders>
            <w:shd w:val="clear" w:color="000000" w:fill="D9D9D9"/>
            <w:noWrap/>
            <w:vAlign w:val="bottom"/>
            <w:hideMark/>
          </w:tcPr>
          <w:p w14:paraId="0F94D95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3.75 </w:t>
            </w:r>
          </w:p>
        </w:tc>
        <w:tc>
          <w:tcPr>
            <w:tcW w:w="649" w:type="dxa"/>
            <w:tcBorders>
              <w:top w:val="nil"/>
              <w:left w:val="nil"/>
              <w:bottom w:val="nil"/>
              <w:right w:val="nil"/>
            </w:tcBorders>
            <w:shd w:val="clear" w:color="000000" w:fill="D9D9D9"/>
            <w:noWrap/>
            <w:vAlign w:val="bottom"/>
            <w:hideMark/>
          </w:tcPr>
          <w:p w14:paraId="5C61ED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87 </w:t>
            </w:r>
          </w:p>
        </w:tc>
        <w:tc>
          <w:tcPr>
            <w:tcW w:w="689" w:type="dxa"/>
            <w:tcBorders>
              <w:top w:val="nil"/>
              <w:left w:val="nil"/>
              <w:bottom w:val="nil"/>
              <w:right w:val="nil"/>
            </w:tcBorders>
            <w:shd w:val="clear" w:color="000000" w:fill="D9D9D9"/>
            <w:noWrap/>
            <w:vAlign w:val="bottom"/>
            <w:hideMark/>
          </w:tcPr>
          <w:p w14:paraId="33E57D2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165 </w:t>
            </w:r>
          </w:p>
        </w:tc>
        <w:tc>
          <w:tcPr>
            <w:tcW w:w="629" w:type="dxa"/>
            <w:tcBorders>
              <w:top w:val="nil"/>
              <w:left w:val="nil"/>
              <w:bottom w:val="nil"/>
              <w:right w:val="nil"/>
            </w:tcBorders>
            <w:shd w:val="clear" w:color="000000" w:fill="D9D9D9"/>
            <w:noWrap/>
            <w:vAlign w:val="bottom"/>
            <w:hideMark/>
          </w:tcPr>
          <w:p w14:paraId="05FFD25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 </w:t>
            </w:r>
          </w:p>
        </w:tc>
        <w:tc>
          <w:tcPr>
            <w:tcW w:w="617" w:type="dxa"/>
            <w:tcBorders>
              <w:top w:val="nil"/>
              <w:left w:val="nil"/>
              <w:bottom w:val="nil"/>
              <w:right w:val="nil"/>
            </w:tcBorders>
            <w:shd w:val="clear" w:color="000000" w:fill="D9D9D9"/>
            <w:noWrap/>
            <w:vAlign w:val="bottom"/>
            <w:hideMark/>
          </w:tcPr>
          <w:p w14:paraId="4235D0F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59D65E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 </w:t>
            </w:r>
          </w:p>
        </w:tc>
        <w:tc>
          <w:tcPr>
            <w:tcW w:w="688" w:type="dxa"/>
            <w:tcBorders>
              <w:top w:val="nil"/>
              <w:left w:val="nil"/>
              <w:bottom w:val="nil"/>
              <w:right w:val="nil"/>
            </w:tcBorders>
            <w:shd w:val="clear" w:color="000000" w:fill="D9D9D9"/>
            <w:noWrap/>
            <w:vAlign w:val="bottom"/>
            <w:hideMark/>
          </w:tcPr>
          <w:p w14:paraId="225AF2D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 </w:t>
            </w:r>
          </w:p>
        </w:tc>
        <w:tc>
          <w:tcPr>
            <w:tcW w:w="629" w:type="dxa"/>
            <w:tcBorders>
              <w:top w:val="nil"/>
              <w:left w:val="nil"/>
              <w:bottom w:val="nil"/>
              <w:right w:val="nil"/>
            </w:tcBorders>
            <w:shd w:val="clear" w:color="000000" w:fill="D9D9D9"/>
            <w:noWrap/>
            <w:vAlign w:val="bottom"/>
            <w:hideMark/>
          </w:tcPr>
          <w:p w14:paraId="1621C94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 </w:t>
            </w:r>
          </w:p>
        </w:tc>
        <w:tc>
          <w:tcPr>
            <w:tcW w:w="629" w:type="dxa"/>
            <w:tcBorders>
              <w:top w:val="nil"/>
              <w:left w:val="nil"/>
              <w:bottom w:val="nil"/>
              <w:right w:val="nil"/>
            </w:tcBorders>
            <w:shd w:val="clear" w:color="000000" w:fill="D9D9D9"/>
            <w:noWrap/>
            <w:vAlign w:val="bottom"/>
            <w:hideMark/>
          </w:tcPr>
          <w:p w14:paraId="2932F5E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12.2 </w:t>
            </w:r>
          </w:p>
        </w:tc>
        <w:tc>
          <w:tcPr>
            <w:tcW w:w="629" w:type="dxa"/>
            <w:tcBorders>
              <w:top w:val="nil"/>
              <w:left w:val="nil"/>
              <w:bottom w:val="nil"/>
              <w:right w:val="nil"/>
            </w:tcBorders>
            <w:shd w:val="clear" w:color="000000" w:fill="D9D9D9"/>
            <w:noWrap/>
            <w:vAlign w:val="bottom"/>
            <w:hideMark/>
          </w:tcPr>
          <w:p w14:paraId="231105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12.4 </w:t>
            </w:r>
          </w:p>
        </w:tc>
        <w:tc>
          <w:tcPr>
            <w:tcW w:w="629" w:type="dxa"/>
            <w:tcBorders>
              <w:top w:val="nil"/>
              <w:left w:val="nil"/>
              <w:bottom w:val="nil"/>
              <w:right w:val="nil"/>
            </w:tcBorders>
            <w:shd w:val="clear" w:color="000000" w:fill="D9D9D9"/>
            <w:noWrap/>
            <w:vAlign w:val="bottom"/>
            <w:hideMark/>
          </w:tcPr>
          <w:p w14:paraId="5F08E96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9.6 </w:t>
            </w:r>
          </w:p>
        </w:tc>
        <w:tc>
          <w:tcPr>
            <w:tcW w:w="513" w:type="dxa"/>
            <w:tcBorders>
              <w:top w:val="nil"/>
              <w:left w:val="nil"/>
              <w:bottom w:val="nil"/>
              <w:right w:val="nil"/>
            </w:tcBorders>
            <w:shd w:val="clear" w:color="000000" w:fill="D9D9D9"/>
            <w:noWrap/>
            <w:vAlign w:val="bottom"/>
            <w:hideMark/>
          </w:tcPr>
          <w:p w14:paraId="73EEFBF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-0.32 </w:t>
            </w:r>
          </w:p>
        </w:tc>
        <w:tc>
          <w:tcPr>
            <w:tcW w:w="512" w:type="dxa"/>
            <w:tcBorders>
              <w:top w:val="nil"/>
              <w:left w:val="nil"/>
              <w:bottom w:val="nil"/>
              <w:right w:val="nil"/>
            </w:tcBorders>
            <w:shd w:val="clear" w:color="000000" w:fill="D9D9D9"/>
            <w:noWrap/>
            <w:vAlign w:val="bottom"/>
            <w:hideMark/>
          </w:tcPr>
          <w:p w14:paraId="324533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-0.43 </w:t>
            </w:r>
          </w:p>
        </w:tc>
        <w:tc>
          <w:tcPr>
            <w:tcW w:w="512" w:type="dxa"/>
            <w:tcBorders>
              <w:top w:val="nil"/>
              <w:left w:val="nil"/>
              <w:bottom w:val="nil"/>
              <w:right w:val="nil"/>
            </w:tcBorders>
            <w:shd w:val="clear" w:color="000000" w:fill="D9D9D9"/>
            <w:noWrap/>
            <w:vAlign w:val="bottom"/>
            <w:hideMark/>
          </w:tcPr>
          <w:p w14:paraId="23E80A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-0.66 </w:t>
            </w:r>
          </w:p>
        </w:tc>
        <w:tc>
          <w:tcPr>
            <w:tcW w:w="514" w:type="dxa"/>
            <w:tcBorders>
              <w:top w:val="nil"/>
              <w:left w:val="nil"/>
              <w:bottom w:val="nil"/>
              <w:right w:val="nil"/>
            </w:tcBorders>
            <w:shd w:val="clear" w:color="000000" w:fill="D9D9D9"/>
            <w:noWrap/>
            <w:vAlign w:val="bottom"/>
            <w:hideMark/>
          </w:tcPr>
          <w:p w14:paraId="17F1A7D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CC1BF0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1FC924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7A5A008C" w14:textId="77777777" w:rsidTr="00237B90">
        <w:trPr>
          <w:trHeight w:val="140"/>
        </w:trPr>
        <w:tc>
          <w:tcPr>
            <w:tcW w:w="767" w:type="dxa"/>
            <w:tcBorders>
              <w:top w:val="nil"/>
              <w:left w:val="nil"/>
              <w:bottom w:val="nil"/>
              <w:right w:val="nil"/>
            </w:tcBorders>
            <w:shd w:val="clear" w:color="000000" w:fill="D9D9D9"/>
            <w:noWrap/>
            <w:vAlign w:val="bottom"/>
            <w:hideMark/>
          </w:tcPr>
          <w:p w14:paraId="3BAAF6A8"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HYLN</w:t>
            </w:r>
          </w:p>
        </w:tc>
        <w:tc>
          <w:tcPr>
            <w:tcW w:w="591" w:type="dxa"/>
            <w:tcBorders>
              <w:top w:val="nil"/>
              <w:left w:val="nil"/>
              <w:bottom w:val="nil"/>
              <w:right w:val="nil"/>
            </w:tcBorders>
            <w:shd w:val="clear" w:color="000000" w:fill="D9D9D9"/>
            <w:noWrap/>
            <w:vAlign w:val="bottom"/>
            <w:hideMark/>
          </w:tcPr>
          <w:p w14:paraId="28C5511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4.49 </w:t>
            </w:r>
          </w:p>
        </w:tc>
        <w:tc>
          <w:tcPr>
            <w:tcW w:w="649" w:type="dxa"/>
            <w:tcBorders>
              <w:top w:val="nil"/>
              <w:left w:val="nil"/>
              <w:bottom w:val="nil"/>
              <w:right w:val="nil"/>
            </w:tcBorders>
            <w:shd w:val="clear" w:color="000000" w:fill="D9D9D9"/>
            <w:noWrap/>
            <w:vAlign w:val="bottom"/>
            <w:hideMark/>
          </w:tcPr>
          <w:p w14:paraId="34C4C9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781 </w:t>
            </w:r>
          </w:p>
        </w:tc>
        <w:tc>
          <w:tcPr>
            <w:tcW w:w="689" w:type="dxa"/>
            <w:tcBorders>
              <w:top w:val="nil"/>
              <w:left w:val="nil"/>
              <w:bottom w:val="nil"/>
              <w:right w:val="nil"/>
            </w:tcBorders>
            <w:shd w:val="clear" w:color="000000" w:fill="D9D9D9"/>
            <w:noWrap/>
            <w:vAlign w:val="bottom"/>
            <w:hideMark/>
          </w:tcPr>
          <w:p w14:paraId="7C7FA81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698 </w:t>
            </w:r>
          </w:p>
        </w:tc>
        <w:tc>
          <w:tcPr>
            <w:tcW w:w="629" w:type="dxa"/>
            <w:tcBorders>
              <w:top w:val="nil"/>
              <w:left w:val="nil"/>
              <w:bottom w:val="nil"/>
              <w:right w:val="nil"/>
            </w:tcBorders>
            <w:shd w:val="clear" w:color="000000" w:fill="D9D9D9"/>
            <w:noWrap/>
            <w:vAlign w:val="bottom"/>
            <w:hideMark/>
          </w:tcPr>
          <w:p w14:paraId="4861B2D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-113 </w:t>
            </w:r>
          </w:p>
        </w:tc>
        <w:tc>
          <w:tcPr>
            <w:tcW w:w="617" w:type="dxa"/>
            <w:tcBorders>
              <w:top w:val="nil"/>
              <w:left w:val="nil"/>
              <w:bottom w:val="nil"/>
              <w:right w:val="nil"/>
            </w:tcBorders>
            <w:shd w:val="clear" w:color="000000" w:fill="D9D9D9"/>
            <w:noWrap/>
            <w:vAlign w:val="bottom"/>
            <w:hideMark/>
          </w:tcPr>
          <w:p w14:paraId="671776A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0A3042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786C8F6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77C6B0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1C7298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35CF6F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507B63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3,491.4 </w:t>
            </w:r>
          </w:p>
        </w:tc>
        <w:tc>
          <w:tcPr>
            <w:tcW w:w="513" w:type="dxa"/>
            <w:tcBorders>
              <w:top w:val="nil"/>
              <w:left w:val="nil"/>
              <w:bottom w:val="nil"/>
              <w:right w:val="nil"/>
            </w:tcBorders>
            <w:shd w:val="clear" w:color="000000" w:fill="D9D9D9"/>
            <w:noWrap/>
            <w:vAlign w:val="bottom"/>
            <w:hideMark/>
          </w:tcPr>
          <w:p w14:paraId="28AAFCA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0.08 </w:t>
            </w:r>
          </w:p>
        </w:tc>
        <w:tc>
          <w:tcPr>
            <w:tcW w:w="512" w:type="dxa"/>
            <w:tcBorders>
              <w:top w:val="nil"/>
              <w:left w:val="nil"/>
              <w:bottom w:val="nil"/>
              <w:right w:val="nil"/>
            </w:tcBorders>
            <w:shd w:val="clear" w:color="000000" w:fill="D9D9D9"/>
            <w:noWrap/>
            <w:vAlign w:val="bottom"/>
            <w:hideMark/>
          </w:tcPr>
          <w:p w14:paraId="42AC27C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3.20 </w:t>
            </w:r>
          </w:p>
        </w:tc>
        <w:tc>
          <w:tcPr>
            <w:tcW w:w="512" w:type="dxa"/>
            <w:tcBorders>
              <w:top w:val="nil"/>
              <w:left w:val="nil"/>
              <w:bottom w:val="nil"/>
              <w:right w:val="nil"/>
            </w:tcBorders>
            <w:shd w:val="clear" w:color="000000" w:fill="D9D9D9"/>
            <w:noWrap/>
            <w:vAlign w:val="bottom"/>
            <w:hideMark/>
          </w:tcPr>
          <w:p w14:paraId="617DE5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-0.54 </w:t>
            </w:r>
          </w:p>
        </w:tc>
        <w:tc>
          <w:tcPr>
            <w:tcW w:w="514" w:type="dxa"/>
            <w:tcBorders>
              <w:top w:val="nil"/>
              <w:left w:val="nil"/>
              <w:bottom w:val="nil"/>
              <w:right w:val="nil"/>
            </w:tcBorders>
            <w:shd w:val="clear" w:color="000000" w:fill="D9D9D9"/>
            <w:noWrap/>
            <w:vAlign w:val="bottom"/>
            <w:hideMark/>
          </w:tcPr>
          <w:p w14:paraId="35E265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56.3 </w:t>
            </w:r>
          </w:p>
        </w:tc>
        <w:tc>
          <w:tcPr>
            <w:tcW w:w="569" w:type="dxa"/>
            <w:tcBorders>
              <w:top w:val="nil"/>
              <w:left w:val="nil"/>
              <w:bottom w:val="nil"/>
              <w:right w:val="nil"/>
            </w:tcBorders>
            <w:shd w:val="clear" w:color="000000" w:fill="D9D9D9"/>
            <w:noWrap/>
            <w:vAlign w:val="bottom"/>
            <w:hideMark/>
          </w:tcPr>
          <w:p w14:paraId="4964D4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 </w:t>
            </w:r>
          </w:p>
        </w:tc>
        <w:tc>
          <w:tcPr>
            <w:tcW w:w="493" w:type="dxa"/>
            <w:tcBorders>
              <w:top w:val="nil"/>
              <w:left w:val="nil"/>
              <w:bottom w:val="nil"/>
              <w:right w:val="nil"/>
            </w:tcBorders>
            <w:shd w:val="clear" w:color="000000" w:fill="D9D9D9"/>
            <w:noWrap/>
            <w:vAlign w:val="bottom"/>
            <w:hideMark/>
          </w:tcPr>
          <w:p w14:paraId="3C4691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23AAB79" w14:textId="77777777" w:rsidTr="00237B90">
        <w:trPr>
          <w:trHeight w:val="140"/>
        </w:trPr>
        <w:tc>
          <w:tcPr>
            <w:tcW w:w="767" w:type="dxa"/>
            <w:tcBorders>
              <w:top w:val="nil"/>
              <w:left w:val="nil"/>
              <w:bottom w:val="nil"/>
              <w:right w:val="nil"/>
            </w:tcBorders>
            <w:shd w:val="clear" w:color="000000" w:fill="D9D9D9"/>
            <w:noWrap/>
            <w:vAlign w:val="bottom"/>
            <w:hideMark/>
          </w:tcPr>
          <w:p w14:paraId="69D402ED"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HYZN</w:t>
            </w:r>
          </w:p>
        </w:tc>
        <w:tc>
          <w:tcPr>
            <w:tcW w:w="591" w:type="dxa"/>
            <w:tcBorders>
              <w:top w:val="nil"/>
              <w:left w:val="nil"/>
              <w:bottom w:val="nil"/>
              <w:right w:val="nil"/>
            </w:tcBorders>
            <w:shd w:val="clear" w:color="000000" w:fill="D9D9D9"/>
            <w:noWrap/>
            <w:vAlign w:val="bottom"/>
            <w:hideMark/>
          </w:tcPr>
          <w:p w14:paraId="058138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2.38 </w:t>
            </w:r>
          </w:p>
        </w:tc>
        <w:tc>
          <w:tcPr>
            <w:tcW w:w="649" w:type="dxa"/>
            <w:tcBorders>
              <w:top w:val="nil"/>
              <w:left w:val="nil"/>
              <w:bottom w:val="nil"/>
              <w:right w:val="nil"/>
            </w:tcBorders>
            <w:shd w:val="clear" w:color="000000" w:fill="D9D9D9"/>
            <w:noWrap/>
            <w:vAlign w:val="bottom"/>
            <w:hideMark/>
          </w:tcPr>
          <w:p w14:paraId="4970EA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590 </w:t>
            </w:r>
          </w:p>
        </w:tc>
        <w:tc>
          <w:tcPr>
            <w:tcW w:w="689" w:type="dxa"/>
            <w:tcBorders>
              <w:top w:val="nil"/>
              <w:left w:val="nil"/>
              <w:bottom w:val="nil"/>
              <w:right w:val="nil"/>
            </w:tcBorders>
            <w:shd w:val="clear" w:color="000000" w:fill="D9D9D9"/>
            <w:noWrap/>
            <w:vAlign w:val="bottom"/>
            <w:hideMark/>
          </w:tcPr>
          <w:p w14:paraId="0BF288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1,158 </w:t>
            </w:r>
          </w:p>
        </w:tc>
        <w:tc>
          <w:tcPr>
            <w:tcW w:w="629" w:type="dxa"/>
            <w:tcBorders>
              <w:top w:val="nil"/>
              <w:left w:val="nil"/>
              <w:bottom w:val="nil"/>
              <w:right w:val="nil"/>
            </w:tcBorders>
            <w:shd w:val="clear" w:color="000000" w:fill="D9D9D9"/>
            <w:noWrap/>
            <w:vAlign w:val="bottom"/>
            <w:hideMark/>
          </w:tcPr>
          <w:p w14:paraId="72600C8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-111 </w:t>
            </w:r>
          </w:p>
        </w:tc>
        <w:tc>
          <w:tcPr>
            <w:tcW w:w="617" w:type="dxa"/>
            <w:tcBorders>
              <w:top w:val="nil"/>
              <w:left w:val="nil"/>
              <w:bottom w:val="nil"/>
              <w:right w:val="nil"/>
            </w:tcBorders>
            <w:shd w:val="clear" w:color="000000" w:fill="D9D9D9"/>
            <w:noWrap/>
            <w:vAlign w:val="bottom"/>
            <w:hideMark/>
          </w:tcPr>
          <w:p w14:paraId="69CC93F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8565D1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543E828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7D21D42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 </w:t>
            </w:r>
          </w:p>
        </w:tc>
        <w:tc>
          <w:tcPr>
            <w:tcW w:w="629" w:type="dxa"/>
            <w:tcBorders>
              <w:top w:val="nil"/>
              <w:left w:val="nil"/>
              <w:bottom w:val="nil"/>
              <w:right w:val="nil"/>
            </w:tcBorders>
            <w:shd w:val="clear" w:color="000000" w:fill="D9D9D9"/>
            <w:noWrap/>
            <w:vAlign w:val="bottom"/>
            <w:hideMark/>
          </w:tcPr>
          <w:p w14:paraId="15D499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1815CD6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177629E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191.4 </w:t>
            </w:r>
          </w:p>
        </w:tc>
        <w:tc>
          <w:tcPr>
            <w:tcW w:w="513" w:type="dxa"/>
            <w:tcBorders>
              <w:top w:val="nil"/>
              <w:left w:val="nil"/>
              <w:bottom w:val="nil"/>
              <w:right w:val="nil"/>
            </w:tcBorders>
            <w:shd w:val="clear" w:color="000000" w:fill="D9D9D9"/>
            <w:noWrap/>
            <w:vAlign w:val="bottom"/>
            <w:hideMark/>
          </w:tcPr>
          <w:p w14:paraId="2B319CC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2958DB7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-0.06 </w:t>
            </w:r>
          </w:p>
        </w:tc>
        <w:tc>
          <w:tcPr>
            <w:tcW w:w="512" w:type="dxa"/>
            <w:tcBorders>
              <w:top w:val="nil"/>
              <w:left w:val="nil"/>
              <w:bottom w:val="nil"/>
              <w:right w:val="nil"/>
            </w:tcBorders>
            <w:shd w:val="clear" w:color="000000" w:fill="D9D9D9"/>
            <w:noWrap/>
            <w:vAlign w:val="bottom"/>
            <w:hideMark/>
          </w:tcPr>
          <w:p w14:paraId="50E8DF5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-0.03 </w:t>
            </w:r>
          </w:p>
        </w:tc>
        <w:tc>
          <w:tcPr>
            <w:tcW w:w="514" w:type="dxa"/>
            <w:tcBorders>
              <w:top w:val="nil"/>
              <w:left w:val="nil"/>
              <w:bottom w:val="nil"/>
              <w:right w:val="nil"/>
            </w:tcBorders>
            <w:shd w:val="clear" w:color="000000" w:fill="D9D9D9"/>
            <w:noWrap/>
            <w:vAlign w:val="bottom"/>
            <w:hideMark/>
          </w:tcPr>
          <w:p w14:paraId="10CBF3E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B58B7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158CB6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87068C7" w14:textId="77777777" w:rsidTr="00237B90">
        <w:trPr>
          <w:trHeight w:val="140"/>
        </w:trPr>
        <w:tc>
          <w:tcPr>
            <w:tcW w:w="767" w:type="dxa"/>
            <w:tcBorders>
              <w:top w:val="nil"/>
              <w:left w:val="nil"/>
              <w:bottom w:val="nil"/>
              <w:right w:val="nil"/>
            </w:tcBorders>
            <w:shd w:val="clear" w:color="000000" w:fill="D9D9D9"/>
            <w:noWrap/>
            <w:vAlign w:val="bottom"/>
            <w:hideMark/>
          </w:tcPr>
          <w:p w14:paraId="2FD1125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LI</w:t>
            </w:r>
          </w:p>
        </w:tc>
        <w:tc>
          <w:tcPr>
            <w:tcW w:w="591" w:type="dxa"/>
            <w:tcBorders>
              <w:top w:val="nil"/>
              <w:left w:val="nil"/>
              <w:bottom w:val="nil"/>
              <w:right w:val="nil"/>
            </w:tcBorders>
            <w:shd w:val="clear" w:color="000000" w:fill="D9D9D9"/>
            <w:noWrap/>
            <w:vAlign w:val="bottom"/>
            <w:hideMark/>
          </w:tcPr>
          <w:p w14:paraId="02B904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32.49 </w:t>
            </w:r>
          </w:p>
        </w:tc>
        <w:tc>
          <w:tcPr>
            <w:tcW w:w="649" w:type="dxa"/>
            <w:tcBorders>
              <w:top w:val="nil"/>
              <w:left w:val="nil"/>
              <w:bottom w:val="nil"/>
              <w:right w:val="nil"/>
            </w:tcBorders>
            <w:shd w:val="clear" w:color="000000" w:fill="D9D9D9"/>
            <w:noWrap/>
            <w:vAlign w:val="bottom"/>
            <w:hideMark/>
          </w:tcPr>
          <w:p w14:paraId="0EEA756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33,627 </w:t>
            </w:r>
          </w:p>
        </w:tc>
        <w:tc>
          <w:tcPr>
            <w:tcW w:w="689" w:type="dxa"/>
            <w:tcBorders>
              <w:top w:val="nil"/>
              <w:left w:val="nil"/>
              <w:bottom w:val="nil"/>
              <w:right w:val="nil"/>
            </w:tcBorders>
            <w:shd w:val="clear" w:color="000000" w:fill="D9D9D9"/>
            <w:noWrap/>
            <w:vAlign w:val="bottom"/>
            <w:hideMark/>
          </w:tcPr>
          <w:p w14:paraId="53A6BAA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24,792 </w:t>
            </w:r>
          </w:p>
        </w:tc>
        <w:tc>
          <w:tcPr>
            <w:tcW w:w="629" w:type="dxa"/>
            <w:tcBorders>
              <w:top w:val="nil"/>
              <w:left w:val="nil"/>
              <w:bottom w:val="nil"/>
              <w:right w:val="nil"/>
            </w:tcBorders>
            <w:shd w:val="clear" w:color="000000" w:fill="D9D9D9"/>
            <w:noWrap/>
            <w:vAlign w:val="bottom"/>
            <w:hideMark/>
          </w:tcPr>
          <w:p w14:paraId="3E54498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-160 </w:t>
            </w:r>
          </w:p>
        </w:tc>
        <w:tc>
          <w:tcPr>
            <w:tcW w:w="617" w:type="dxa"/>
            <w:tcBorders>
              <w:top w:val="nil"/>
              <w:left w:val="nil"/>
              <w:bottom w:val="nil"/>
              <w:right w:val="nil"/>
            </w:tcBorders>
            <w:shd w:val="clear" w:color="000000" w:fill="D9D9D9"/>
            <w:noWrap/>
            <w:vAlign w:val="bottom"/>
            <w:hideMark/>
          </w:tcPr>
          <w:p w14:paraId="429683B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348912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284 </w:t>
            </w:r>
          </w:p>
        </w:tc>
        <w:tc>
          <w:tcPr>
            <w:tcW w:w="688" w:type="dxa"/>
            <w:tcBorders>
              <w:top w:val="nil"/>
              <w:left w:val="nil"/>
              <w:bottom w:val="nil"/>
              <w:right w:val="nil"/>
            </w:tcBorders>
            <w:shd w:val="clear" w:color="000000" w:fill="D9D9D9"/>
            <w:noWrap/>
            <w:vAlign w:val="bottom"/>
            <w:hideMark/>
          </w:tcPr>
          <w:p w14:paraId="31F52E1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9,457 </w:t>
            </w:r>
          </w:p>
        </w:tc>
        <w:tc>
          <w:tcPr>
            <w:tcW w:w="629" w:type="dxa"/>
            <w:tcBorders>
              <w:top w:val="nil"/>
              <w:left w:val="nil"/>
              <w:bottom w:val="nil"/>
              <w:right w:val="nil"/>
            </w:tcBorders>
            <w:shd w:val="clear" w:color="000000" w:fill="D9D9D9"/>
            <w:noWrap/>
            <w:vAlign w:val="bottom"/>
            <w:hideMark/>
          </w:tcPr>
          <w:p w14:paraId="25F595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27,010 </w:t>
            </w:r>
          </w:p>
        </w:tc>
        <w:tc>
          <w:tcPr>
            <w:tcW w:w="629" w:type="dxa"/>
            <w:tcBorders>
              <w:top w:val="nil"/>
              <w:left w:val="nil"/>
              <w:bottom w:val="nil"/>
              <w:right w:val="nil"/>
            </w:tcBorders>
            <w:shd w:val="clear" w:color="000000" w:fill="D9D9D9"/>
            <w:noWrap/>
            <w:vAlign w:val="bottom"/>
            <w:hideMark/>
          </w:tcPr>
          <w:p w14:paraId="598284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87.2 </w:t>
            </w:r>
          </w:p>
        </w:tc>
        <w:tc>
          <w:tcPr>
            <w:tcW w:w="629" w:type="dxa"/>
            <w:tcBorders>
              <w:top w:val="nil"/>
              <w:left w:val="nil"/>
              <w:bottom w:val="nil"/>
              <w:right w:val="nil"/>
            </w:tcBorders>
            <w:shd w:val="clear" w:color="000000" w:fill="D9D9D9"/>
            <w:noWrap/>
            <w:vAlign w:val="bottom"/>
            <w:hideMark/>
          </w:tcPr>
          <w:p w14:paraId="7F2F123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 </w:t>
            </w:r>
          </w:p>
        </w:tc>
        <w:tc>
          <w:tcPr>
            <w:tcW w:w="629" w:type="dxa"/>
            <w:tcBorders>
              <w:top w:val="nil"/>
              <w:left w:val="nil"/>
              <w:bottom w:val="nil"/>
              <w:right w:val="nil"/>
            </w:tcBorders>
            <w:shd w:val="clear" w:color="000000" w:fill="D9D9D9"/>
            <w:noWrap/>
            <w:vAlign w:val="bottom"/>
            <w:hideMark/>
          </w:tcPr>
          <w:p w14:paraId="4BDB516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 </w:t>
            </w:r>
          </w:p>
        </w:tc>
        <w:tc>
          <w:tcPr>
            <w:tcW w:w="513" w:type="dxa"/>
            <w:tcBorders>
              <w:top w:val="nil"/>
              <w:left w:val="nil"/>
              <w:bottom w:val="nil"/>
              <w:right w:val="nil"/>
            </w:tcBorders>
            <w:shd w:val="clear" w:color="000000" w:fill="D9D9D9"/>
            <w:noWrap/>
            <w:vAlign w:val="bottom"/>
            <w:hideMark/>
          </w:tcPr>
          <w:p w14:paraId="37CDB81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-1.94 </w:t>
            </w:r>
          </w:p>
        </w:tc>
        <w:tc>
          <w:tcPr>
            <w:tcW w:w="512" w:type="dxa"/>
            <w:tcBorders>
              <w:top w:val="nil"/>
              <w:left w:val="nil"/>
              <w:bottom w:val="nil"/>
              <w:right w:val="nil"/>
            </w:tcBorders>
            <w:shd w:val="clear" w:color="000000" w:fill="D9D9D9"/>
            <w:noWrap/>
            <w:vAlign w:val="bottom"/>
            <w:hideMark/>
          </w:tcPr>
          <w:p w14:paraId="6A1C8A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-0.43 </w:t>
            </w:r>
          </w:p>
        </w:tc>
        <w:tc>
          <w:tcPr>
            <w:tcW w:w="512" w:type="dxa"/>
            <w:tcBorders>
              <w:top w:val="nil"/>
              <w:left w:val="nil"/>
              <w:bottom w:val="nil"/>
              <w:right w:val="nil"/>
            </w:tcBorders>
            <w:shd w:val="clear" w:color="000000" w:fill="D9D9D9"/>
            <w:noWrap/>
            <w:vAlign w:val="bottom"/>
            <w:hideMark/>
          </w:tcPr>
          <w:p w14:paraId="63F3539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-0.16 </w:t>
            </w:r>
          </w:p>
        </w:tc>
        <w:tc>
          <w:tcPr>
            <w:tcW w:w="514" w:type="dxa"/>
            <w:tcBorders>
              <w:top w:val="nil"/>
              <w:left w:val="nil"/>
              <w:bottom w:val="nil"/>
              <w:right w:val="nil"/>
            </w:tcBorders>
            <w:shd w:val="clear" w:color="000000" w:fill="D9D9D9"/>
            <w:noWrap/>
            <w:vAlign w:val="bottom"/>
            <w:hideMark/>
          </w:tcPr>
          <w:p w14:paraId="08D9AB1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18604F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D78A5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C45F885" w14:textId="77777777" w:rsidTr="00237B90">
        <w:trPr>
          <w:trHeight w:val="140"/>
        </w:trPr>
        <w:tc>
          <w:tcPr>
            <w:tcW w:w="767" w:type="dxa"/>
            <w:tcBorders>
              <w:top w:val="nil"/>
              <w:left w:val="nil"/>
              <w:bottom w:val="nil"/>
              <w:right w:val="nil"/>
            </w:tcBorders>
            <w:shd w:val="clear" w:color="000000" w:fill="D9D9D9"/>
            <w:noWrap/>
            <w:vAlign w:val="bottom"/>
            <w:hideMark/>
          </w:tcPr>
          <w:p w14:paraId="5B7043A7"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ZEV</w:t>
            </w:r>
          </w:p>
        </w:tc>
        <w:tc>
          <w:tcPr>
            <w:tcW w:w="591" w:type="dxa"/>
            <w:tcBorders>
              <w:top w:val="nil"/>
              <w:left w:val="nil"/>
              <w:bottom w:val="nil"/>
              <w:right w:val="nil"/>
            </w:tcBorders>
            <w:shd w:val="clear" w:color="000000" w:fill="D9D9D9"/>
            <w:noWrap/>
            <w:vAlign w:val="bottom"/>
            <w:hideMark/>
          </w:tcPr>
          <w:p w14:paraId="7CE041B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3.66 </w:t>
            </w:r>
          </w:p>
        </w:tc>
        <w:tc>
          <w:tcPr>
            <w:tcW w:w="649" w:type="dxa"/>
            <w:tcBorders>
              <w:top w:val="nil"/>
              <w:left w:val="nil"/>
              <w:bottom w:val="nil"/>
              <w:right w:val="nil"/>
            </w:tcBorders>
            <w:shd w:val="clear" w:color="000000" w:fill="D9D9D9"/>
            <w:noWrap/>
            <w:vAlign w:val="bottom"/>
            <w:hideMark/>
          </w:tcPr>
          <w:p w14:paraId="424536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277 </w:t>
            </w:r>
          </w:p>
        </w:tc>
        <w:tc>
          <w:tcPr>
            <w:tcW w:w="689" w:type="dxa"/>
            <w:tcBorders>
              <w:top w:val="nil"/>
              <w:left w:val="nil"/>
              <w:bottom w:val="nil"/>
              <w:right w:val="nil"/>
            </w:tcBorders>
            <w:shd w:val="clear" w:color="000000" w:fill="D9D9D9"/>
            <w:noWrap/>
            <w:vAlign w:val="bottom"/>
            <w:hideMark/>
          </w:tcPr>
          <w:p w14:paraId="74415D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347 </w:t>
            </w:r>
          </w:p>
        </w:tc>
        <w:tc>
          <w:tcPr>
            <w:tcW w:w="629" w:type="dxa"/>
            <w:tcBorders>
              <w:top w:val="nil"/>
              <w:left w:val="nil"/>
              <w:bottom w:val="nil"/>
              <w:right w:val="nil"/>
            </w:tcBorders>
            <w:shd w:val="clear" w:color="000000" w:fill="D9D9D9"/>
            <w:noWrap/>
            <w:vAlign w:val="bottom"/>
            <w:hideMark/>
          </w:tcPr>
          <w:p w14:paraId="0AA23C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-58 </w:t>
            </w:r>
          </w:p>
        </w:tc>
        <w:tc>
          <w:tcPr>
            <w:tcW w:w="617" w:type="dxa"/>
            <w:tcBorders>
              <w:top w:val="nil"/>
              <w:left w:val="nil"/>
              <w:bottom w:val="nil"/>
              <w:right w:val="nil"/>
            </w:tcBorders>
            <w:shd w:val="clear" w:color="000000" w:fill="D9D9D9"/>
            <w:noWrap/>
            <w:vAlign w:val="bottom"/>
            <w:hideMark/>
          </w:tcPr>
          <w:p w14:paraId="0CF62BF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B00BBC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88" w:type="dxa"/>
            <w:tcBorders>
              <w:top w:val="nil"/>
              <w:left w:val="nil"/>
              <w:bottom w:val="nil"/>
              <w:right w:val="nil"/>
            </w:tcBorders>
            <w:shd w:val="clear" w:color="000000" w:fill="D9D9D9"/>
            <w:noWrap/>
            <w:vAlign w:val="bottom"/>
            <w:hideMark/>
          </w:tcPr>
          <w:p w14:paraId="4630AB7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 </w:t>
            </w:r>
          </w:p>
        </w:tc>
        <w:tc>
          <w:tcPr>
            <w:tcW w:w="629" w:type="dxa"/>
            <w:tcBorders>
              <w:top w:val="nil"/>
              <w:left w:val="nil"/>
              <w:bottom w:val="nil"/>
              <w:right w:val="nil"/>
            </w:tcBorders>
            <w:shd w:val="clear" w:color="000000" w:fill="D9D9D9"/>
            <w:noWrap/>
            <w:vAlign w:val="bottom"/>
            <w:hideMark/>
          </w:tcPr>
          <w:p w14:paraId="542EDC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 </w:t>
            </w:r>
          </w:p>
        </w:tc>
        <w:tc>
          <w:tcPr>
            <w:tcW w:w="629" w:type="dxa"/>
            <w:tcBorders>
              <w:top w:val="nil"/>
              <w:left w:val="nil"/>
              <w:bottom w:val="nil"/>
              <w:right w:val="nil"/>
            </w:tcBorders>
            <w:shd w:val="clear" w:color="000000" w:fill="D9D9D9"/>
            <w:noWrap/>
            <w:vAlign w:val="bottom"/>
            <w:hideMark/>
          </w:tcPr>
          <w:p w14:paraId="24DAA0B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109.5 </w:t>
            </w:r>
          </w:p>
        </w:tc>
        <w:tc>
          <w:tcPr>
            <w:tcW w:w="629" w:type="dxa"/>
            <w:tcBorders>
              <w:top w:val="nil"/>
              <w:left w:val="nil"/>
              <w:bottom w:val="nil"/>
              <w:right w:val="nil"/>
            </w:tcBorders>
            <w:shd w:val="clear" w:color="000000" w:fill="D9D9D9"/>
            <w:noWrap/>
            <w:vAlign w:val="bottom"/>
            <w:hideMark/>
          </w:tcPr>
          <w:p w14:paraId="72551F7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38.1 </w:t>
            </w:r>
          </w:p>
        </w:tc>
        <w:tc>
          <w:tcPr>
            <w:tcW w:w="629" w:type="dxa"/>
            <w:tcBorders>
              <w:top w:val="nil"/>
              <w:left w:val="nil"/>
              <w:bottom w:val="nil"/>
              <w:right w:val="nil"/>
            </w:tcBorders>
            <w:shd w:val="clear" w:color="000000" w:fill="D9D9D9"/>
            <w:noWrap/>
            <w:vAlign w:val="bottom"/>
            <w:hideMark/>
          </w:tcPr>
          <w:p w14:paraId="46A509E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16.5 </w:t>
            </w:r>
          </w:p>
        </w:tc>
        <w:tc>
          <w:tcPr>
            <w:tcW w:w="513" w:type="dxa"/>
            <w:tcBorders>
              <w:top w:val="nil"/>
              <w:left w:val="nil"/>
              <w:bottom w:val="nil"/>
              <w:right w:val="nil"/>
            </w:tcBorders>
            <w:shd w:val="clear" w:color="000000" w:fill="D9D9D9"/>
            <w:noWrap/>
            <w:vAlign w:val="bottom"/>
            <w:hideMark/>
          </w:tcPr>
          <w:p w14:paraId="4479852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-0.17 </w:t>
            </w:r>
          </w:p>
        </w:tc>
        <w:tc>
          <w:tcPr>
            <w:tcW w:w="512" w:type="dxa"/>
            <w:tcBorders>
              <w:top w:val="nil"/>
              <w:left w:val="nil"/>
              <w:bottom w:val="nil"/>
              <w:right w:val="nil"/>
            </w:tcBorders>
            <w:shd w:val="clear" w:color="000000" w:fill="D9D9D9"/>
            <w:noWrap/>
            <w:vAlign w:val="bottom"/>
            <w:hideMark/>
          </w:tcPr>
          <w:p w14:paraId="04F6501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-0.56 </w:t>
            </w:r>
          </w:p>
        </w:tc>
        <w:tc>
          <w:tcPr>
            <w:tcW w:w="512" w:type="dxa"/>
            <w:tcBorders>
              <w:top w:val="nil"/>
              <w:left w:val="nil"/>
              <w:bottom w:val="nil"/>
              <w:right w:val="nil"/>
            </w:tcBorders>
            <w:shd w:val="clear" w:color="000000" w:fill="D9D9D9"/>
            <w:noWrap/>
            <w:vAlign w:val="bottom"/>
            <w:hideMark/>
          </w:tcPr>
          <w:p w14:paraId="786C10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-1.56 </w:t>
            </w:r>
          </w:p>
        </w:tc>
        <w:tc>
          <w:tcPr>
            <w:tcW w:w="514" w:type="dxa"/>
            <w:tcBorders>
              <w:top w:val="nil"/>
              <w:left w:val="nil"/>
              <w:bottom w:val="nil"/>
              <w:right w:val="nil"/>
            </w:tcBorders>
            <w:shd w:val="clear" w:color="000000" w:fill="D9D9D9"/>
            <w:noWrap/>
            <w:vAlign w:val="bottom"/>
            <w:hideMark/>
          </w:tcPr>
          <w:p w14:paraId="64BB04E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5B93B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5E29FFC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29BAE07B" w14:textId="77777777" w:rsidTr="00237B90">
        <w:trPr>
          <w:trHeight w:val="140"/>
        </w:trPr>
        <w:tc>
          <w:tcPr>
            <w:tcW w:w="767" w:type="dxa"/>
            <w:tcBorders>
              <w:top w:val="nil"/>
              <w:left w:val="nil"/>
              <w:bottom w:val="nil"/>
              <w:right w:val="nil"/>
            </w:tcBorders>
            <w:shd w:val="clear" w:color="000000" w:fill="D9D9D9"/>
            <w:noWrap/>
            <w:vAlign w:val="bottom"/>
            <w:hideMark/>
          </w:tcPr>
          <w:p w14:paraId="735BB28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RIDE</w:t>
            </w:r>
          </w:p>
        </w:tc>
        <w:tc>
          <w:tcPr>
            <w:tcW w:w="591" w:type="dxa"/>
            <w:tcBorders>
              <w:top w:val="nil"/>
              <w:left w:val="nil"/>
              <w:bottom w:val="nil"/>
              <w:right w:val="nil"/>
            </w:tcBorders>
            <w:shd w:val="clear" w:color="000000" w:fill="D9D9D9"/>
            <w:noWrap/>
            <w:vAlign w:val="bottom"/>
            <w:hideMark/>
          </w:tcPr>
          <w:p w14:paraId="1FDC9EF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2.80 </w:t>
            </w:r>
          </w:p>
        </w:tc>
        <w:tc>
          <w:tcPr>
            <w:tcW w:w="649" w:type="dxa"/>
            <w:tcBorders>
              <w:top w:val="nil"/>
              <w:left w:val="nil"/>
              <w:bottom w:val="nil"/>
              <w:right w:val="nil"/>
            </w:tcBorders>
            <w:shd w:val="clear" w:color="000000" w:fill="D9D9D9"/>
            <w:noWrap/>
            <w:vAlign w:val="bottom"/>
            <w:hideMark/>
          </w:tcPr>
          <w:p w14:paraId="6DCB2CF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576 </w:t>
            </w:r>
          </w:p>
        </w:tc>
        <w:tc>
          <w:tcPr>
            <w:tcW w:w="689" w:type="dxa"/>
            <w:tcBorders>
              <w:top w:val="nil"/>
              <w:left w:val="nil"/>
              <w:bottom w:val="nil"/>
              <w:right w:val="nil"/>
            </w:tcBorders>
            <w:shd w:val="clear" w:color="000000" w:fill="D9D9D9"/>
            <w:noWrap/>
            <w:vAlign w:val="bottom"/>
            <w:hideMark/>
          </w:tcPr>
          <w:p w14:paraId="2687F0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434 </w:t>
            </w:r>
          </w:p>
        </w:tc>
        <w:tc>
          <w:tcPr>
            <w:tcW w:w="629" w:type="dxa"/>
            <w:tcBorders>
              <w:top w:val="nil"/>
              <w:left w:val="nil"/>
              <w:bottom w:val="nil"/>
              <w:right w:val="nil"/>
            </w:tcBorders>
            <w:shd w:val="clear" w:color="000000" w:fill="D9D9D9"/>
            <w:noWrap/>
            <w:vAlign w:val="bottom"/>
            <w:hideMark/>
          </w:tcPr>
          <w:p w14:paraId="482C798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-301 </w:t>
            </w:r>
          </w:p>
        </w:tc>
        <w:tc>
          <w:tcPr>
            <w:tcW w:w="617" w:type="dxa"/>
            <w:tcBorders>
              <w:top w:val="nil"/>
              <w:left w:val="nil"/>
              <w:bottom w:val="nil"/>
              <w:right w:val="nil"/>
            </w:tcBorders>
            <w:shd w:val="clear" w:color="000000" w:fill="D9D9D9"/>
            <w:noWrap/>
            <w:vAlign w:val="bottom"/>
            <w:hideMark/>
          </w:tcPr>
          <w:p w14:paraId="6D3F00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4F825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5EC1CD7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4BF572B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223F317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6D5AAC8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A98A2C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5CA8DAD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-0.06 </w:t>
            </w:r>
          </w:p>
        </w:tc>
        <w:tc>
          <w:tcPr>
            <w:tcW w:w="512" w:type="dxa"/>
            <w:tcBorders>
              <w:top w:val="nil"/>
              <w:left w:val="nil"/>
              <w:bottom w:val="nil"/>
              <w:right w:val="nil"/>
            </w:tcBorders>
            <w:shd w:val="clear" w:color="000000" w:fill="D9D9D9"/>
            <w:noWrap/>
            <w:vAlign w:val="bottom"/>
            <w:hideMark/>
          </w:tcPr>
          <w:p w14:paraId="54E07FA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 </w:t>
            </w:r>
          </w:p>
        </w:tc>
        <w:tc>
          <w:tcPr>
            <w:tcW w:w="512" w:type="dxa"/>
            <w:tcBorders>
              <w:top w:val="nil"/>
              <w:left w:val="nil"/>
              <w:bottom w:val="nil"/>
              <w:right w:val="nil"/>
            </w:tcBorders>
            <w:shd w:val="clear" w:color="000000" w:fill="D9D9D9"/>
            <w:noWrap/>
            <w:vAlign w:val="bottom"/>
            <w:hideMark/>
          </w:tcPr>
          <w:p w14:paraId="438E658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-2.27 </w:t>
            </w:r>
          </w:p>
        </w:tc>
        <w:tc>
          <w:tcPr>
            <w:tcW w:w="514" w:type="dxa"/>
            <w:tcBorders>
              <w:top w:val="nil"/>
              <w:left w:val="nil"/>
              <w:bottom w:val="nil"/>
              <w:right w:val="nil"/>
            </w:tcBorders>
            <w:shd w:val="clear" w:color="000000" w:fill="D9D9D9"/>
            <w:noWrap/>
            <w:vAlign w:val="bottom"/>
            <w:hideMark/>
          </w:tcPr>
          <w:p w14:paraId="48D93A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0AF50E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0C0A65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6F928D80" w14:textId="77777777" w:rsidTr="00237B90">
        <w:trPr>
          <w:trHeight w:val="140"/>
        </w:trPr>
        <w:tc>
          <w:tcPr>
            <w:tcW w:w="767" w:type="dxa"/>
            <w:tcBorders>
              <w:top w:val="nil"/>
              <w:left w:val="nil"/>
              <w:bottom w:val="nil"/>
              <w:right w:val="nil"/>
            </w:tcBorders>
            <w:shd w:val="clear" w:color="000000" w:fill="D9D9D9"/>
            <w:noWrap/>
            <w:vAlign w:val="bottom"/>
            <w:hideMark/>
          </w:tcPr>
          <w:p w14:paraId="0142860F"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LCID</w:t>
            </w:r>
          </w:p>
        </w:tc>
        <w:tc>
          <w:tcPr>
            <w:tcW w:w="591" w:type="dxa"/>
            <w:tcBorders>
              <w:top w:val="nil"/>
              <w:left w:val="nil"/>
              <w:bottom w:val="nil"/>
              <w:right w:val="nil"/>
            </w:tcBorders>
            <w:shd w:val="clear" w:color="000000" w:fill="D9D9D9"/>
            <w:noWrap/>
            <w:vAlign w:val="bottom"/>
            <w:hideMark/>
          </w:tcPr>
          <w:p w14:paraId="701DA9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18.66 </w:t>
            </w:r>
          </w:p>
        </w:tc>
        <w:tc>
          <w:tcPr>
            <w:tcW w:w="649" w:type="dxa"/>
            <w:tcBorders>
              <w:top w:val="nil"/>
              <w:left w:val="nil"/>
              <w:bottom w:val="nil"/>
              <w:right w:val="nil"/>
            </w:tcBorders>
            <w:shd w:val="clear" w:color="000000" w:fill="D9D9D9"/>
            <w:noWrap/>
            <w:vAlign w:val="bottom"/>
            <w:hideMark/>
          </w:tcPr>
          <w:p w14:paraId="3D09866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31,215 </w:t>
            </w:r>
          </w:p>
        </w:tc>
        <w:tc>
          <w:tcPr>
            <w:tcW w:w="689" w:type="dxa"/>
            <w:tcBorders>
              <w:top w:val="nil"/>
              <w:left w:val="nil"/>
              <w:bottom w:val="nil"/>
              <w:right w:val="nil"/>
            </w:tcBorders>
            <w:shd w:val="clear" w:color="000000" w:fill="D9D9D9"/>
            <w:noWrap/>
            <w:vAlign w:val="bottom"/>
            <w:hideMark/>
          </w:tcPr>
          <w:p w14:paraId="3175248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58,439 </w:t>
            </w:r>
          </w:p>
        </w:tc>
        <w:tc>
          <w:tcPr>
            <w:tcW w:w="629" w:type="dxa"/>
            <w:tcBorders>
              <w:top w:val="nil"/>
              <w:left w:val="nil"/>
              <w:bottom w:val="nil"/>
              <w:right w:val="nil"/>
            </w:tcBorders>
            <w:shd w:val="clear" w:color="000000" w:fill="D9D9D9"/>
            <w:noWrap/>
            <w:vAlign w:val="bottom"/>
            <w:hideMark/>
          </w:tcPr>
          <w:p w14:paraId="76085C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-2,008 </w:t>
            </w:r>
          </w:p>
        </w:tc>
        <w:tc>
          <w:tcPr>
            <w:tcW w:w="617" w:type="dxa"/>
            <w:tcBorders>
              <w:top w:val="nil"/>
              <w:left w:val="nil"/>
              <w:bottom w:val="nil"/>
              <w:right w:val="nil"/>
            </w:tcBorders>
            <w:shd w:val="clear" w:color="000000" w:fill="D9D9D9"/>
            <w:noWrap/>
            <w:vAlign w:val="bottom"/>
            <w:hideMark/>
          </w:tcPr>
          <w:p w14:paraId="39CA452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FCBA5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 </w:t>
            </w:r>
          </w:p>
        </w:tc>
        <w:tc>
          <w:tcPr>
            <w:tcW w:w="688" w:type="dxa"/>
            <w:tcBorders>
              <w:top w:val="nil"/>
              <w:left w:val="nil"/>
              <w:bottom w:val="nil"/>
              <w:right w:val="nil"/>
            </w:tcBorders>
            <w:shd w:val="clear" w:color="000000" w:fill="D9D9D9"/>
            <w:noWrap/>
            <w:vAlign w:val="bottom"/>
            <w:hideMark/>
          </w:tcPr>
          <w:p w14:paraId="62A3E7D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 </w:t>
            </w:r>
          </w:p>
        </w:tc>
        <w:tc>
          <w:tcPr>
            <w:tcW w:w="629" w:type="dxa"/>
            <w:tcBorders>
              <w:top w:val="nil"/>
              <w:left w:val="nil"/>
              <w:bottom w:val="nil"/>
              <w:right w:val="nil"/>
            </w:tcBorders>
            <w:shd w:val="clear" w:color="000000" w:fill="D9D9D9"/>
            <w:noWrap/>
            <w:vAlign w:val="bottom"/>
            <w:hideMark/>
          </w:tcPr>
          <w:p w14:paraId="4501D21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 </w:t>
            </w:r>
          </w:p>
        </w:tc>
        <w:tc>
          <w:tcPr>
            <w:tcW w:w="629" w:type="dxa"/>
            <w:tcBorders>
              <w:top w:val="nil"/>
              <w:left w:val="nil"/>
              <w:bottom w:val="nil"/>
              <w:right w:val="nil"/>
            </w:tcBorders>
            <w:shd w:val="clear" w:color="000000" w:fill="D9D9D9"/>
            <w:noWrap/>
            <w:vAlign w:val="bottom"/>
            <w:hideMark/>
          </w:tcPr>
          <w:p w14:paraId="71E56B8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12,731.8 </w:t>
            </w:r>
          </w:p>
        </w:tc>
        <w:tc>
          <w:tcPr>
            <w:tcW w:w="629" w:type="dxa"/>
            <w:tcBorders>
              <w:top w:val="nil"/>
              <w:left w:val="nil"/>
              <w:bottom w:val="nil"/>
              <w:right w:val="nil"/>
            </w:tcBorders>
            <w:shd w:val="clear" w:color="000000" w:fill="D9D9D9"/>
            <w:noWrap/>
            <w:vAlign w:val="bottom"/>
            <w:hideMark/>
          </w:tcPr>
          <w:p w14:paraId="095C376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14,697.9 </w:t>
            </w:r>
          </w:p>
        </w:tc>
        <w:tc>
          <w:tcPr>
            <w:tcW w:w="629" w:type="dxa"/>
            <w:tcBorders>
              <w:top w:val="nil"/>
              <w:left w:val="nil"/>
              <w:bottom w:val="nil"/>
              <w:right w:val="nil"/>
            </w:tcBorders>
            <w:shd w:val="clear" w:color="000000" w:fill="D9D9D9"/>
            <w:noWrap/>
            <w:vAlign w:val="bottom"/>
            <w:hideMark/>
          </w:tcPr>
          <w:p w14:paraId="31C708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2,155.5 </w:t>
            </w:r>
          </w:p>
        </w:tc>
        <w:tc>
          <w:tcPr>
            <w:tcW w:w="513" w:type="dxa"/>
            <w:tcBorders>
              <w:top w:val="nil"/>
              <w:left w:val="nil"/>
              <w:bottom w:val="nil"/>
              <w:right w:val="nil"/>
            </w:tcBorders>
            <w:shd w:val="clear" w:color="000000" w:fill="D9D9D9"/>
            <w:noWrap/>
            <w:vAlign w:val="bottom"/>
            <w:hideMark/>
          </w:tcPr>
          <w:p w14:paraId="3B9AD71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-0.17 </w:t>
            </w:r>
          </w:p>
        </w:tc>
        <w:tc>
          <w:tcPr>
            <w:tcW w:w="512" w:type="dxa"/>
            <w:tcBorders>
              <w:top w:val="nil"/>
              <w:left w:val="nil"/>
              <w:bottom w:val="nil"/>
              <w:right w:val="nil"/>
            </w:tcBorders>
            <w:shd w:val="clear" w:color="000000" w:fill="D9D9D9"/>
            <w:noWrap/>
            <w:vAlign w:val="bottom"/>
            <w:hideMark/>
          </w:tcPr>
          <w:p w14:paraId="3E39C47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-0.44 </w:t>
            </w:r>
          </w:p>
        </w:tc>
        <w:tc>
          <w:tcPr>
            <w:tcW w:w="512" w:type="dxa"/>
            <w:tcBorders>
              <w:top w:val="nil"/>
              <w:left w:val="nil"/>
              <w:bottom w:val="nil"/>
              <w:right w:val="nil"/>
            </w:tcBorders>
            <w:shd w:val="clear" w:color="000000" w:fill="D9D9D9"/>
            <w:noWrap/>
            <w:vAlign w:val="bottom"/>
            <w:hideMark/>
          </w:tcPr>
          <w:p w14:paraId="493253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-2.93 </w:t>
            </w:r>
          </w:p>
        </w:tc>
        <w:tc>
          <w:tcPr>
            <w:tcW w:w="514" w:type="dxa"/>
            <w:tcBorders>
              <w:top w:val="nil"/>
              <w:left w:val="nil"/>
              <w:bottom w:val="nil"/>
              <w:right w:val="nil"/>
            </w:tcBorders>
            <w:shd w:val="clear" w:color="000000" w:fill="D9D9D9"/>
            <w:noWrap/>
            <w:vAlign w:val="bottom"/>
            <w:hideMark/>
          </w:tcPr>
          <w:p w14:paraId="2AC312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8ADD72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6024670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B0CC3BF" w14:textId="77777777" w:rsidTr="00237B90">
        <w:trPr>
          <w:trHeight w:val="140"/>
        </w:trPr>
        <w:tc>
          <w:tcPr>
            <w:tcW w:w="767" w:type="dxa"/>
            <w:tcBorders>
              <w:top w:val="nil"/>
              <w:left w:val="nil"/>
              <w:bottom w:val="nil"/>
              <w:right w:val="nil"/>
            </w:tcBorders>
            <w:shd w:val="clear" w:color="000000" w:fill="D9D9D9"/>
            <w:noWrap/>
            <w:vAlign w:val="bottom"/>
            <w:hideMark/>
          </w:tcPr>
          <w:p w14:paraId="644B6CA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NKLA</w:t>
            </w:r>
          </w:p>
        </w:tc>
        <w:tc>
          <w:tcPr>
            <w:tcW w:w="591" w:type="dxa"/>
            <w:tcBorders>
              <w:top w:val="nil"/>
              <w:left w:val="nil"/>
              <w:bottom w:val="nil"/>
              <w:right w:val="nil"/>
            </w:tcBorders>
            <w:shd w:val="clear" w:color="000000" w:fill="D9D9D9"/>
            <w:noWrap/>
            <w:vAlign w:val="bottom"/>
            <w:hideMark/>
          </w:tcPr>
          <w:p w14:paraId="3C93ED9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6.83 </w:t>
            </w:r>
          </w:p>
        </w:tc>
        <w:tc>
          <w:tcPr>
            <w:tcW w:w="649" w:type="dxa"/>
            <w:tcBorders>
              <w:top w:val="nil"/>
              <w:left w:val="nil"/>
              <w:bottom w:val="nil"/>
              <w:right w:val="nil"/>
            </w:tcBorders>
            <w:shd w:val="clear" w:color="000000" w:fill="D9D9D9"/>
            <w:noWrap/>
            <w:vAlign w:val="bottom"/>
            <w:hideMark/>
          </w:tcPr>
          <w:p w14:paraId="120F09D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2,961 </w:t>
            </w:r>
          </w:p>
        </w:tc>
        <w:tc>
          <w:tcPr>
            <w:tcW w:w="689" w:type="dxa"/>
            <w:tcBorders>
              <w:top w:val="nil"/>
              <w:left w:val="nil"/>
              <w:bottom w:val="nil"/>
              <w:right w:val="nil"/>
            </w:tcBorders>
            <w:shd w:val="clear" w:color="000000" w:fill="D9D9D9"/>
            <w:noWrap/>
            <w:vAlign w:val="bottom"/>
            <w:hideMark/>
          </w:tcPr>
          <w:p w14:paraId="65F9F96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3,608 </w:t>
            </w:r>
          </w:p>
        </w:tc>
        <w:tc>
          <w:tcPr>
            <w:tcW w:w="629" w:type="dxa"/>
            <w:tcBorders>
              <w:top w:val="nil"/>
              <w:left w:val="nil"/>
              <w:bottom w:val="nil"/>
              <w:right w:val="nil"/>
            </w:tcBorders>
            <w:shd w:val="clear" w:color="000000" w:fill="D9D9D9"/>
            <w:noWrap/>
            <w:vAlign w:val="bottom"/>
            <w:hideMark/>
          </w:tcPr>
          <w:p w14:paraId="41E13B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-570 </w:t>
            </w:r>
          </w:p>
        </w:tc>
        <w:tc>
          <w:tcPr>
            <w:tcW w:w="617" w:type="dxa"/>
            <w:tcBorders>
              <w:top w:val="nil"/>
              <w:left w:val="nil"/>
              <w:bottom w:val="nil"/>
              <w:right w:val="nil"/>
            </w:tcBorders>
            <w:shd w:val="clear" w:color="000000" w:fill="D9D9D9"/>
            <w:noWrap/>
            <w:vAlign w:val="bottom"/>
            <w:hideMark/>
          </w:tcPr>
          <w:p w14:paraId="78A93DD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0FB635E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5C3F904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0D8DC8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34674B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10F96E8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37,974.9 </w:t>
            </w:r>
          </w:p>
        </w:tc>
        <w:tc>
          <w:tcPr>
            <w:tcW w:w="629" w:type="dxa"/>
            <w:tcBorders>
              <w:top w:val="nil"/>
              <w:left w:val="nil"/>
              <w:bottom w:val="nil"/>
              <w:right w:val="nil"/>
            </w:tcBorders>
            <w:shd w:val="clear" w:color="000000" w:fill="D9D9D9"/>
            <w:noWrap/>
            <w:vAlign w:val="bottom"/>
            <w:hideMark/>
          </w:tcPr>
          <w:p w14:paraId="4C12BC5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05CF1F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0.09 </w:t>
            </w:r>
          </w:p>
        </w:tc>
        <w:tc>
          <w:tcPr>
            <w:tcW w:w="512" w:type="dxa"/>
            <w:tcBorders>
              <w:top w:val="nil"/>
              <w:left w:val="nil"/>
              <w:bottom w:val="nil"/>
              <w:right w:val="nil"/>
            </w:tcBorders>
            <w:shd w:val="clear" w:color="000000" w:fill="D9D9D9"/>
            <w:noWrap/>
            <w:vAlign w:val="bottom"/>
            <w:hideMark/>
          </w:tcPr>
          <w:p w14:paraId="75F96F6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-1.07 </w:t>
            </w:r>
          </w:p>
        </w:tc>
        <w:tc>
          <w:tcPr>
            <w:tcW w:w="512" w:type="dxa"/>
            <w:tcBorders>
              <w:top w:val="nil"/>
              <w:left w:val="nil"/>
              <w:bottom w:val="nil"/>
              <w:right w:val="nil"/>
            </w:tcBorders>
            <w:shd w:val="clear" w:color="000000" w:fill="D9D9D9"/>
            <w:noWrap/>
            <w:vAlign w:val="bottom"/>
            <w:hideMark/>
          </w:tcPr>
          <w:p w14:paraId="7D33E22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-1.65 </w:t>
            </w:r>
          </w:p>
        </w:tc>
        <w:tc>
          <w:tcPr>
            <w:tcW w:w="514" w:type="dxa"/>
            <w:tcBorders>
              <w:top w:val="nil"/>
              <w:left w:val="nil"/>
              <w:bottom w:val="nil"/>
              <w:right w:val="nil"/>
            </w:tcBorders>
            <w:shd w:val="clear" w:color="000000" w:fill="D9D9D9"/>
            <w:noWrap/>
            <w:vAlign w:val="bottom"/>
            <w:hideMark/>
          </w:tcPr>
          <w:p w14:paraId="4A7848F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74.1 </w:t>
            </w:r>
          </w:p>
        </w:tc>
        <w:tc>
          <w:tcPr>
            <w:tcW w:w="569" w:type="dxa"/>
            <w:tcBorders>
              <w:top w:val="nil"/>
              <w:left w:val="nil"/>
              <w:bottom w:val="nil"/>
              <w:right w:val="nil"/>
            </w:tcBorders>
            <w:shd w:val="clear" w:color="000000" w:fill="D9D9D9"/>
            <w:noWrap/>
            <w:vAlign w:val="bottom"/>
            <w:hideMark/>
          </w:tcPr>
          <w:p w14:paraId="0394E2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1CC05F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224244E" w14:textId="77777777" w:rsidTr="00237B90">
        <w:trPr>
          <w:trHeight w:val="140"/>
        </w:trPr>
        <w:tc>
          <w:tcPr>
            <w:tcW w:w="767" w:type="dxa"/>
            <w:tcBorders>
              <w:top w:val="nil"/>
              <w:left w:val="nil"/>
              <w:bottom w:val="nil"/>
              <w:right w:val="nil"/>
            </w:tcBorders>
            <w:shd w:val="clear" w:color="000000" w:fill="D9D9D9"/>
            <w:noWrap/>
            <w:vAlign w:val="bottom"/>
            <w:hideMark/>
          </w:tcPr>
          <w:p w14:paraId="03BE3E0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NIO</w:t>
            </w:r>
          </w:p>
        </w:tc>
        <w:tc>
          <w:tcPr>
            <w:tcW w:w="591" w:type="dxa"/>
            <w:tcBorders>
              <w:top w:val="nil"/>
              <w:left w:val="nil"/>
              <w:bottom w:val="nil"/>
              <w:right w:val="nil"/>
            </w:tcBorders>
            <w:shd w:val="clear" w:color="000000" w:fill="D9D9D9"/>
            <w:noWrap/>
            <w:vAlign w:val="bottom"/>
            <w:hideMark/>
          </w:tcPr>
          <w:p w14:paraId="345E292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21.11 </w:t>
            </w:r>
          </w:p>
        </w:tc>
        <w:tc>
          <w:tcPr>
            <w:tcW w:w="649" w:type="dxa"/>
            <w:tcBorders>
              <w:top w:val="nil"/>
              <w:left w:val="nil"/>
              <w:bottom w:val="nil"/>
              <w:right w:val="nil"/>
            </w:tcBorders>
            <w:shd w:val="clear" w:color="000000" w:fill="D9D9D9"/>
            <w:noWrap/>
            <w:vAlign w:val="bottom"/>
            <w:hideMark/>
          </w:tcPr>
          <w:p w14:paraId="1B5DF54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35,263 </w:t>
            </w:r>
          </w:p>
        </w:tc>
        <w:tc>
          <w:tcPr>
            <w:tcW w:w="689" w:type="dxa"/>
            <w:tcBorders>
              <w:top w:val="nil"/>
              <w:left w:val="nil"/>
              <w:bottom w:val="nil"/>
              <w:right w:val="nil"/>
            </w:tcBorders>
            <w:shd w:val="clear" w:color="000000" w:fill="D9D9D9"/>
            <w:noWrap/>
            <w:vAlign w:val="bottom"/>
            <w:hideMark/>
          </w:tcPr>
          <w:p w14:paraId="7E982AA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47,043 </w:t>
            </w:r>
          </w:p>
        </w:tc>
        <w:tc>
          <w:tcPr>
            <w:tcW w:w="629" w:type="dxa"/>
            <w:tcBorders>
              <w:top w:val="nil"/>
              <w:left w:val="nil"/>
              <w:bottom w:val="nil"/>
              <w:right w:val="nil"/>
            </w:tcBorders>
            <w:shd w:val="clear" w:color="000000" w:fill="D9D9D9"/>
            <w:noWrap/>
            <w:vAlign w:val="bottom"/>
            <w:hideMark/>
          </w:tcPr>
          <w:p w14:paraId="2EA9B59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-914 </w:t>
            </w:r>
          </w:p>
        </w:tc>
        <w:tc>
          <w:tcPr>
            <w:tcW w:w="617" w:type="dxa"/>
            <w:tcBorders>
              <w:top w:val="nil"/>
              <w:left w:val="nil"/>
              <w:bottom w:val="nil"/>
              <w:right w:val="nil"/>
            </w:tcBorders>
            <w:shd w:val="clear" w:color="000000" w:fill="D9D9D9"/>
            <w:noWrap/>
            <w:vAlign w:val="bottom"/>
            <w:hideMark/>
          </w:tcPr>
          <w:p w14:paraId="3FA8492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360C560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7,825 </w:t>
            </w:r>
          </w:p>
        </w:tc>
        <w:tc>
          <w:tcPr>
            <w:tcW w:w="688" w:type="dxa"/>
            <w:tcBorders>
              <w:top w:val="nil"/>
              <w:left w:val="nil"/>
              <w:bottom w:val="nil"/>
              <w:right w:val="nil"/>
            </w:tcBorders>
            <w:shd w:val="clear" w:color="000000" w:fill="D9D9D9"/>
            <w:noWrap/>
            <w:vAlign w:val="bottom"/>
            <w:hideMark/>
          </w:tcPr>
          <w:p w14:paraId="124E49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16,258 </w:t>
            </w:r>
          </w:p>
        </w:tc>
        <w:tc>
          <w:tcPr>
            <w:tcW w:w="629" w:type="dxa"/>
            <w:tcBorders>
              <w:top w:val="nil"/>
              <w:left w:val="nil"/>
              <w:bottom w:val="nil"/>
              <w:right w:val="nil"/>
            </w:tcBorders>
            <w:shd w:val="clear" w:color="000000" w:fill="D9D9D9"/>
            <w:noWrap/>
            <w:vAlign w:val="bottom"/>
            <w:hideMark/>
          </w:tcPr>
          <w:p w14:paraId="6077DA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36,136 </w:t>
            </w:r>
          </w:p>
        </w:tc>
        <w:tc>
          <w:tcPr>
            <w:tcW w:w="629" w:type="dxa"/>
            <w:tcBorders>
              <w:top w:val="nil"/>
              <w:left w:val="nil"/>
              <w:bottom w:val="nil"/>
              <w:right w:val="nil"/>
            </w:tcBorders>
            <w:shd w:val="clear" w:color="000000" w:fill="D9D9D9"/>
            <w:noWrap/>
            <w:vAlign w:val="bottom"/>
            <w:hideMark/>
          </w:tcPr>
          <w:p w14:paraId="710917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6.0 </w:t>
            </w:r>
          </w:p>
        </w:tc>
        <w:tc>
          <w:tcPr>
            <w:tcW w:w="629" w:type="dxa"/>
            <w:tcBorders>
              <w:top w:val="nil"/>
              <w:left w:val="nil"/>
              <w:bottom w:val="nil"/>
              <w:right w:val="nil"/>
            </w:tcBorders>
            <w:shd w:val="clear" w:color="000000" w:fill="D9D9D9"/>
            <w:noWrap/>
            <w:vAlign w:val="bottom"/>
            <w:hideMark/>
          </w:tcPr>
          <w:p w14:paraId="04D4FB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 </w:t>
            </w:r>
          </w:p>
        </w:tc>
        <w:tc>
          <w:tcPr>
            <w:tcW w:w="629" w:type="dxa"/>
            <w:tcBorders>
              <w:top w:val="nil"/>
              <w:left w:val="nil"/>
              <w:bottom w:val="nil"/>
              <w:right w:val="nil"/>
            </w:tcBorders>
            <w:shd w:val="clear" w:color="000000" w:fill="D9D9D9"/>
            <w:noWrap/>
            <w:vAlign w:val="bottom"/>
            <w:hideMark/>
          </w:tcPr>
          <w:p w14:paraId="79D2989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 </w:t>
            </w:r>
          </w:p>
        </w:tc>
        <w:tc>
          <w:tcPr>
            <w:tcW w:w="513" w:type="dxa"/>
            <w:tcBorders>
              <w:top w:val="nil"/>
              <w:left w:val="nil"/>
              <w:bottom w:val="nil"/>
              <w:right w:val="nil"/>
            </w:tcBorders>
            <w:shd w:val="clear" w:color="000000" w:fill="D9D9D9"/>
            <w:noWrap/>
            <w:vAlign w:val="bottom"/>
            <w:hideMark/>
          </w:tcPr>
          <w:p w14:paraId="1F3456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-11.03 </w:t>
            </w:r>
          </w:p>
        </w:tc>
        <w:tc>
          <w:tcPr>
            <w:tcW w:w="512" w:type="dxa"/>
            <w:tcBorders>
              <w:top w:val="nil"/>
              <w:left w:val="nil"/>
              <w:bottom w:val="nil"/>
              <w:right w:val="nil"/>
            </w:tcBorders>
            <w:shd w:val="clear" w:color="000000" w:fill="D9D9D9"/>
            <w:noWrap/>
            <w:vAlign w:val="bottom"/>
            <w:hideMark/>
          </w:tcPr>
          <w:p w14:paraId="35F6E6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-4.73 </w:t>
            </w:r>
          </w:p>
        </w:tc>
        <w:tc>
          <w:tcPr>
            <w:tcW w:w="512" w:type="dxa"/>
            <w:tcBorders>
              <w:top w:val="nil"/>
              <w:left w:val="nil"/>
              <w:bottom w:val="nil"/>
              <w:right w:val="nil"/>
            </w:tcBorders>
            <w:shd w:val="clear" w:color="000000" w:fill="D9D9D9"/>
            <w:noWrap/>
            <w:vAlign w:val="bottom"/>
            <w:hideMark/>
          </w:tcPr>
          <w:p w14:paraId="5C0550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-6.72 </w:t>
            </w:r>
          </w:p>
        </w:tc>
        <w:tc>
          <w:tcPr>
            <w:tcW w:w="514" w:type="dxa"/>
            <w:tcBorders>
              <w:top w:val="nil"/>
              <w:left w:val="nil"/>
              <w:bottom w:val="nil"/>
              <w:right w:val="nil"/>
            </w:tcBorders>
            <w:shd w:val="clear" w:color="000000" w:fill="D9D9D9"/>
            <w:noWrap/>
            <w:vAlign w:val="bottom"/>
            <w:hideMark/>
          </w:tcPr>
          <w:p w14:paraId="52E6D47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C71DD6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747A22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6DE4167" w14:textId="77777777" w:rsidTr="00237B90">
        <w:trPr>
          <w:trHeight w:val="140"/>
        </w:trPr>
        <w:tc>
          <w:tcPr>
            <w:tcW w:w="767" w:type="dxa"/>
            <w:tcBorders>
              <w:top w:val="nil"/>
              <w:left w:val="nil"/>
              <w:bottom w:val="nil"/>
              <w:right w:val="nil"/>
            </w:tcBorders>
            <w:shd w:val="clear" w:color="000000" w:fill="D9D9D9"/>
            <w:noWrap/>
            <w:vAlign w:val="bottom"/>
            <w:hideMark/>
          </w:tcPr>
          <w:p w14:paraId="4F91AD63"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NIU</w:t>
            </w:r>
          </w:p>
        </w:tc>
        <w:tc>
          <w:tcPr>
            <w:tcW w:w="591" w:type="dxa"/>
            <w:tcBorders>
              <w:top w:val="nil"/>
              <w:left w:val="nil"/>
              <w:bottom w:val="nil"/>
              <w:right w:val="nil"/>
            </w:tcBorders>
            <w:shd w:val="clear" w:color="000000" w:fill="D9D9D9"/>
            <w:noWrap/>
            <w:vAlign w:val="bottom"/>
            <w:hideMark/>
          </w:tcPr>
          <w:p w14:paraId="22B57B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7.30 </w:t>
            </w:r>
          </w:p>
        </w:tc>
        <w:tc>
          <w:tcPr>
            <w:tcW w:w="649" w:type="dxa"/>
            <w:tcBorders>
              <w:top w:val="nil"/>
              <w:left w:val="nil"/>
              <w:bottom w:val="nil"/>
              <w:right w:val="nil"/>
            </w:tcBorders>
            <w:shd w:val="clear" w:color="000000" w:fill="D9D9D9"/>
            <w:noWrap/>
            <w:vAlign w:val="bottom"/>
            <w:hideMark/>
          </w:tcPr>
          <w:p w14:paraId="2759EF0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562 </w:t>
            </w:r>
          </w:p>
        </w:tc>
        <w:tc>
          <w:tcPr>
            <w:tcW w:w="689" w:type="dxa"/>
            <w:tcBorders>
              <w:top w:val="nil"/>
              <w:left w:val="nil"/>
              <w:bottom w:val="nil"/>
              <w:right w:val="nil"/>
            </w:tcBorders>
            <w:shd w:val="clear" w:color="000000" w:fill="D9D9D9"/>
            <w:noWrap/>
            <w:vAlign w:val="bottom"/>
            <w:hideMark/>
          </w:tcPr>
          <w:p w14:paraId="403313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1,119 </w:t>
            </w:r>
          </w:p>
        </w:tc>
        <w:tc>
          <w:tcPr>
            <w:tcW w:w="629" w:type="dxa"/>
            <w:tcBorders>
              <w:top w:val="nil"/>
              <w:left w:val="nil"/>
              <w:bottom w:val="nil"/>
              <w:right w:val="nil"/>
            </w:tcBorders>
            <w:shd w:val="clear" w:color="000000" w:fill="D9D9D9"/>
            <w:noWrap/>
            <w:vAlign w:val="bottom"/>
            <w:hideMark/>
          </w:tcPr>
          <w:p w14:paraId="0285545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 </w:t>
            </w:r>
          </w:p>
        </w:tc>
        <w:tc>
          <w:tcPr>
            <w:tcW w:w="617" w:type="dxa"/>
            <w:tcBorders>
              <w:top w:val="nil"/>
              <w:left w:val="nil"/>
              <w:bottom w:val="nil"/>
              <w:right w:val="nil"/>
            </w:tcBorders>
            <w:shd w:val="clear" w:color="000000" w:fill="D9D9D9"/>
            <w:noWrap/>
            <w:vAlign w:val="bottom"/>
            <w:hideMark/>
          </w:tcPr>
          <w:p w14:paraId="50017EA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646569F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2,076 </w:t>
            </w:r>
          </w:p>
        </w:tc>
        <w:tc>
          <w:tcPr>
            <w:tcW w:w="688" w:type="dxa"/>
            <w:tcBorders>
              <w:top w:val="nil"/>
              <w:left w:val="nil"/>
              <w:bottom w:val="nil"/>
              <w:right w:val="nil"/>
            </w:tcBorders>
            <w:shd w:val="clear" w:color="000000" w:fill="D9D9D9"/>
            <w:noWrap/>
            <w:vAlign w:val="bottom"/>
            <w:hideMark/>
          </w:tcPr>
          <w:p w14:paraId="21A0407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2,444 </w:t>
            </w:r>
          </w:p>
        </w:tc>
        <w:tc>
          <w:tcPr>
            <w:tcW w:w="629" w:type="dxa"/>
            <w:tcBorders>
              <w:top w:val="nil"/>
              <w:left w:val="nil"/>
              <w:bottom w:val="nil"/>
              <w:right w:val="nil"/>
            </w:tcBorders>
            <w:shd w:val="clear" w:color="000000" w:fill="D9D9D9"/>
            <w:noWrap/>
            <w:vAlign w:val="bottom"/>
            <w:hideMark/>
          </w:tcPr>
          <w:p w14:paraId="1BD6E7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3,705 </w:t>
            </w:r>
          </w:p>
        </w:tc>
        <w:tc>
          <w:tcPr>
            <w:tcW w:w="629" w:type="dxa"/>
            <w:tcBorders>
              <w:top w:val="nil"/>
              <w:left w:val="nil"/>
              <w:bottom w:val="nil"/>
              <w:right w:val="nil"/>
            </w:tcBorders>
            <w:shd w:val="clear" w:color="000000" w:fill="D9D9D9"/>
            <w:noWrap/>
            <w:vAlign w:val="bottom"/>
            <w:hideMark/>
          </w:tcPr>
          <w:p w14:paraId="1E8E699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 </w:t>
            </w:r>
          </w:p>
        </w:tc>
        <w:tc>
          <w:tcPr>
            <w:tcW w:w="629" w:type="dxa"/>
            <w:tcBorders>
              <w:top w:val="nil"/>
              <w:left w:val="nil"/>
              <w:bottom w:val="nil"/>
              <w:right w:val="nil"/>
            </w:tcBorders>
            <w:shd w:val="clear" w:color="000000" w:fill="D9D9D9"/>
            <w:noWrap/>
            <w:vAlign w:val="bottom"/>
            <w:hideMark/>
          </w:tcPr>
          <w:p w14:paraId="5875A4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 </w:t>
            </w:r>
          </w:p>
        </w:tc>
        <w:tc>
          <w:tcPr>
            <w:tcW w:w="629" w:type="dxa"/>
            <w:tcBorders>
              <w:top w:val="nil"/>
              <w:left w:val="nil"/>
              <w:bottom w:val="nil"/>
              <w:right w:val="nil"/>
            </w:tcBorders>
            <w:shd w:val="clear" w:color="000000" w:fill="D9D9D9"/>
            <w:noWrap/>
            <w:vAlign w:val="bottom"/>
            <w:hideMark/>
          </w:tcPr>
          <w:p w14:paraId="343FB88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 </w:t>
            </w:r>
          </w:p>
        </w:tc>
        <w:tc>
          <w:tcPr>
            <w:tcW w:w="513" w:type="dxa"/>
            <w:tcBorders>
              <w:top w:val="nil"/>
              <w:left w:val="nil"/>
              <w:bottom w:val="nil"/>
              <w:right w:val="nil"/>
            </w:tcBorders>
            <w:shd w:val="clear" w:color="000000" w:fill="D9D9D9"/>
            <w:noWrap/>
            <w:vAlign w:val="bottom"/>
            <w:hideMark/>
          </w:tcPr>
          <w:p w14:paraId="0B977A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1.12 </w:t>
            </w:r>
          </w:p>
        </w:tc>
        <w:tc>
          <w:tcPr>
            <w:tcW w:w="512" w:type="dxa"/>
            <w:tcBorders>
              <w:top w:val="nil"/>
              <w:left w:val="nil"/>
              <w:bottom w:val="nil"/>
              <w:right w:val="nil"/>
            </w:tcBorders>
            <w:shd w:val="clear" w:color="000000" w:fill="D9D9D9"/>
            <w:noWrap/>
            <w:vAlign w:val="bottom"/>
            <w:hideMark/>
          </w:tcPr>
          <w:p w14:paraId="4D37B7D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0.98 </w:t>
            </w:r>
          </w:p>
        </w:tc>
        <w:tc>
          <w:tcPr>
            <w:tcW w:w="512" w:type="dxa"/>
            <w:tcBorders>
              <w:top w:val="nil"/>
              <w:left w:val="nil"/>
              <w:bottom w:val="nil"/>
              <w:right w:val="nil"/>
            </w:tcBorders>
            <w:shd w:val="clear" w:color="000000" w:fill="D9D9D9"/>
            <w:noWrap/>
            <w:vAlign w:val="bottom"/>
            <w:hideMark/>
          </w:tcPr>
          <w:p w14:paraId="6D9582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1.30 </w:t>
            </w:r>
          </w:p>
        </w:tc>
        <w:tc>
          <w:tcPr>
            <w:tcW w:w="514" w:type="dxa"/>
            <w:tcBorders>
              <w:top w:val="nil"/>
              <w:left w:val="nil"/>
              <w:bottom w:val="nil"/>
              <w:right w:val="nil"/>
            </w:tcBorders>
            <w:shd w:val="clear" w:color="000000" w:fill="D9D9D9"/>
            <w:noWrap/>
            <w:vAlign w:val="bottom"/>
            <w:hideMark/>
          </w:tcPr>
          <w:p w14:paraId="1BAD4A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6.5 </w:t>
            </w:r>
          </w:p>
        </w:tc>
        <w:tc>
          <w:tcPr>
            <w:tcW w:w="569" w:type="dxa"/>
            <w:tcBorders>
              <w:top w:val="nil"/>
              <w:left w:val="nil"/>
              <w:bottom w:val="nil"/>
              <w:right w:val="nil"/>
            </w:tcBorders>
            <w:shd w:val="clear" w:color="000000" w:fill="D9D9D9"/>
            <w:noWrap/>
            <w:vAlign w:val="bottom"/>
            <w:hideMark/>
          </w:tcPr>
          <w:p w14:paraId="620D4B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7.4 </w:t>
            </w:r>
          </w:p>
        </w:tc>
        <w:tc>
          <w:tcPr>
            <w:tcW w:w="493" w:type="dxa"/>
            <w:tcBorders>
              <w:top w:val="nil"/>
              <w:left w:val="nil"/>
              <w:bottom w:val="nil"/>
              <w:right w:val="nil"/>
            </w:tcBorders>
            <w:shd w:val="clear" w:color="000000" w:fill="D9D9D9"/>
            <w:noWrap/>
            <w:vAlign w:val="bottom"/>
            <w:hideMark/>
          </w:tcPr>
          <w:p w14:paraId="330DE38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 </w:t>
            </w:r>
          </w:p>
        </w:tc>
      </w:tr>
      <w:tr w:rsidR="00AF4A8E" w:rsidRPr="00AF4A8E" w14:paraId="72234F94" w14:textId="77777777" w:rsidTr="00237B90">
        <w:trPr>
          <w:trHeight w:val="140"/>
        </w:trPr>
        <w:tc>
          <w:tcPr>
            <w:tcW w:w="767" w:type="dxa"/>
            <w:tcBorders>
              <w:top w:val="nil"/>
              <w:left w:val="nil"/>
              <w:bottom w:val="nil"/>
              <w:right w:val="nil"/>
            </w:tcBorders>
            <w:shd w:val="clear" w:color="000000" w:fill="D9D9D9"/>
            <w:noWrap/>
            <w:vAlign w:val="bottom"/>
            <w:hideMark/>
          </w:tcPr>
          <w:p w14:paraId="077FEF54"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PTRA</w:t>
            </w:r>
          </w:p>
        </w:tc>
        <w:tc>
          <w:tcPr>
            <w:tcW w:w="591" w:type="dxa"/>
            <w:tcBorders>
              <w:top w:val="nil"/>
              <w:left w:val="nil"/>
              <w:bottom w:val="nil"/>
              <w:right w:val="nil"/>
            </w:tcBorders>
            <w:shd w:val="clear" w:color="000000" w:fill="D9D9D9"/>
            <w:noWrap/>
            <w:vAlign w:val="bottom"/>
            <w:hideMark/>
          </w:tcPr>
          <w:p w14:paraId="520D140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6.97 </w:t>
            </w:r>
          </w:p>
        </w:tc>
        <w:tc>
          <w:tcPr>
            <w:tcW w:w="649" w:type="dxa"/>
            <w:tcBorders>
              <w:top w:val="nil"/>
              <w:left w:val="nil"/>
              <w:bottom w:val="nil"/>
              <w:right w:val="nil"/>
            </w:tcBorders>
            <w:shd w:val="clear" w:color="000000" w:fill="D9D9D9"/>
            <w:noWrap/>
            <w:vAlign w:val="bottom"/>
            <w:hideMark/>
          </w:tcPr>
          <w:p w14:paraId="5AC51D7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1,569 </w:t>
            </w:r>
          </w:p>
        </w:tc>
        <w:tc>
          <w:tcPr>
            <w:tcW w:w="689" w:type="dxa"/>
            <w:tcBorders>
              <w:top w:val="nil"/>
              <w:left w:val="nil"/>
              <w:bottom w:val="nil"/>
              <w:right w:val="nil"/>
            </w:tcBorders>
            <w:shd w:val="clear" w:color="000000" w:fill="D9D9D9"/>
            <w:noWrap/>
            <w:vAlign w:val="bottom"/>
            <w:hideMark/>
          </w:tcPr>
          <w:p w14:paraId="570833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1,410 </w:t>
            </w:r>
          </w:p>
        </w:tc>
        <w:tc>
          <w:tcPr>
            <w:tcW w:w="629" w:type="dxa"/>
            <w:tcBorders>
              <w:top w:val="nil"/>
              <w:left w:val="nil"/>
              <w:bottom w:val="nil"/>
              <w:right w:val="nil"/>
            </w:tcBorders>
            <w:shd w:val="clear" w:color="000000" w:fill="D9D9D9"/>
            <w:noWrap/>
            <w:vAlign w:val="bottom"/>
            <w:hideMark/>
          </w:tcPr>
          <w:p w14:paraId="70A9A43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 </w:t>
            </w:r>
          </w:p>
        </w:tc>
        <w:tc>
          <w:tcPr>
            <w:tcW w:w="617" w:type="dxa"/>
            <w:tcBorders>
              <w:top w:val="nil"/>
              <w:left w:val="nil"/>
              <w:bottom w:val="nil"/>
              <w:right w:val="nil"/>
            </w:tcBorders>
            <w:shd w:val="clear" w:color="000000" w:fill="D9D9D9"/>
            <w:noWrap/>
            <w:vAlign w:val="bottom"/>
            <w:hideMark/>
          </w:tcPr>
          <w:p w14:paraId="370E37C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377EF7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1CE80A6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0CE34B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243 </w:t>
            </w:r>
          </w:p>
        </w:tc>
        <w:tc>
          <w:tcPr>
            <w:tcW w:w="629" w:type="dxa"/>
            <w:tcBorders>
              <w:top w:val="nil"/>
              <w:left w:val="nil"/>
              <w:bottom w:val="nil"/>
              <w:right w:val="nil"/>
            </w:tcBorders>
            <w:shd w:val="clear" w:color="000000" w:fill="D9D9D9"/>
            <w:noWrap/>
            <w:vAlign w:val="bottom"/>
            <w:hideMark/>
          </w:tcPr>
          <w:p w14:paraId="06CEE8A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ABF4B0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27ADD33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5.8 </w:t>
            </w:r>
          </w:p>
        </w:tc>
        <w:tc>
          <w:tcPr>
            <w:tcW w:w="513" w:type="dxa"/>
            <w:tcBorders>
              <w:top w:val="nil"/>
              <w:left w:val="nil"/>
              <w:bottom w:val="nil"/>
              <w:right w:val="nil"/>
            </w:tcBorders>
            <w:shd w:val="clear" w:color="000000" w:fill="D9D9D9"/>
            <w:noWrap/>
            <w:vAlign w:val="bottom"/>
            <w:hideMark/>
          </w:tcPr>
          <w:p w14:paraId="528BA02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518B7E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-0.97 </w:t>
            </w:r>
          </w:p>
        </w:tc>
        <w:tc>
          <w:tcPr>
            <w:tcW w:w="512" w:type="dxa"/>
            <w:tcBorders>
              <w:top w:val="nil"/>
              <w:left w:val="nil"/>
              <w:bottom w:val="nil"/>
              <w:right w:val="nil"/>
            </w:tcBorders>
            <w:shd w:val="clear" w:color="000000" w:fill="D9D9D9"/>
            <w:noWrap/>
            <w:vAlign w:val="bottom"/>
            <w:hideMark/>
          </w:tcPr>
          <w:p w14:paraId="6F8AD81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-2.07 </w:t>
            </w:r>
          </w:p>
        </w:tc>
        <w:tc>
          <w:tcPr>
            <w:tcW w:w="514" w:type="dxa"/>
            <w:tcBorders>
              <w:top w:val="nil"/>
              <w:left w:val="nil"/>
              <w:bottom w:val="nil"/>
              <w:right w:val="nil"/>
            </w:tcBorders>
            <w:shd w:val="clear" w:color="000000" w:fill="D9D9D9"/>
            <w:noWrap/>
            <w:vAlign w:val="bottom"/>
            <w:hideMark/>
          </w:tcPr>
          <w:p w14:paraId="3C905DE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096FD48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238A51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1917D73" w14:textId="77777777" w:rsidTr="00237B90">
        <w:trPr>
          <w:trHeight w:val="140"/>
        </w:trPr>
        <w:tc>
          <w:tcPr>
            <w:tcW w:w="767" w:type="dxa"/>
            <w:tcBorders>
              <w:top w:val="nil"/>
              <w:left w:val="nil"/>
              <w:bottom w:val="nil"/>
              <w:right w:val="nil"/>
            </w:tcBorders>
            <w:shd w:val="clear" w:color="000000" w:fill="D9D9D9"/>
            <w:noWrap/>
            <w:vAlign w:val="bottom"/>
            <w:hideMark/>
          </w:tcPr>
          <w:p w14:paraId="4FB0DF3E"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REE</w:t>
            </w:r>
          </w:p>
        </w:tc>
        <w:tc>
          <w:tcPr>
            <w:tcW w:w="591" w:type="dxa"/>
            <w:tcBorders>
              <w:top w:val="nil"/>
              <w:left w:val="nil"/>
              <w:bottom w:val="nil"/>
              <w:right w:val="nil"/>
            </w:tcBorders>
            <w:shd w:val="clear" w:color="000000" w:fill="D9D9D9"/>
            <w:noWrap/>
            <w:vAlign w:val="bottom"/>
            <w:hideMark/>
          </w:tcPr>
          <w:p w14:paraId="4F713E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1.49 </w:t>
            </w:r>
          </w:p>
        </w:tc>
        <w:tc>
          <w:tcPr>
            <w:tcW w:w="649" w:type="dxa"/>
            <w:tcBorders>
              <w:top w:val="nil"/>
              <w:left w:val="nil"/>
              <w:bottom w:val="nil"/>
              <w:right w:val="nil"/>
            </w:tcBorders>
            <w:shd w:val="clear" w:color="000000" w:fill="D9D9D9"/>
            <w:noWrap/>
            <w:vAlign w:val="bottom"/>
            <w:hideMark/>
          </w:tcPr>
          <w:p w14:paraId="4680C4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480 </w:t>
            </w:r>
          </w:p>
        </w:tc>
        <w:tc>
          <w:tcPr>
            <w:tcW w:w="689" w:type="dxa"/>
            <w:tcBorders>
              <w:top w:val="nil"/>
              <w:left w:val="nil"/>
              <w:bottom w:val="nil"/>
              <w:right w:val="nil"/>
            </w:tcBorders>
            <w:shd w:val="clear" w:color="000000" w:fill="D9D9D9"/>
            <w:noWrap/>
            <w:vAlign w:val="bottom"/>
            <w:hideMark/>
          </w:tcPr>
          <w:p w14:paraId="54F02BC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1,487 </w:t>
            </w:r>
          </w:p>
        </w:tc>
        <w:tc>
          <w:tcPr>
            <w:tcW w:w="629" w:type="dxa"/>
            <w:tcBorders>
              <w:top w:val="nil"/>
              <w:left w:val="nil"/>
              <w:bottom w:val="nil"/>
              <w:right w:val="nil"/>
            </w:tcBorders>
            <w:shd w:val="clear" w:color="000000" w:fill="D9D9D9"/>
            <w:noWrap/>
            <w:vAlign w:val="bottom"/>
            <w:hideMark/>
          </w:tcPr>
          <w:p w14:paraId="1CCC67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-540 </w:t>
            </w:r>
          </w:p>
        </w:tc>
        <w:tc>
          <w:tcPr>
            <w:tcW w:w="617" w:type="dxa"/>
            <w:tcBorders>
              <w:top w:val="nil"/>
              <w:left w:val="nil"/>
              <w:bottom w:val="nil"/>
              <w:right w:val="nil"/>
            </w:tcBorders>
            <w:shd w:val="clear" w:color="000000" w:fill="D9D9D9"/>
            <w:noWrap/>
            <w:vAlign w:val="bottom"/>
            <w:hideMark/>
          </w:tcPr>
          <w:p w14:paraId="68B257C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CDD3CE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8" w:type="dxa"/>
            <w:tcBorders>
              <w:top w:val="nil"/>
              <w:left w:val="nil"/>
              <w:bottom w:val="nil"/>
              <w:right w:val="nil"/>
            </w:tcBorders>
            <w:shd w:val="clear" w:color="000000" w:fill="D9D9D9"/>
            <w:noWrap/>
            <w:vAlign w:val="bottom"/>
            <w:hideMark/>
          </w:tcPr>
          <w:p w14:paraId="6E76A08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57F8DB0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00F80E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2,184.1 </w:t>
            </w:r>
          </w:p>
        </w:tc>
        <w:tc>
          <w:tcPr>
            <w:tcW w:w="629" w:type="dxa"/>
            <w:tcBorders>
              <w:top w:val="nil"/>
              <w:left w:val="nil"/>
              <w:bottom w:val="nil"/>
              <w:right w:val="nil"/>
            </w:tcBorders>
            <w:shd w:val="clear" w:color="000000" w:fill="D9D9D9"/>
            <w:noWrap/>
            <w:vAlign w:val="bottom"/>
            <w:hideMark/>
          </w:tcPr>
          <w:p w14:paraId="475DF96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3,833.4 </w:t>
            </w:r>
          </w:p>
        </w:tc>
        <w:tc>
          <w:tcPr>
            <w:tcW w:w="629" w:type="dxa"/>
            <w:tcBorders>
              <w:top w:val="nil"/>
              <w:left w:val="nil"/>
              <w:bottom w:val="nil"/>
              <w:right w:val="nil"/>
            </w:tcBorders>
            <w:shd w:val="clear" w:color="000000" w:fill="D9D9D9"/>
            <w:noWrap/>
            <w:vAlign w:val="bottom"/>
            <w:hideMark/>
          </w:tcPr>
          <w:p w14:paraId="7B3630E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68FEC13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-0.04 </w:t>
            </w:r>
          </w:p>
        </w:tc>
        <w:tc>
          <w:tcPr>
            <w:tcW w:w="512" w:type="dxa"/>
            <w:tcBorders>
              <w:top w:val="nil"/>
              <w:left w:val="nil"/>
              <w:bottom w:val="nil"/>
              <w:right w:val="nil"/>
            </w:tcBorders>
            <w:shd w:val="clear" w:color="000000" w:fill="D9D9D9"/>
            <w:noWrap/>
            <w:vAlign w:val="bottom"/>
            <w:hideMark/>
          </w:tcPr>
          <w:p w14:paraId="104851B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-0.22 </w:t>
            </w:r>
          </w:p>
        </w:tc>
        <w:tc>
          <w:tcPr>
            <w:tcW w:w="512" w:type="dxa"/>
            <w:tcBorders>
              <w:top w:val="nil"/>
              <w:left w:val="nil"/>
              <w:bottom w:val="nil"/>
              <w:right w:val="nil"/>
            </w:tcBorders>
            <w:shd w:val="clear" w:color="000000" w:fill="D9D9D9"/>
            <w:noWrap/>
            <w:vAlign w:val="bottom"/>
            <w:hideMark/>
          </w:tcPr>
          <w:p w14:paraId="4173024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-1.59 </w:t>
            </w:r>
          </w:p>
        </w:tc>
        <w:tc>
          <w:tcPr>
            <w:tcW w:w="514" w:type="dxa"/>
            <w:tcBorders>
              <w:top w:val="nil"/>
              <w:left w:val="nil"/>
              <w:bottom w:val="nil"/>
              <w:right w:val="nil"/>
            </w:tcBorders>
            <w:shd w:val="clear" w:color="000000" w:fill="D9D9D9"/>
            <w:noWrap/>
            <w:vAlign w:val="bottom"/>
            <w:hideMark/>
          </w:tcPr>
          <w:p w14:paraId="742AB40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54A769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4B57D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1AD621AA" w14:textId="77777777" w:rsidTr="00237B90">
        <w:trPr>
          <w:trHeight w:val="140"/>
        </w:trPr>
        <w:tc>
          <w:tcPr>
            <w:tcW w:w="767" w:type="dxa"/>
            <w:tcBorders>
              <w:top w:val="nil"/>
              <w:left w:val="nil"/>
              <w:bottom w:val="nil"/>
              <w:right w:val="nil"/>
            </w:tcBorders>
            <w:shd w:val="clear" w:color="000000" w:fill="D9D9D9"/>
            <w:noWrap/>
            <w:vAlign w:val="bottom"/>
            <w:hideMark/>
          </w:tcPr>
          <w:p w14:paraId="35866FC8"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TSLA</w:t>
            </w:r>
          </w:p>
        </w:tc>
        <w:tc>
          <w:tcPr>
            <w:tcW w:w="591" w:type="dxa"/>
            <w:tcBorders>
              <w:top w:val="nil"/>
              <w:left w:val="nil"/>
              <w:bottom w:val="nil"/>
              <w:right w:val="nil"/>
            </w:tcBorders>
            <w:shd w:val="clear" w:color="000000" w:fill="D9D9D9"/>
            <w:noWrap/>
            <w:vAlign w:val="bottom"/>
            <w:hideMark/>
          </w:tcPr>
          <w:p w14:paraId="017B1E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900.09 </w:t>
            </w:r>
          </w:p>
        </w:tc>
        <w:tc>
          <w:tcPr>
            <w:tcW w:w="649" w:type="dxa"/>
            <w:tcBorders>
              <w:top w:val="nil"/>
              <w:left w:val="nil"/>
              <w:bottom w:val="nil"/>
              <w:right w:val="nil"/>
            </w:tcBorders>
            <w:shd w:val="clear" w:color="000000" w:fill="D9D9D9"/>
            <w:noWrap/>
            <w:vAlign w:val="bottom"/>
            <w:hideMark/>
          </w:tcPr>
          <w:p w14:paraId="6B54B6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940,135 </w:t>
            </w:r>
          </w:p>
        </w:tc>
        <w:tc>
          <w:tcPr>
            <w:tcW w:w="689" w:type="dxa"/>
            <w:tcBorders>
              <w:top w:val="nil"/>
              <w:left w:val="nil"/>
              <w:bottom w:val="nil"/>
              <w:right w:val="nil"/>
            </w:tcBorders>
            <w:shd w:val="clear" w:color="000000" w:fill="D9D9D9"/>
            <w:noWrap/>
            <w:vAlign w:val="bottom"/>
            <w:hideMark/>
          </w:tcPr>
          <w:p w14:paraId="2BED1C8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1,082,175 </w:t>
            </w:r>
          </w:p>
        </w:tc>
        <w:tc>
          <w:tcPr>
            <w:tcW w:w="629" w:type="dxa"/>
            <w:tcBorders>
              <w:top w:val="nil"/>
              <w:left w:val="nil"/>
              <w:bottom w:val="nil"/>
              <w:right w:val="nil"/>
            </w:tcBorders>
            <w:shd w:val="clear" w:color="000000" w:fill="D9D9D9"/>
            <w:noWrap/>
            <w:vAlign w:val="bottom"/>
            <w:hideMark/>
          </w:tcPr>
          <w:p w14:paraId="426CB82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14,288 </w:t>
            </w:r>
          </w:p>
        </w:tc>
        <w:tc>
          <w:tcPr>
            <w:tcW w:w="617" w:type="dxa"/>
            <w:tcBorders>
              <w:top w:val="nil"/>
              <w:left w:val="nil"/>
              <w:bottom w:val="nil"/>
              <w:right w:val="nil"/>
            </w:tcBorders>
            <w:shd w:val="clear" w:color="000000" w:fill="D9D9D9"/>
            <w:noWrap/>
            <w:vAlign w:val="bottom"/>
            <w:hideMark/>
          </w:tcPr>
          <w:p w14:paraId="5FE221E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013ADA4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24,578 </w:t>
            </w:r>
          </w:p>
        </w:tc>
        <w:tc>
          <w:tcPr>
            <w:tcW w:w="688" w:type="dxa"/>
            <w:tcBorders>
              <w:top w:val="nil"/>
              <w:left w:val="nil"/>
              <w:bottom w:val="nil"/>
              <w:right w:val="nil"/>
            </w:tcBorders>
            <w:shd w:val="clear" w:color="000000" w:fill="D9D9D9"/>
            <w:noWrap/>
            <w:vAlign w:val="bottom"/>
            <w:hideMark/>
          </w:tcPr>
          <w:p w14:paraId="49D3D2D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31,536 </w:t>
            </w:r>
          </w:p>
        </w:tc>
        <w:tc>
          <w:tcPr>
            <w:tcW w:w="629" w:type="dxa"/>
            <w:tcBorders>
              <w:top w:val="nil"/>
              <w:left w:val="nil"/>
              <w:bottom w:val="nil"/>
              <w:right w:val="nil"/>
            </w:tcBorders>
            <w:shd w:val="clear" w:color="000000" w:fill="D9D9D9"/>
            <w:noWrap/>
            <w:vAlign w:val="bottom"/>
            <w:hideMark/>
          </w:tcPr>
          <w:p w14:paraId="5E4B88A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53,823 </w:t>
            </w:r>
          </w:p>
        </w:tc>
        <w:tc>
          <w:tcPr>
            <w:tcW w:w="629" w:type="dxa"/>
            <w:tcBorders>
              <w:top w:val="nil"/>
              <w:left w:val="nil"/>
              <w:bottom w:val="nil"/>
              <w:right w:val="nil"/>
            </w:tcBorders>
            <w:shd w:val="clear" w:color="000000" w:fill="D9D9D9"/>
            <w:noWrap/>
            <w:vAlign w:val="bottom"/>
            <w:hideMark/>
          </w:tcPr>
          <w:p w14:paraId="12C61CC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44.0 </w:t>
            </w:r>
          </w:p>
        </w:tc>
        <w:tc>
          <w:tcPr>
            <w:tcW w:w="629" w:type="dxa"/>
            <w:tcBorders>
              <w:top w:val="nil"/>
              <w:left w:val="nil"/>
              <w:bottom w:val="nil"/>
              <w:right w:val="nil"/>
            </w:tcBorders>
            <w:shd w:val="clear" w:color="000000" w:fill="D9D9D9"/>
            <w:noWrap/>
            <w:vAlign w:val="bottom"/>
            <w:hideMark/>
          </w:tcPr>
          <w:p w14:paraId="5549C0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34.3 </w:t>
            </w:r>
          </w:p>
        </w:tc>
        <w:tc>
          <w:tcPr>
            <w:tcW w:w="629" w:type="dxa"/>
            <w:tcBorders>
              <w:top w:val="nil"/>
              <w:left w:val="nil"/>
              <w:bottom w:val="nil"/>
              <w:right w:val="nil"/>
            </w:tcBorders>
            <w:shd w:val="clear" w:color="000000" w:fill="D9D9D9"/>
            <w:noWrap/>
            <w:vAlign w:val="bottom"/>
            <w:hideMark/>
          </w:tcPr>
          <w:p w14:paraId="0967E4C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20.1 </w:t>
            </w:r>
          </w:p>
        </w:tc>
        <w:tc>
          <w:tcPr>
            <w:tcW w:w="513" w:type="dxa"/>
            <w:tcBorders>
              <w:top w:val="nil"/>
              <w:left w:val="nil"/>
              <w:bottom w:val="nil"/>
              <w:right w:val="nil"/>
            </w:tcBorders>
            <w:shd w:val="clear" w:color="000000" w:fill="D9D9D9"/>
            <w:noWrap/>
            <w:vAlign w:val="bottom"/>
            <w:hideMark/>
          </w:tcPr>
          <w:p w14:paraId="71C13FB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-0.87 </w:t>
            </w:r>
          </w:p>
        </w:tc>
        <w:tc>
          <w:tcPr>
            <w:tcW w:w="512" w:type="dxa"/>
            <w:tcBorders>
              <w:top w:val="nil"/>
              <w:left w:val="nil"/>
              <w:bottom w:val="nil"/>
              <w:right w:val="nil"/>
            </w:tcBorders>
            <w:shd w:val="clear" w:color="000000" w:fill="D9D9D9"/>
            <w:noWrap/>
            <w:vAlign w:val="bottom"/>
            <w:hideMark/>
          </w:tcPr>
          <w:p w14:paraId="1DB67F5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0.74 </w:t>
            </w:r>
          </w:p>
        </w:tc>
        <w:tc>
          <w:tcPr>
            <w:tcW w:w="512" w:type="dxa"/>
            <w:tcBorders>
              <w:top w:val="nil"/>
              <w:left w:val="nil"/>
              <w:bottom w:val="nil"/>
              <w:right w:val="nil"/>
            </w:tcBorders>
            <w:shd w:val="clear" w:color="000000" w:fill="D9D9D9"/>
            <w:noWrap/>
            <w:vAlign w:val="bottom"/>
            <w:hideMark/>
          </w:tcPr>
          <w:p w14:paraId="7D3FEC1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5.69 </w:t>
            </w:r>
          </w:p>
        </w:tc>
        <w:tc>
          <w:tcPr>
            <w:tcW w:w="514" w:type="dxa"/>
            <w:tcBorders>
              <w:top w:val="nil"/>
              <w:left w:val="nil"/>
              <w:bottom w:val="nil"/>
              <w:right w:val="nil"/>
            </w:tcBorders>
            <w:shd w:val="clear" w:color="000000" w:fill="D9D9D9"/>
            <w:noWrap/>
            <w:vAlign w:val="bottom"/>
            <w:hideMark/>
          </w:tcPr>
          <w:p w14:paraId="185042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A182D0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1,217.1 </w:t>
            </w:r>
          </w:p>
        </w:tc>
        <w:tc>
          <w:tcPr>
            <w:tcW w:w="493" w:type="dxa"/>
            <w:tcBorders>
              <w:top w:val="nil"/>
              <w:left w:val="nil"/>
              <w:bottom w:val="nil"/>
              <w:right w:val="nil"/>
            </w:tcBorders>
            <w:shd w:val="clear" w:color="000000" w:fill="D9D9D9"/>
            <w:noWrap/>
            <w:vAlign w:val="bottom"/>
            <w:hideMark/>
          </w:tcPr>
          <w:p w14:paraId="6C83E4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158.1 </w:t>
            </w:r>
          </w:p>
        </w:tc>
      </w:tr>
      <w:tr w:rsidR="00AF4A8E" w:rsidRPr="00AF4A8E" w14:paraId="3FBF4E01" w14:textId="77777777" w:rsidTr="00237B90">
        <w:trPr>
          <w:trHeight w:val="140"/>
        </w:trPr>
        <w:tc>
          <w:tcPr>
            <w:tcW w:w="767" w:type="dxa"/>
            <w:tcBorders>
              <w:top w:val="nil"/>
              <w:left w:val="nil"/>
              <w:bottom w:val="nil"/>
              <w:right w:val="nil"/>
            </w:tcBorders>
            <w:shd w:val="clear" w:color="000000" w:fill="D9D9D9"/>
            <w:noWrap/>
            <w:vAlign w:val="bottom"/>
            <w:hideMark/>
          </w:tcPr>
          <w:p w14:paraId="23D645F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LEV</w:t>
            </w:r>
          </w:p>
        </w:tc>
        <w:tc>
          <w:tcPr>
            <w:tcW w:w="591" w:type="dxa"/>
            <w:tcBorders>
              <w:top w:val="nil"/>
              <w:left w:val="nil"/>
              <w:bottom w:val="nil"/>
              <w:right w:val="nil"/>
            </w:tcBorders>
            <w:shd w:val="clear" w:color="000000" w:fill="D9D9D9"/>
            <w:noWrap/>
            <w:vAlign w:val="bottom"/>
            <w:hideMark/>
          </w:tcPr>
          <w:p w14:paraId="6E46A1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5.29 </w:t>
            </w:r>
          </w:p>
        </w:tc>
        <w:tc>
          <w:tcPr>
            <w:tcW w:w="649" w:type="dxa"/>
            <w:tcBorders>
              <w:top w:val="nil"/>
              <w:left w:val="nil"/>
              <w:bottom w:val="nil"/>
              <w:right w:val="nil"/>
            </w:tcBorders>
            <w:shd w:val="clear" w:color="000000" w:fill="D9D9D9"/>
            <w:noWrap/>
            <w:vAlign w:val="bottom"/>
            <w:hideMark/>
          </w:tcPr>
          <w:p w14:paraId="26B30D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1,005 </w:t>
            </w:r>
          </w:p>
        </w:tc>
        <w:tc>
          <w:tcPr>
            <w:tcW w:w="689" w:type="dxa"/>
            <w:tcBorders>
              <w:top w:val="nil"/>
              <w:left w:val="nil"/>
              <w:bottom w:val="nil"/>
              <w:right w:val="nil"/>
            </w:tcBorders>
            <w:shd w:val="clear" w:color="000000" w:fill="D9D9D9"/>
            <w:noWrap/>
            <w:vAlign w:val="bottom"/>
            <w:hideMark/>
          </w:tcPr>
          <w:p w14:paraId="3E1AD9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1,717 </w:t>
            </w:r>
          </w:p>
        </w:tc>
        <w:tc>
          <w:tcPr>
            <w:tcW w:w="629" w:type="dxa"/>
            <w:tcBorders>
              <w:top w:val="nil"/>
              <w:left w:val="nil"/>
              <w:bottom w:val="nil"/>
              <w:right w:val="nil"/>
            </w:tcBorders>
            <w:shd w:val="clear" w:color="000000" w:fill="D9D9D9"/>
            <w:noWrap/>
            <w:vAlign w:val="bottom"/>
            <w:hideMark/>
          </w:tcPr>
          <w:p w14:paraId="2725141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-62 </w:t>
            </w:r>
          </w:p>
        </w:tc>
        <w:tc>
          <w:tcPr>
            <w:tcW w:w="617" w:type="dxa"/>
            <w:tcBorders>
              <w:top w:val="nil"/>
              <w:left w:val="nil"/>
              <w:bottom w:val="nil"/>
              <w:right w:val="nil"/>
            </w:tcBorders>
            <w:shd w:val="clear" w:color="000000" w:fill="D9D9D9"/>
            <w:noWrap/>
            <w:vAlign w:val="bottom"/>
            <w:hideMark/>
          </w:tcPr>
          <w:p w14:paraId="54803BD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683F1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 </w:t>
            </w:r>
          </w:p>
        </w:tc>
        <w:tc>
          <w:tcPr>
            <w:tcW w:w="688" w:type="dxa"/>
            <w:tcBorders>
              <w:top w:val="nil"/>
              <w:left w:val="nil"/>
              <w:bottom w:val="nil"/>
              <w:right w:val="nil"/>
            </w:tcBorders>
            <w:shd w:val="clear" w:color="000000" w:fill="D9D9D9"/>
            <w:noWrap/>
            <w:vAlign w:val="bottom"/>
            <w:hideMark/>
          </w:tcPr>
          <w:p w14:paraId="1ED2ED3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 </w:t>
            </w:r>
          </w:p>
        </w:tc>
        <w:tc>
          <w:tcPr>
            <w:tcW w:w="629" w:type="dxa"/>
            <w:tcBorders>
              <w:top w:val="nil"/>
              <w:left w:val="nil"/>
              <w:bottom w:val="nil"/>
              <w:right w:val="nil"/>
            </w:tcBorders>
            <w:shd w:val="clear" w:color="000000" w:fill="D9D9D9"/>
            <w:noWrap/>
            <w:vAlign w:val="bottom"/>
            <w:hideMark/>
          </w:tcPr>
          <w:p w14:paraId="1CE4584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58 </w:t>
            </w:r>
          </w:p>
        </w:tc>
        <w:tc>
          <w:tcPr>
            <w:tcW w:w="629" w:type="dxa"/>
            <w:tcBorders>
              <w:top w:val="nil"/>
              <w:left w:val="nil"/>
              <w:bottom w:val="nil"/>
              <w:right w:val="nil"/>
            </w:tcBorders>
            <w:shd w:val="clear" w:color="000000" w:fill="D9D9D9"/>
            <w:noWrap/>
            <w:vAlign w:val="bottom"/>
            <w:hideMark/>
          </w:tcPr>
          <w:p w14:paraId="7F1ADC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55.6 </w:t>
            </w:r>
          </w:p>
        </w:tc>
        <w:tc>
          <w:tcPr>
            <w:tcW w:w="629" w:type="dxa"/>
            <w:tcBorders>
              <w:top w:val="nil"/>
              <w:left w:val="nil"/>
              <w:bottom w:val="nil"/>
              <w:right w:val="nil"/>
            </w:tcBorders>
            <w:shd w:val="clear" w:color="000000" w:fill="D9D9D9"/>
            <w:noWrap/>
            <w:vAlign w:val="bottom"/>
            <w:hideMark/>
          </w:tcPr>
          <w:p w14:paraId="4477E2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73.3 </w:t>
            </w:r>
          </w:p>
        </w:tc>
        <w:tc>
          <w:tcPr>
            <w:tcW w:w="629" w:type="dxa"/>
            <w:tcBorders>
              <w:top w:val="nil"/>
              <w:left w:val="nil"/>
              <w:bottom w:val="nil"/>
              <w:right w:val="nil"/>
            </w:tcBorders>
            <w:shd w:val="clear" w:color="000000" w:fill="D9D9D9"/>
            <w:noWrap/>
            <w:vAlign w:val="bottom"/>
            <w:hideMark/>
          </w:tcPr>
          <w:p w14:paraId="463E8F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29.8 </w:t>
            </w:r>
          </w:p>
        </w:tc>
        <w:tc>
          <w:tcPr>
            <w:tcW w:w="513" w:type="dxa"/>
            <w:tcBorders>
              <w:top w:val="nil"/>
              <w:left w:val="nil"/>
              <w:bottom w:val="nil"/>
              <w:right w:val="nil"/>
            </w:tcBorders>
            <w:shd w:val="clear" w:color="000000" w:fill="D9D9D9"/>
            <w:noWrap/>
            <w:vAlign w:val="bottom"/>
            <w:hideMark/>
          </w:tcPr>
          <w:p w14:paraId="6908D81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-0.02 </w:t>
            </w:r>
          </w:p>
        </w:tc>
        <w:tc>
          <w:tcPr>
            <w:tcW w:w="512" w:type="dxa"/>
            <w:tcBorders>
              <w:top w:val="nil"/>
              <w:left w:val="nil"/>
              <w:bottom w:val="nil"/>
              <w:right w:val="nil"/>
            </w:tcBorders>
            <w:shd w:val="clear" w:color="000000" w:fill="D9D9D9"/>
            <w:noWrap/>
            <w:vAlign w:val="bottom"/>
            <w:hideMark/>
          </w:tcPr>
          <w:p w14:paraId="1356E38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-0.52 </w:t>
            </w:r>
          </w:p>
        </w:tc>
        <w:tc>
          <w:tcPr>
            <w:tcW w:w="512" w:type="dxa"/>
            <w:tcBorders>
              <w:top w:val="nil"/>
              <w:left w:val="nil"/>
              <w:bottom w:val="nil"/>
              <w:right w:val="nil"/>
            </w:tcBorders>
            <w:shd w:val="clear" w:color="000000" w:fill="D9D9D9"/>
            <w:noWrap/>
            <w:vAlign w:val="bottom"/>
            <w:hideMark/>
          </w:tcPr>
          <w:p w14:paraId="07630DC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-0.27 </w:t>
            </w:r>
          </w:p>
        </w:tc>
        <w:tc>
          <w:tcPr>
            <w:tcW w:w="514" w:type="dxa"/>
            <w:tcBorders>
              <w:top w:val="nil"/>
              <w:left w:val="nil"/>
              <w:bottom w:val="nil"/>
              <w:right w:val="nil"/>
            </w:tcBorders>
            <w:shd w:val="clear" w:color="000000" w:fill="D9D9D9"/>
            <w:noWrap/>
            <w:vAlign w:val="bottom"/>
            <w:hideMark/>
          </w:tcPr>
          <w:p w14:paraId="7E14686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FF7155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4FA41E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7497BEB" w14:textId="77777777" w:rsidTr="00237B90">
        <w:trPr>
          <w:trHeight w:val="140"/>
        </w:trPr>
        <w:tc>
          <w:tcPr>
            <w:tcW w:w="767" w:type="dxa"/>
            <w:tcBorders>
              <w:top w:val="nil"/>
              <w:left w:val="nil"/>
              <w:bottom w:val="nil"/>
              <w:right w:val="nil"/>
            </w:tcBorders>
            <w:shd w:val="clear" w:color="000000" w:fill="D9D9D9"/>
            <w:noWrap/>
            <w:vAlign w:val="bottom"/>
            <w:hideMark/>
          </w:tcPr>
          <w:p w14:paraId="2920456C"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VMC.V</w:t>
            </w:r>
          </w:p>
        </w:tc>
        <w:tc>
          <w:tcPr>
            <w:tcW w:w="591" w:type="dxa"/>
            <w:tcBorders>
              <w:top w:val="nil"/>
              <w:left w:val="nil"/>
              <w:bottom w:val="nil"/>
              <w:right w:val="nil"/>
            </w:tcBorders>
            <w:shd w:val="clear" w:color="000000" w:fill="D9D9D9"/>
            <w:noWrap/>
            <w:vAlign w:val="bottom"/>
            <w:hideMark/>
          </w:tcPr>
          <w:p w14:paraId="5613F7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1.96 </w:t>
            </w:r>
          </w:p>
        </w:tc>
        <w:tc>
          <w:tcPr>
            <w:tcW w:w="649" w:type="dxa"/>
            <w:tcBorders>
              <w:top w:val="nil"/>
              <w:left w:val="nil"/>
              <w:bottom w:val="nil"/>
              <w:right w:val="nil"/>
            </w:tcBorders>
            <w:shd w:val="clear" w:color="000000" w:fill="D9D9D9"/>
            <w:noWrap/>
            <w:vAlign w:val="bottom"/>
            <w:hideMark/>
          </w:tcPr>
          <w:p w14:paraId="570BF8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c>
          <w:tcPr>
            <w:tcW w:w="689" w:type="dxa"/>
            <w:tcBorders>
              <w:top w:val="nil"/>
              <w:left w:val="nil"/>
              <w:bottom w:val="nil"/>
              <w:right w:val="nil"/>
            </w:tcBorders>
            <w:shd w:val="clear" w:color="000000" w:fill="D9D9D9"/>
            <w:noWrap/>
            <w:vAlign w:val="bottom"/>
            <w:hideMark/>
          </w:tcPr>
          <w:p w14:paraId="013D5D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125 </w:t>
            </w:r>
          </w:p>
        </w:tc>
        <w:tc>
          <w:tcPr>
            <w:tcW w:w="629" w:type="dxa"/>
            <w:tcBorders>
              <w:top w:val="nil"/>
              <w:left w:val="nil"/>
              <w:bottom w:val="nil"/>
              <w:right w:val="nil"/>
            </w:tcBorders>
            <w:shd w:val="clear" w:color="000000" w:fill="D9D9D9"/>
            <w:noWrap/>
            <w:vAlign w:val="bottom"/>
            <w:hideMark/>
          </w:tcPr>
          <w:p w14:paraId="2A2D287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 </w:t>
            </w:r>
          </w:p>
        </w:tc>
        <w:tc>
          <w:tcPr>
            <w:tcW w:w="617" w:type="dxa"/>
            <w:tcBorders>
              <w:top w:val="nil"/>
              <w:left w:val="nil"/>
              <w:bottom w:val="nil"/>
              <w:right w:val="nil"/>
            </w:tcBorders>
            <w:shd w:val="clear" w:color="000000" w:fill="D9D9D9"/>
            <w:noWrap/>
            <w:vAlign w:val="bottom"/>
            <w:hideMark/>
          </w:tcPr>
          <w:p w14:paraId="217768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CE19C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 </w:t>
            </w:r>
          </w:p>
        </w:tc>
        <w:tc>
          <w:tcPr>
            <w:tcW w:w="688" w:type="dxa"/>
            <w:tcBorders>
              <w:top w:val="nil"/>
              <w:left w:val="nil"/>
              <w:bottom w:val="nil"/>
              <w:right w:val="nil"/>
            </w:tcBorders>
            <w:shd w:val="clear" w:color="000000" w:fill="D9D9D9"/>
            <w:noWrap/>
            <w:vAlign w:val="bottom"/>
            <w:hideMark/>
          </w:tcPr>
          <w:p w14:paraId="7633390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 </w:t>
            </w:r>
          </w:p>
        </w:tc>
        <w:tc>
          <w:tcPr>
            <w:tcW w:w="629" w:type="dxa"/>
            <w:tcBorders>
              <w:top w:val="nil"/>
              <w:left w:val="nil"/>
              <w:bottom w:val="nil"/>
              <w:right w:val="nil"/>
            </w:tcBorders>
            <w:shd w:val="clear" w:color="000000" w:fill="D9D9D9"/>
            <w:noWrap/>
            <w:vAlign w:val="bottom"/>
            <w:hideMark/>
          </w:tcPr>
          <w:p w14:paraId="262046A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33 </w:t>
            </w:r>
          </w:p>
        </w:tc>
        <w:tc>
          <w:tcPr>
            <w:tcW w:w="629" w:type="dxa"/>
            <w:tcBorders>
              <w:top w:val="nil"/>
              <w:left w:val="nil"/>
              <w:bottom w:val="nil"/>
              <w:right w:val="nil"/>
            </w:tcBorders>
            <w:shd w:val="clear" w:color="000000" w:fill="D9D9D9"/>
            <w:noWrap/>
            <w:vAlign w:val="bottom"/>
            <w:hideMark/>
          </w:tcPr>
          <w:p w14:paraId="3F43E8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6.8 </w:t>
            </w:r>
          </w:p>
        </w:tc>
        <w:tc>
          <w:tcPr>
            <w:tcW w:w="629" w:type="dxa"/>
            <w:tcBorders>
              <w:top w:val="nil"/>
              <w:left w:val="nil"/>
              <w:bottom w:val="nil"/>
              <w:right w:val="nil"/>
            </w:tcBorders>
            <w:shd w:val="clear" w:color="000000" w:fill="D9D9D9"/>
            <w:noWrap/>
            <w:vAlign w:val="bottom"/>
            <w:hideMark/>
          </w:tcPr>
          <w:p w14:paraId="2B4358B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8.6 </w:t>
            </w:r>
          </w:p>
        </w:tc>
        <w:tc>
          <w:tcPr>
            <w:tcW w:w="629" w:type="dxa"/>
            <w:tcBorders>
              <w:top w:val="nil"/>
              <w:left w:val="nil"/>
              <w:bottom w:val="nil"/>
              <w:right w:val="nil"/>
            </w:tcBorders>
            <w:shd w:val="clear" w:color="000000" w:fill="D9D9D9"/>
            <w:noWrap/>
            <w:vAlign w:val="bottom"/>
            <w:hideMark/>
          </w:tcPr>
          <w:p w14:paraId="51B06DE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 </w:t>
            </w:r>
          </w:p>
        </w:tc>
        <w:tc>
          <w:tcPr>
            <w:tcW w:w="513" w:type="dxa"/>
            <w:tcBorders>
              <w:top w:val="nil"/>
              <w:left w:val="nil"/>
              <w:bottom w:val="nil"/>
              <w:right w:val="nil"/>
            </w:tcBorders>
            <w:shd w:val="clear" w:color="000000" w:fill="D9D9D9"/>
            <w:noWrap/>
            <w:vAlign w:val="bottom"/>
            <w:hideMark/>
          </w:tcPr>
          <w:p w14:paraId="7876156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-0.16 </w:t>
            </w:r>
          </w:p>
        </w:tc>
        <w:tc>
          <w:tcPr>
            <w:tcW w:w="512" w:type="dxa"/>
            <w:tcBorders>
              <w:top w:val="nil"/>
              <w:left w:val="nil"/>
              <w:bottom w:val="nil"/>
              <w:right w:val="nil"/>
            </w:tcBorders>
            <w:shd w:val="clear" w:color="000000" w:fill="D9D9D9"/>
            <w:noWrap/>
            <w:vAlign w:val="bottom"/>
            <w:hideMark/>
          </w:tcPr>
          <w:p w14:paraId="652112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-0.09 </w:t>
            </w:r>
          </w:p>
        </w:tc>
        <w:tc>
          <w:tcPr>
            <w:tcW w:w="512" w:type="dxa"/>
            <w:tcBorders>
              <w:top w:val="nil"/>
              <w:left w:val="nil"/>
              <w:bottom w:val="nil"/>
              <w:right w:val="nil"/>
            </w:tcBorders>
            <w:shd w:val="clear" w:color="000000" w:fill="D9D9D9"/>
            <w:noWrap/>
            <w:vAlign w:val="bottom"/>
            <w:hideMark/>
          </w:tcPr>
          <w:p w14:paraId="40C4F8E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-0.19 </w:t>
            </w:r>
          </w:p>
        </w:tc>
        <w:tc>
          <w:tcPr>
            <w:tcW w:w="514" w:type="dxa"/>
            <w:tcBorders>
              <w:top w:val="nil"/>
              <w:left w:val="nil"/>
              <w:bottom w:val="nil"/>
              <w:right w:val="nil"/>
            </w:tcBorders>
            <w:shd w:val="clear" w:color="000000" w:fill="D9D9D9"/>
            <w:noWrap/>
            <w:vAlign w:val="bottom"/>
            <w:hideMark/>
          </w:tcPr>
          <w:p w14:paraId="5F8CF0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CFA49B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68EA805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2A9DA3BA" w14:textId="77777777" w:rsidTr="00237B90">
        <w:trPr>
          <w:trHeight w:val="140"/>
        </w:trPr>
        <w:tc>
          <w:tcPr>
            <w:tcW w:w="767" w:type="dxa"/>
            <w:tcBorders>
              <w:top w:val="nil"/>
              <w:left w:val="nil"/>
              <w:bottom w:val="nil"/>
              <w:right w:val="nil"/>
            </w:tcBorders>
            <w:shd w:val="clear" w:color="000000" w:fill="D9D9D9"/>
            <w:noWrap/>
            <w:vAlign w:val="bottom"/>
            <w:hideMark/>
          </w:tcPr>
          <w:p w14:paraId="2923ADB4"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VLTA</w:t>
            </w:r>
          </w:p>
        </w:tc>
        <w:tc>
          <w:tcPr>
            <w:tcW w:w="591" w:type="dxa"/>
            <w:tcBorders>
              <w:top w:val="nil"/>
              <w:left w:val="nil"/>
              <w:bottom w:val="nil"/>
              <w:right w:val="nil"/>
            </w:tcBorders>
            <w:shd w:val="clear" w:color="000000" w:fill="D9D9D9"/>
            <w:noWrap/>
            <w:vAlign w:val="bottom"/>
            <w:hideMark/>
          </w:tcPr>
          <w:p w14:paraId="58CBA93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2.91 </w:t>
            </w:r>
          </w:p>
        </w:tc>
        <w:tc>
          <w:tcPr>
            <w:tcW w:w="649" w:type="dxa"/>
            <w:tcBorders>
              <w:top w:val="nil"/>
              <w:left w:val="nil"/>
              <w:bottom w:val="nil"/>
              <w:right w:val="nil"/>
            </w:tcBorders>
            <w:shd w:val="clear" w:color="000000" w:fill="D9D9D9"/>
            <w:noWrap/>
            <w:vAlign w:val="bottom"/>
            <w:hideMark/>
          </w:tcPr>
          <w:p w14:paraId="18282A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490 </w:t>
            </w:r>
          </w:p>
        </w:tc>
        <w:tc>
          <w:tcPr>
            <w:tcW w:w="689" w:type="dxa"/>
            <w:tcBorders>
              <w:top w:val="nil"/>
              <w:left w:val="nil"/>
              <w:bottom w:val="nil"/>
              <w:right w:val="nil"/>
            </w:tcBorders>
            <w:shd w:val="clear" w:color="000000" w:fill="D9D9D9"/>
            <w:noWrap/>
            <w:vAlign w:val="bottom"/>
            <w:hideMark/>
          </w:tcPr>
          <w:p w14:paraId="57EACA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968 </w:t>
            </w:r>
          </w:p>
        </w:tc>
        <w:tc>
          <w:tcPr>
            <w:tcW w:w="629" w:type="dxa"/>
            <w:tcBorders>
              <w:top w:val="nil"/>
              <w:left w:val="nil"/>
              <w:bottom w:val="nil"/>
              <w:right w:val="nil"/>
            </w:tcBorders>
            <w:shd w:val="clear" w:color="000000" w:fill="D9D9D9"/>
            <w:noWrap/>
            <w:vAlign w:val="bottom"/>
            <w:hideMark/>
          </w:tcPr>
          <w:p w14:paraId="656A28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34A601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F85475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 </w:t>
            </w:r>
          </w:p>
        </w:tc>
        <w:tc>
          <w:tcPr>
            <w:tcW w:w="688" w:type="dxa"/>
            <w:tcBorders>
              <w:top w:val="nil"/>
              <w:left w:val="nil"/>
              <w:bottom w:val="nil"/>
              <w:right w:val="nil"/>
            </w:tcBorders>
            <w:shd w:val="clear" w:color="000000" w:fill="D9D9D9"/>
            <w:noWrap/>
            <w:vAlign w:val="bottom"/>
            <w:hideMark/>
          </w:tcPr>
          <w:p w14:paraId="170FC3D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 </w:t>
            </w:r>
          </w:p>
        </w:tc>
        <w:tc>
          <w:tcPr>
            <w:tcW w:w="629" w:type="dxa"/>
            <w:tcBorders>
              <w:top w:val="nil"/>
              <w:left w:val="nil"/>
              <w:bottom w:val="nil"/>
              <w:right w:val="nil"/>
            </w:tcBorders>
            <w:shd w:val="clear" w:color="000000" w:fill="D9D9D9"/>
            <w:noWrap/>
            <w:vAlign w:val="bottom"/>
            <w:hideMark/>
          </w:tcPr>
          <w:p w14:paraId="52D87E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 </w:t>
            </w:r>
          </w:p>
        </w:tc>
        <w:tc>
          <w:tcPr>
            <w:tcW w:w="629" w:type="dxa"/>
            <w:tcBorders>
              <w:top w:val="nil"/>
              <w:left w:val="nil"/>
              <w:bottom w:val="nil"/>
              <w:right w:val="nil"/>
            </w:tcBorders>
            <w:shd w:val="clear" w:color="000000" w:fill="D9D9D9"/>
            <w:noWrap/>
            <w:vAlign w:val="bottom"/>
            <w:hideMark/>
          </w:tcPr>
          <w:p w14:paraId="5672F5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63.4 </w:t>
            </w:r>
          </w:p>
        </w:tc>
        <w:tc>
          <w:tcPr>
            <w:tcW w:w="629" w:type="dxa"/>
            <w:tcBorders>
              <w:top w:val="nil"/>
              <w:left w:val="nil"/>
              <w:bottom w:val="nil"/>
              <w:right w:val="nil"/>
            </w:tcBorders>
            <w:shd w:val="clear" w:color="000000" w:fill="D9D9D9"/>
            <w:noWrap/>
            <w:vAlign w:val="bottom"/>
            <w:hideMark/>
          </w:tcPr>
          <w:p w14:paraId="1345827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49.7 </w:t>
            </w:r>
          </w:p>
        </w:tc>
        <w:tc>
          <w:tcPr>
            <w:tcW w:w="629" w:type="dxa"/>
            <w:tcBorders>
              <w:top w:val="nil"/>
              <w:left w:val="nil"/>
              <w:bottom w:val="nil"/>
              <w:right w:val="nil"/>
            </w:tcBorders>
            <w:shd w:val="clear" w:color="000000" w:fill="D9D9D9"/>
            <w:noWrap/>
            <w:vAlign w:val="bottom"/>
            <w:hideMark/>
          </w:tcPr>
          <w:p w14:paraId="6CAB07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29.9 </w:t>
            </w:r>
          </w:p>
        </w:tc>
        <w:tc>
          <w:tcPr>
            <w:tcW w:w="513" w:type="dxa"/>
            <w:tcBorders>
              <w:top w:val="nil"/>
              <w:left w:val="nil"/>
              <w:bottom w:val="nil"/>
              <w:right w:val="nil"/>
            </w:tcBorders>
            <w:shd w:val="clear" w:color="000000" w:fill="D9D9D9"/>
            <w:noWrap/>
            <w:vAlign w:val="bottom"/>
            <w:hideMark/>
          </w:tcPr>
          <w:p w14:paraId="7856B42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-0.23 </w:t>
            </w:r>
          </w:p>
        </w:tc>
        <w:tc>
          <w:tcPr>
            <w:tcW w:w="512" w:type="dxa"/>
            <w:tcBorders>
              <w:top w:val="nil"/>
              <w:left w:val="nil"/>
              <w:bottom w:val="nil"/>
              <w:right w:val="nil"/>
            </w:tcBorders>
            <w:shd w:val="clear" w:color="000000" w:fill="D9D9D9"/>
            <w:noWrap/>
            <w:vAlign w:val="bottom"/>
            <w:hideMark/>
          </w:tcPr>
          <w:p w14:paraId="314B6D2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-0.41 </w:t>
            </w:r>
          </w:p>
        </w:tc>
        <w:tc>
          <w:tcPr>
            <w:tcW w:w="512" w:type="dxa"/>
            <w:tcBorders>
              <w:top w:val="nil"/>
              <w:left w:val="nil"/>
              <w:bottom w:val="nil"/>
              <w:right w:val="nil"/>
            </w:tcBorders>
            <w:shd w:val="clear" w:color="000000" w:fill="D9D9D9"/>
            <w:noWrap/>
            <w:vAlign w:val="bottom"/>
            <w:hideMark/>
          </w:tcPr>
          <w:p w14:paraId="35A84C2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-1.71 </w:t>
            </w:r>
          </w:p>
        </w:tc>
        <w:tc>
          <w:tcPr>
            <w:tcW w:w="514" w:type="dxa"/>
            <w:tcBorders>
              <w:top w:val="nil"/>
              <w:left w:val="nil"/>
              <w:bottom w:val="nil"/>
              <w:right w:val="nil"/>
            </w:tcBorders>
            <w:shd w:val="clear" w:color="000000" w:fill="D9D9D9"/>
            <w:noWrap/>
            <w:vAlign w:val="bottom"/>
            <w:hideMark/>
          </w:tcPr>
          <w:p w14:paraId="147EA18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90884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6C47A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21EEE110" w14:textId="77777777" w:rsidTr="00237B90">
        <w:trPr>
          <w:trHeight w:val="140"/>
        </w:trPr>
        <w:tc>
          <w:tcPr>
            <w:tcW w:w="767" w:type="dxa"/>
            <w:tcBorders>
              <w:top w:val="nil"/>
              <w:left w:val="nil"/>
              <w:bottom w:val="nil"/>
              <w:right w:val="nil"/>
            </w:tcBorders>
            <w:shd w:val="clear" w:color="000000" w:fill="D9D9D9"/>
            <w:noWrap/>
            <w:vAlign w:val="bottom"/>
            <w:hideMark/>
          </w:tcPr>
          <w:p w14:paraId="7C9ED4C2"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WKHS</w:t>
            </w:r>
          </w:p>
        </w:tc>
        <w:tc>
          <w:tcPr>
            <w:tcW w:w="591" w:type="dxa"/>
            <w:tcBorders>
              <w:top w:val="nil"/>
              <w:left w:val="nil"/>
              <w:bottom w:val="nil"/>
              <w:right w:val="nil"/>
            </w:tcBorders>
            <w:shd w:val="clear" w:color="000000" w:fill="D9D9D9"/>
            <w:noWrap/>
            <w:vAlign w:val="bottom"/>
            <w:hideMark/>
          </w:tcPr>
          <w:p w14:paraId="74550D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4.35 </w:t>
            </w:r>
          </w:p>
        </w:tc>
        <w:tc>
          <w:tcPr>
            <w:tcW w:w="649" w:type="dxa"/>
            <w:tcBorders>
              <w:top w:val="nil"/>
              <w:left w:val="nil"/>
              <w:bottom w:val="nil"/>
              <w:right w:val="nil"/>
            </w:tcBorders>
            <w:shd w:val="clear" w:color="000000" w:fill="D9D9D9"/>
            <w:noWrap/>
            <w:vAlign w:val="bottom"/>
            <w:hideMark/>
          </w:tcPr>
          <w:p w14:paraId="7DF532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712 </w:t>
            </w:r>
          </w:p>
        </w:tc>
        <w:tc>
          <w:tcPr>
            <w:tcW w:w="689" w:type="dxa"/>
            <w:tcBorders>
              <w:top w:val="nil"/>
              <w:left w:val="nil"/>
              <w:bottom w:val="nil"/>
              <w:right w:val="nil"/>
            </w:tcBorders>
            <w:shd w:val="clear" w:color="000000" w:fill="D9D9D9"/>
            <w:noWrap/>
            <w:vAlign w:val="bottom"/>
            <w:hideMark/>
          </w:tcPr>
          <w:p w14:paraId="42A83AC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485 </w:t>
            </w:r>
          </w:p>
        </w:tc>
        <w:tc>
          <w:tcPr>
            <w:tcW w:w="629" w:type="dxa"/>
            <w:tcBorders>
              <w:top w:val="nil"/>
              <w:left w:val="nil"/>
              <w:bottom w:val="nil"/>
              <w:right w:val="nil"/>
            </w:tcBorders>
            <w:shd w:val="clear" w:color="000000" w:fill="D9D9D9"/>
            <w:noWrap/>
            <w:vAlign w:val="bottom"/>
            <w:hideMark/>
          </w:tcPr>
          <w:p w14:paraId="4AE3AE1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-185 </w:t>
            </w:r>
          </w:p>
        </w:tc>
        <w:tc>
          <w:tcPr>
            <w:tcW w:w="617" w:type="dxa"/>
            <w:tcBorders>
              <w:top w:val="nil"/>
              <w:left w:val="nil"/>
              <w:bottom w:val="nil"/>
              <w:right w:val="nil"/>
            </w:tcBorders>
            <w:shd w:val="clear" w:color="000000" w:fill="D9D9D9"/>
            <w:noWrap/>
            <w:vAlign w:val="bottom"/>
            <w:hideMark/>
          </w:tcPr>
          <w:p w14:paraId="1B9ACBB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C856AF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88" w:type="dxa"/>
            <w:tcBorders>
              <w:top w:val="nil"/>
              <w:left w:val="nil"/>
              <w:bottom w:val="nil"/>
              <w:right w:val="nil"/>
            </w:tcBorders>
            <w:shd w:val="clear" w:color="000000" w:fill="D9D9D9"/>
            <w:noWrap/>
            <w:vAlign w:val="bottom"/>
            <w:hideMark/>
          </w:tcPr>
          <w:p w14:paraId="456576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29" w:type="dxa"/>
            <w:tcBorders>
              <w:top w:val="nil"/>
              <w:left w:val="nil"/>
              <w:bottom w:val="nil"/>
              <w:right w:val="nil"/>
            </w:tcBorders>
            <w:shd w:val="clear" w:color="000000" w:fill="D9D9D9"/>
            <w:noWrap/>
            <w:vAlign w:val="bottom"/>
            <w:hideMark/>
          </w:tcPr>
          <w:p w14:paraId="608E2D7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29" w:type="dxa"/>
            <w:tcBorders>
              <w:top w:val="nil"/>
              <w:left w:val="nil"/>
              <w:bottom w:val="nil"/>
              <w:right w:val="nil"/>
            </w:tcBorders>
            <w:shd w:val="clear" w:color="000000" w:fill="D9D9D9"/>
            <w:noWrap/>
            <w:vAlign w:val="bottom"/>
            <w:hideMark/>
          </w:tcPr>
          <w:p w14:paraId="4974048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1,289.1 </w:t>
            </w:r>
          </w:p>
        </w:tc>
        <w:tc>
          <w:tcPr>
            <w:tcW w:w="629" w:type="dxa"/>
            <w:tcBorders>
              <w:top w:val="nil"/>
              <w:left w:val="nil"/>
              <w:bottom w:val="nil"/>
              <w:right w:val="nil"/>
            </w:tcBorders>
            <w:shd w:val="clear" w:color="000000" w:fill="D9D9D9"/>
            <w:noWrap/>
            <w:vAlign w:val="bottom"/>
            <w:hideMark/>
          </w:tcPr>
          <w:p w14:paraId="02DD988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348.6 </w:t>
            </w:r>
          </w:p>
        </w:tc>
        <w:tc>
          <w:tcPr>
            <w:tcW w:w="629" w:type="dxa"/>
            <w:tcBorders>
              <w:top w:val="nil"/>
              <w:left w:val="nil"/>
              <w:bottom w:val="nil"/>
              <w:right w:val="nil"/>
            </w:tcBorders>
            <w:shd w:val="clear" w:color="000000" w:fill="D9D9D9"/>
            <w:noWrap/>
            <w:vAlign w:val="bottom"/>
            <w:hideMark/>
          </w:tcPr>
          <w:p w14:paraId="0A30B6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-569.8 </w:t>
            </w:r>
          </w:p>
        </w:tc>
        <w:tc>
          <w:tcPr>
            <w:tcW w:w="513" w:type="dxa"/>
            <w:tcBorders>
              <w:top w:val="nil"/>
              <w:left w:val="nil"/>
              <w:bottom w:val="nil"/>
              <w:right w:val="nil"/>
            </w:tcBorders>
            <w:shd w:val="clear" w:color="000000" w:fill="D9D9D9"/>
            <w:noWrap/>
            <w:vAlign w:val="bottom"/>
            <w:hideMark/>
          </w:tcPr>
          <w:p w14:paraId="09DBEF1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-0.58 </w:t>
            </w:r>
          </w:p>
        </w:tc>
        <w:tc>
          <w:tcPr>
            <w:tcW w:w="512" w:type="dxa"/>
            <w:tcBorders>
              <w:top w:val="nil"/>
              <w:left w:val="nil"/>
              <w:bottom w:val="nil"/>
              <w:right w:val="nil"/>
            </w:tcBorders>
            <w:shd w:val="clear" w:color="000000" w:fill="D9D9D9"/>
            <w:noWrap/>
            <w:vAlign w:val="bottom"/>
            <w:hideMark/>
          </w:tcPr>
          <w:p w14:paraId="556F84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0.79 </w:t>
            </w:r>
          </w:p>
        </w:tc>
        <w:tc>
          <w:tcPr>
            <w:tcW w:w="512" w:type="dxa"/>
            <w:tcBorders>
              <w:top w:val="nil"/>
              <w:left w:val="nil"/>
              <w:bottom w:val="nil"/>
              <w:right w:val="nil"/>
            </w:tcBorders>
            <w:shd w:val="clear" w:color="000000" w:fill="D9D9D9"/>
            <w:noWrap/>
            <w:vAlign w:val="bottom"/>
            <w:hideMark/>
          </w:tcPr>
          <w:p w14:paraId="323C41C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-3.09 </w:t>
            </w:r>
          </w:p>
        </w:tc>
        <w:tc>
          <w:tcPr>
            <w:tcW w:w="514" w:type="dxa"/>
            <w:tcBorders>
              <w:top w:val="nil"/>
              <w:left w:val="nil"/>
              <w:bottom w:val="nil"/>
              <w:right w:val="nil"/>
            </w:tcBorders>
            <w:shd w:val="clear" w:color="000000" w:fill="D9D9D9"/>
            <w:noWrap/>
            <w:vAlign w:val="bottom"/>
            <w:hideMark/>
          </w:tcPr>
          <w:p w14:paraId="4CB469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04317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5.5 </w:t>
            </w:r>
          </w:p>
        </w:tc>
        <w:tc>
          <w:tcPr>
            <w:tcW w:w="493" w:type="dxa"/>
            <w:tcBorders>
              <w:top w:val="nil"/>
              <w:left w:val="nil"/>
              <w:bottom w:val="nil"/>
              <w:right w:val="nil"/>
            </w:tcBorders>
            <w:shd w:val="clear" w:color="000000" w:fill="D9D9D9"/>
            <w:noWrap/>
            <w:vAlign w:val="bottom"/>
            <w:hideMark/>
          </w:tcPr>
          <w:p w14:paraId="68D72D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4B76A4AA" w14:textId="77777777" w:rsidTr="00237B90">
        <w:trPr>
          <w:trHeight w:val="140"/>
        </w:trPr>
        <w:tc>
          <w:tcPr>
            <w:tcW w:w="767" w:type="dxa"/>
            <w:tcBorders>
              <w:top w:val="nil"/>
              <w:left w:val="nil"/>
              <w:bottom w:val="nil"/>
              <w:right w:val="nil"/>
            </w:tcBorders>
            <w:shd w:val="clear" w:color="000000" w:fill="D9D9D9"/>
            <w:noWrap/>
            <w:vAlign w:val="bottom"/>
            <w:hideMark/>
          </w:tcPr>
          <w:p w14:paraId="643CF83B"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XL</w:t>
            </w:r>
          </w:p>
        </w:tc>
        <w:tc>
          <w:tcPr>
            <w:tcW w:w="591" w:type="dxa"/>
            <w:tcBorders>
              <w:top w:val="nil"/>
              <w:left w:val="nil"/>
              <w:bottom w:val="nil"/>
              <w:right w:val="nil"/>
            </w:tcBorders>
            <w:shd w:val="clear" w:color="000000" w:fill="D9D9D9"/>
            <w:noWrap/>
            <w:vAlign w:val="bottom"/>
            <w:hideMark/>
          </w:tcPr>
          <w:p w14:paraId="120BCBF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1.40 </w:t>
            </w:r>
          </w:p>
        </w:tc>
        <w:tc>
          <w:tcPr>
            <w:tcW w:w="649" w:type="dxa"/>
            <w:tcBorders>
              <w:top w:val="nil"/>
              <w:left w:val="nil"/>
              <w:bottom w:val="nil"/>
              <w:right w:val="nil"/>
            </w:tcBorders>
            <w:shd w:val="clear" w:color="000000" w:fill="D9D9D9"/>
            <w:noWrap/>
            <w:vAlign w:val="bottom"/>
            <w:hideMark/>
          </w:tcPr>
          <w:p w14:paraId="699CCF7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199 </w:t>
            </w:r>
          </w:p>
        </w:tc>
        <w:tc>
          <w:tcPr>
            <w:tcW w:w="689" w:type="dxa"/>
            <w:tcBorders>
              <w:top w:val="nil"/>
              <w:left w:val="nil"/>
              <w:bottom w:val="nil"/>
              <w:right w:val="nil"/>
            </w:tcBorders>
            <w:shd w:val="clear" w:color="000000" w:fill="D9D9D9"/>
            <w:noWrap/>
            <w:vAlign w:val="bottom"/>
            <w:hideMark/>
          </w:tcPr>
          <w:p w14:paraId="3FCF26E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115 </w:t>
            </w:r>
          </w:p>
        </w:tc>
        <w:tc>
          <w:tcPr>
            <w:tcW w:w="629" w:type="dxa"/>
            <w:tcBorders>
              <w:top w:val="nil"/>
              <w:left w:val="nil"/>
              <w:bottom w:val="nil"/>
              <w:right w:val="nil"/>
            </w:tcBorders>
            <w:shd w:val="clear" w:color="000000" w:fill="D9D9D9"/>
            <w:noWrap/>
            <w:vAlign w:val="bottom"/>
            <w:hideMark/>
          </w:tcPr>
          <w:p w14:paraId="0914214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 </w:t>
            </w:r>
          </w:p>
        </w:tc>
        <w:tc>
          <w:tcPr>
            <w:tcW w:w="617" w:type="dxa"/>
            <w:tcBorders>
              <w:top w:val="nil"/>
              <w:left w:val="nil"/>
              <w:bottom w:val="nil"/>
              <w:right w:val="nil"/>
            </w:tcBorders>
            <w:shd w:val="clear" w:color="000000" w:fill="D9D9D9"/>
            <w:noWrap/>
            <w:vAlign w:val="bottom"/>
            <w:hideMark/>
          </w:tcPr>
          <w:p w14:paraId="644D142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C0A1B7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 </w:t>
            </w:r>
          </w:p>
        </w:tc>
        <w:tc>
          <w:tcPr>
            <w:tcW w:w="688" w:type="dxa"/>
            <w:tcBorders>
              <w:top w:val="nil"/>
              <w:left w:val="nil"/>
              <w:bottom w:val="nil"/>
              <w:right w:val="nil"/>
            </w:tcBorders>
            <w:shd w:val="clear" w:color="000000" w:fill="D9D9D9"/>
            <w:noWrap/>
            <w:vAlign w:val="bottom"/>
            <w:hideMark/>
          </w:tcPr>
          <w:p w14:paraId="2ACB95A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 </w:t>
            </w:r>
          </w:p>
        </w:tc>
        <w:tc>
          <w:tcPr>
            <w:tcW w:w="629" w:type="dxa"/>
            <w:tcBorders>
              <w:top w:val="nil"/>
              <w:left w:val="nil"/>
              <w:bottom w:val="nil"/>
              <w:right w:val="nil"/>
            </w:tcBorders>
            <w:shd w:val="clear" w:color="000000" w:fill="D9D9D9"/>
            <w:noWrap/>
            <w:vAlign w:val="bottom"/>
            <w:hideMark/>
          </w:tcPr>
          <w:p w14:paraId="5F389B7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 </w:t>
            </w:r>
          </w:p>
        </w:tc>
        <w:tc>
          <w:tcPr>
            <w:tcW w:w="629" w:type="dxa"/>
            <w:tcBorders>
              <w:top w:val="nil"/>
              <w:left w:val="nil"/>
              <w:bottom w:val="nil"/>
              <w:right w:val="nil"/>
            </w:tcBorders>
            <w:shd w:val="clear" w:color="000000" w:fill="D9D9D9"/>
            <w:noWrap/>
            <w:vAlign w:val="bottom"/>
            <w:hideMark/>
          </w:tcPr>
          <w:p w14:paraId="19B09A0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15.9 </w:t>
            </w:r>
          </w:p>
        </w:tc>
        <w:tc>
          <w:tcPr>
            <w:tcW w:w="629" w:type="dxa"/>
            <w:tcBorders>
              <w:top w:val="nil"/>
              <w:left w:val="nil"/>
              <w:bottom w:val="nil"/>
              <w:right w:val="nil"/>
            </w:tcBorders>
            <w:shd w:val="clear" w:color="000000" w:fill="D9D9D9"/>
            <w:noWrap/>
            <w:vAlign w:val="bottom"/>
            <w:hideMark/>
          </w:tcPr>
          <w:p w14:paraId="271256D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 </w:t>
            </w:r>
          </w:p>
        </w:tc>
        <w:tc>
          <w:tcPr>
            <w:tcW w:w="629" w:type="dxa"/>
            <w:tcBorders>
              <w:top w:val="nil"/>
              <w:left w:val="nil"/>
              <w:bottom w:val="nil"/>
              <w:right w:val="nil"/>
            </w:tcBorders>
            <w:shd w:val="clear" w:color="000000" w:fill="D9D9D9"/>
            <w:noWrap/>
            <w:vAlign w:val="bottom"/>
            <w:hideMark/>
          </w:tcPr>
          <w:p w14:paraId="059B1EF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 </w:t>
            </w:r>
          </w:p>
        </w:tc>
        <w:tc>
          <w:tcPr>
            <w:tcW w:w="513" w:type="dxa"/>
            <w:tcBorders>
              <w:top w:val="nil"/>
              <w:left w:val="nil"/>
              <w:bottom w:val="nil"/>
              <w:right w:val="nil"/>
            </w:tcBorders>
            <w:shd w:val="clear" w:color="000000" w:fill="D9D9D9"/>
            <w:noWrap/>
            <w:vAlign w:val="bottom"/>
            <w:hideMark/>
          </w:tcPr>
          <w:p w14:paraId="2B00034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-0.19 </w:t>
            </w:r>
          </w:p>
        </w:tc>
        <w:tc>
          <w:tcPr>
            <w:tcW w:w="512" w:type="dxa"/>
            <w:tcBorders>
              <w:top w:val="nil"/>
              <w:left w:val="nil"/>
              <w:bottom w:val="nil"/>
              <w:right w:val="nil"/>
            </w:tcBorders>
            <w:shd w:val="clear" w:color="000000" w:fill="D9D9D9"/>
            <w:noWrap/>
            <w:vAlign w:val="bottom"/>
            <w:hideMark/>
          </w:tcPr>
          <w:p w14:paraId="3A89DBC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-0.70 </w:t>
            </w:r>
          </w:p>
        </w:tc>
        <w:tc>
          <w:tcPr>
            <w:tcW w:w="512" w:type="dxa"/>
            <w:tcBorders>
              <w:top w:val="nil"/>
              <w:left w:val="nil"/>
              <w:bottom w:val="nil"/>
              <w:right w:val="nil"/>
            </w:tcBorders>
            <w:shd w:val="clear" w:color="000000" w:fill="D9D9D9"/>
            <w:noWrap/>
            <w:vAlign w:val="bottom"/>
            <w:hideMark/>
          </w:tcPr>
          <w:p w14:paraId="55C17B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0.23 </w:t>
            </w:r>
          </w:p>
        </w:tc>
        <w:tc>
          <w:tcPr>
            <w:tcW w:w="514" w:type="dxa"/>
            <w:tcBorders>
              <w:top w:val="nil"/>
              <w:left w:val="nil"/>
              <w:bottom w:val="nil"/>
              <w:right w:val="nil"/>
            </w:tcBorders>
            <w:shd w:val="clear" w:color="000000" w:fill="D9D9D9"/>
            <w:noWrap/>
            <w:vAlign w:val="bottom"/>
            <w:hideMark/>
          </w:tcPr>
          <w:p w14:paraId="7AAE69C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01DCE8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628961B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r>
      <w:tr w:rsidR="00AF4A8E" w:rsidRPr="00AF4A8E" w14:paraId="60428EFE" w14:textId="77777777" w:rsidTr="00237B90">
        <w:trPr>
          <w:trHeight w:val="140"/>
        </w:trPr>
        <w:tc>
          <w:tcPr>
            <w:tcW w:w="767" w:type="dxa"/>
            <w:tcBorders>
              <w:top w:val="nil"/>
              <w:left w:val="nil"/>
              <w:bottom w:val="nil"/>
              <w:right w:val="nil"/>
            </w:tcBorders>
            <w:shd w:val="clear" w:color="000000" w:fill="D9D9D9"/>
            <w:noWrap/>
            <w:vAlign w:val="bottom"/>
            <w:hideMark/>
          </w:tcPr>
          <w:p w14:paraId="2197D8EA"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XOS</w:t>
            </w:r>
          </w:p>
        </w:tc>
        <w:tc>
          <w:tcPr>
            <w:tcW w:w="591" w:type="dxa"/>
            <w:tcBorders>
              <w:top w:val="nil"/>
              <w:left w:val="nil"/>
              <w:bottom w:val="nil"/>
              <w:right w:val="nil"/>
            </w:tcBorders>
            <w:shd w:val="clear" w:color="000000" w:fill="D9D9D9"/>
            <w:noWrap/>
            <w:vAlign w:val="bottom"/>
            <w:hideMark/>
          </w:tcPr>
          <w:p w14:paraId="5969439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1.93 </w:t>
            </w:r>
          </w:p>
        </w:tc>
        <w:tc>
          <w:tcPr>
            <w:tcW w:w="649" w:type="dxa"/>
            <w:tcBorders>
              <w:top w:val="nil"/>
              <w:left w:val="nil"/>
              <w:bottom w:val="nil"/>
              <w:right w:val="nil"/>
            </w:tcBorders>
            <w:shd w:val="clear" w:color="000000" w:fill="D9D9D9"/>
            <w:noWrap/>
            <w:vAlign w:val="bottom"/>
            <w:hideMark/>
          </w:tcPr>
          <w:p w14:paraId="365346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321 </w:t>
            </w:r>
          </w:p>
        </w:tc>
        <w:tc>
          <w:tcPr>
            <w:tcW w:w="689" w:type="dxa"/>
            <w:tcBorders>
              <w:top w:val="nil"/>
              <w:left w:val="nil"/>
              <w:bottom w:val="nil"/>
              <w:right w:val="nil"/>
            </w:tcBorders>
            <w:shd w:val="clear" w:color="000000" w:fill="D9D9D9"/>
            <w:noWrap/>
            <w:vAlign w:val="bottom"/>
            <w:hideMark/>
          </w:tcPr>
          <w:p w14:paraId="33C1E1D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402 </w:t>
            </w:r>
          </w:p>
        </w:tc>
        <w:tc>
          <w:tcPr>
            <w:tcW w:w="629" w:type="dxa"/>
            <w:tcBorders>
              <w:top w:val="nil"/>
              <w:left w:val="nil"/>
              <w:bottom w:val="nil"/>
              <w:right w:val="nil"/>
            </w:tcBorders>
            <w:shd w:val="clear" w:color="000000" w:fill="D9D9D9"/>
            <w:noWrap/>
            <w:vAlign w:val="bottom"/>
            <w:hideMark/>
          </w:tcPr>
          <w:p w14:paraId="30020D4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-90 </w:t>
            </w:r>
          </w:p>
        </w:tc>
        <w:tc>
          <w:tcPr>
            <w:tcW w:w="617" w:type="dxa"/>
            <w:tcBorders>
              <w:top w:val="nil"/>
              <w:left w:val="nil"/>
              <w:bottom w:val="nil"/>
              <w:right w:val="nil"/>
            </w:tcBorders>
            <w:shd w:val="clear" w:color="000000" w:fill="D9D9D9"/>
            <w:noWrap/>
            <w:vAlign w:val="bottom"/>
            <w:hideMark/>
          </w:tcPr>
          <w:p w14:paraId="59C47F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26ED7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88" w:type="dxa"/>
            <w:tcBorders>
              <w:top w:val="nil"/>
              <w:left w:val="nil"/>
              <w:bottom w:val="nil"/>
              <w:right w:val="nil"/>
            </w:tcBorders>
            <w:shd w:val="clear" w:color="000000" w:fill="D9D9D9"/>
            <w:noWrap/>
            <w:vAlign w:val="bottom"/>
            <w:hideMark/>
          </w:tcPr>
          <w:p w14:paraId="515DFF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29" w:type="dxa"/>
            <w:tcBorders>
              <w:top w:val="nil"/>
              <w:left w:val="nil"/>
              <w:bottom w:val="nil"/>
              <w:right w:val="nil"/>
            </w:tcBorders>
            <w:shd w:val="clear" w:color="000000" w:fill="D9D9D9"/>
            <w:noWrap/>
            <w:vAlign w:val="bottom"/>
            <w:hideMark/>
          </w:tcPr>
          <w:p w14:paraId="1E0D934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 </w:t>
            </w:r>
          </w:p>
        </w:tc>
        <w:tc>
          <w:tcPr>
            <w:tcW w:w="629" w:type="dxa"/>
            <w:tcBorders>
              <w:top w:val="nil"/>
              <w:left w:val="nil"/>
              <w:bottom w:val="nil"/>
              <w:right w:val="nil"/>
            </w:tcBorders>
            <w:shd w:val="clear" w:color="000000" w:fill="D9D9D9"/>
            <w:noWrap/>
            <w:vAlign w:val="bottom"/>
            <w:hideMark/>
          </w:tcPr>
          <w:p w14:paraId="09D7B5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350.8 </w:t>
            </w:r>
          </w:p>
        </w:tc>
        <w:tc>
          <w:tcPr>
            <w:tcW w:w="629" w:type="dxa"/>
            <w:tcBorders>
              <w:top w:val="nil"/>
              <w:left w:val="nil"/>
              <w:bottom w:val="nil"/>
              <w:right w:val="nil"/>
            </w:tcBorders>
            <w:shd w:val="clear" w:color="000000" w:fill="D9D9D9"/>
            <w:noWrap/>
            <w:vAlign w:val="bottom"/>
            <w:hideMark/>
          </w:tcPr>
          <w:p w14:paraId="334F5E6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152.3 </w:t>
            </w:r>
          </w:p>
        </w:tc>
        <w:tc>
          <w:tcPr>
            <w:tcW w:w="629" w:type="dxa"/>
            <w:tcBorders>
              <w:top w:val="nil"/>
              <w:left w:val="nil"/>
              <w:bottom w:val="nil"/>
              <w:right w:val="nil"/>
            </w:tcBorders>
            <w:shd w:val="clear" w:color="000000" w:fill="D9D9D9"/>
            <w:noWrap/>
            <w:vAlign w:val="bottom"/>
            <w:hideMark/>
          </w:tcPr>
          <w:p w14:paraId="06E4D5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79.7 </w:t>
            </w:r>
          </w:p>
        </w:tc>
        <w:tc>
          <w:tcPr>
            <w:tcW w:w="513" w:type="dxa"/>
            <w:tcBorders>
              <w:top w:val="nil"/>
              <w:left w:val="nil"/>
              <w:bottom w:val="nil"/>
              <w:right w:val="nil"/>
            </w:tcBorders>
            <w:shd w:val="clear" w:color="000000" w:fill="D9D9D9"/>
            <w:noWrap/>
            <w:vAlign w:val="bottom"/>
            <w:hideMark/>
          </w:tcPr>
          <w:p w14:paraId="13D6F26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-0.03 </w:t>
            </w:r>
          </w:p>
        </w:tc>
        <w:tc>
          <w:tcPr>
            <w:tcW w:w="512" w:type="dxa"/>
            <w:tcBorders>
              <w:top w:val="nil"/>
              <w:left w:val="nil"/>
              <w:bottom w:val="nil"/>
              <w:right w:val="nil"/>
            </w:tcBorders>
            <w:shd w:val="clear" w:color="000000" w:fill="D9D9D9"/>
            <w:noWrap/>
            <w:vAlign w:val="bottom"/>
            <w:hideMark/>
          </w:tcPr>
          <w:p w14:paraId="381E9C6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-0.10 </w:t>
            </w:r>
          </w:p>
        </w:tc>
        <w:tc>
          <w:tcPr>
            <w:tcW w:w="512" w:type="dxa"/>
            <w:tcBorders>
              <w:top w:val="nil"/>
              <w:left w:val="nil"/>
              <w:bottom w:val="nil"/>
              <w:right w:val="nil"/>
            </w:tcBorders>
            <w:shd w:val="clear" w:color="000000" w:fill="D9D9D9"/>
            <w:noWrap/>
            <w:vAlign w:val="bottom"/>
            <w:hideMark/>
          </w:tcPr>
          <w:p w14:paraId="096227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0.36 </w:t>
            </w:r>
          </w:p>
        </w:tc>
        <w:tc>
          <w:tcPr>
            <w:tcW w:w="514" w:type="dxa"/>
            <w:tcBorders>
              <w:top w:val="nil"/>
              <w:left w:val="nil"/>
              <w:bottom w:val="nil"/>
              <w:right w:val="nil"/>
            </w:tcBorders>
            <w:shd w:val="clear" w:color="000000" w:fill="D9D9D9"/>
            <w:noWrap/>
            <w:vAlign w:val="bottom"/>
            <w:hideMark/>
          </w:tcPr>
          <w:p w14:paraId="1586DA4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171585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458084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5.4 </w:t>
            </w:r>
          </w:p>
        </w:tc>
      </w:tr>
      <w:tr w:rsidR="00AF4A8E" w:rsidRPr="00AF4A8E" w14:paraId="5D67FD55" w14:textId="77777777" w:rsidTr="00237B90">
        <w:trPr>
          <w:trHeight w:val="140"/>
        </w:trPr>
        <w:tc>
          <w:tcPr>
            <w:tcW w:w="767" w:type="dxa"/>
            <w:tcBorders>
              <w:top w:val="nil"/>
              <w:left w:val="nil"/>
              <w:bottom w:val="nil"/>
              <w:right w:val="nil"/>
            </w:tcBorders>
            <w:shd w:val="clear" w:color="000000" w:fill="D9D9D9"/>
            <w:noWrap/>
            <w:vAlign w:val="bottom"/>
            <w:hideMark/>
          </w:tcPr>
          <w:p w14:paraId="74748222"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XPEV</w:t>
            </w:r>
          </w:p>
        </w:tc>
        <w:tc>
          <w:tcPr>
            <w:tcW w:w="591" w:type="dxa"/>
            <w:tcBorders>
              <w:top w:val="nil"/>
              <w:left w:val="nil"/>
              <w:bottom w:val="nil"/>
              <w:right w:val="nil"/>
            </w:tcBorders>
            <w:shd w:val="clear" w:color="000000" w:fill="D9D9D9"/>
            <w:noWrap/>
            <w:vAlign w:val="bottom"/>
            <w:hideMark/>
          </w:tcPr>
          <w:p w14:paraId="34B146B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24.41 </w:t>
            </w:r>
          </w:p>
        </w:tc>
        <w:tc>
          <w:tcPr>
            <w:tcW w:w="649" w:type="dxa"/>
            <w:tcBorders>
              <w:top w:val="nil"/>
              <w:left w:val="nil"/>
              <w:bottom w:val="nil"/>
              <w:right w:val="nil"/>
            </w:tcBorders>
            <w:shd w:val="clear" w:color="000000" w:fill="D9D9D9"/>
            <w:noWrap/>
            <w:vAlign w:val="bottom"/>
            <w:hideMark/>
          </w:tcPr>
          <w:p w14:paraId="0FF2B7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16,008 </w:t>
            </w:r>
          </w:p>
        </w:tc>
        <w:tc>
          <w:tcPr>
            <w:tcW w:w="689" w:type="dxa"/>
            <w:tcBorders>
              <w:top w:val="nil"/>
              <w:left w:val="nil"/>
              <w:bottom w:val="nil"/>
              <w:right w:val="nil"/>
            </w:tcBorders>
            <w:shd w:val="clear" w:color="000000" w:fill="D9D9D9"/>
            <w:noWrap/>
            <w:vAlign w:val="bottom"/>
            <w:hideMark/>
          </w:tcPr>
          <w:p w14:paraId="6D80B98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37,083 </w:t>
            </w:r>
          </w:p>
        </w:tc>
        <w:tc>
          <w:tcPr>
            <w:tcW w:w="629" w:type="dxa"/>
            <w:tcBorders>
              <w:top w:val="nil"/>
              <w:left w:val="nil"/>
              <w:bottom w:val="nil"/>
              <w:right w:val="nil"/>
            </w:tcBorders>
            <w:shd w:val="clear" w:color="000000" w:fill="D9D9D9"/>
            <w:noWrap/>
            <w:vAlign w:val="bottom"/>
            <w:hideMark/>
          </w:tcPr>
          <w:p w14:paraId="7E59B2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-1,158 </w:t>
            </w:r>
          </w:p>
        </w:tc>
        <w:tc>
          <w:tcPr>
            <w:tcW w:w="617" w:type="dxa"/>
            <w:tcBorders>
              <w:top w:val="nil"/>
              <w:left w:val="nil"/>
              <w:bottom w:val="nil"/>
              <w:right w:val="nil"/>
            </w:tcBorders>
            <w:shd w:val="clear" w:color="000000" w:fill="D9D9D9"/>
            <w:noWrap/>
            <w:vAlign w:val="bottom"/>
            <w:hideMark/>
          </w:tcPr>
          <w:p w14:paraId="52173A9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030169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2,321 </w:t>
            </w:r>
          </w:p>
        </w:tc>
        <w:tc>
          <w:tcPr>
            <w:tcW w:w="688" w:type="dxa"/>
            <w:tcBorders>
              <w:top w:val="nil"/>
              <w:left w:val="nil"/>
              <w:bottom w:val="nil"/>
              <w:right w:val="nil"/>
            </w:tcBorders>
            <w:shd w:val="clear" w:color="000000" w:fill="D9D9D9"/>
            <w:noWrap/>
            <w:vAlign w:val="bottom"/>
            <w:hideMark/>
          </w:tcPr>
          <w:p w14:paraId="2FDE6C6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5,844 </w:t>
            </w:r>
          </w:p>
        </w:tc>
        <w:tc>
          <w:tcPr>
            <w:tcW w:w="629" w:type="dxa"/>
            <w:tcBorders>
              <w:top w:val="nil"/>
              <w:left w:val="nil"/>
              <w:bottom w:val="nil"/>
              <w:right w:val="nil"/>
            </w:tcBorders>
            <w:shd w:val="clear" w:color="000000" w:fill="D9D9D9"/>
            <w:noWrap/>
            <w:vAlign w:val="bottom"/>
            <w:hideMark/>
          </w:tcPr>
          <w:p w14:paraId="02F085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20,988 </w:t>
            </w:r>
          </w:p>
        </w:tc>
        <w:tc>
          <w:tcPr>
            <w:tcW w:w="629" w:type="dxa"/>
            <w:tcBorders>
              <w:top w:val="nil"/>
              <w:left w:val="nil"/>
              <w:bottom w:val="nil"/>
              <w:right w:val="nil"/>
            </w:tcBorders>
            <w:shd w:val="clear" w:color="000000" w:fill="D9D9D9"/>
            <w:noWrap/>
            <w:vAlign w:val="bottom"/>
            <w:hideMark/>
          </w:tcPr>
          <w:p w14:paraId="603C802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16.0 </w:t>
            </w:r>
          </w:p>
        </w:tc>
        <w:tc>
          <w:tcPr>
            <w:tcW w:w="629" w:type="dxa"/>
            <w:tcBorders>
              <w:top w:val="nil"/>
              <w:left w:val="nil"/>
              <w:bottom w:val="nil"/>
              <w:right w:val="nil"/>
            </w:tcBorders>
            <w:shd w:val="clear" w:color="000000" w:fill="D9D9D9"/>
            <w:noWrap/>
            <w:vAlign w:val="bottom"/>
            <w:hideMark/>
          </w:tcPr>
          <w:p w14:paraId="0C0DC0F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 </w:t>
            </w:r>
          </w:p>
        </w:tc>
        <w:tc>
          <w:tcPr>
            <w:tcW w:w="629" w:type="dxa"/>
            <w:tcBorders>
              <w:top w:val="nil"/>
              <w:left w:val="nil"/>
              <w:bottom w:val="nil"/>
              <w:right w:val="nil"/>
            </w:tcBorders>
            <w:shd w:val="clear" w:color="000000" w:fill="D9D9D9"/>
            <w:noWrap/>
            <w:vAlign w:val="bottom"/>
            <w:hideMark/>
          </w:tcPr>
          <w:p w14:paraId="06B0E8A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 </w:t>
            </w:r>
          </w:p>
        </w:tc>
        <w:tc>
          <w:tcPr>
            <w:tcW w:w="513" w:type="dxa"/>
            <w:tcBorders>
              <w:top w:val="nil"/>
              <w:left w:val="nil"/>
              <w:bottom w:val="nil"/>
              <w:right w:val="nil"/>
            </w:tcBorders>
            <w:shd w:val="clear" w:color="000000" w:fill="D9D9D9"/>
            <w:noWrap/>
            <w:vAlign w:val="bottom"/>
            <w:hideMark/>
          </w:tcPr>
          <w:p w14:paraId="4BD9FA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-2.97 </w:t>
            </w:r>
          </w:p>
        </w:tc>
        <w:tc>
          <w:tcPr>
            <w:tcW w:w="512" w:type="dxa"/>
            <w:tcBorders>
              <w:top w:val="nil"/>
              <w:left w:val="nil"/>
              <w:bottom w:val="nil"/>
              <w:right w:val="nil"/>
            </w:tcBorders>
            <w:shd w:val="clear" w:color="000000" w:fill="D9D9D9"/>
            <w:noWrap/>
            <w:vAlign w:val="bottom"/>
            <w:hideMark/>
          </w:tcPr>
          <w:p w14:paraId="045D84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-3.12 </w:t>
            </w:r>
          </w:p>
        </w:tc>
        <w:tc>
          <w:tcPr>
            <w:tcW w:w="512" w:type="dxa"/>
            <w:tcBorders>
              <w:top w:val="nil"/>
              <w:left w:val="nil"/>
              <w:bottom w:val="nil"/>
              <w:right w:val="nil"/>
            </w:tcBorders>
            <w:shd w:val="clear" w:color="000000" w:fill="D9D9D9"/>
            <w:noWrap/>
            <w:vAlign w:val="bottom"/>
            <w:hideMark/>
          </w:tcPr>
          <w:p w14:paraId="12C24AA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-2.88 </w:t>
            </w:r>
          </w:p>
        </w:tc>
        <w:tc>
          <w:tcPr>
            <w:tcW w:w="514" w:type="dxa"/>
            <w:tcBorders>
              <w:top w:val="nil"/>
              <w:left w:val="nil"/>
              <w:bottom w:val="nil"/>
              <w:right w:val="nil"/>
            </w:tcBorders>
            <w:shd w:val="clear" w:color="000000" w:fill="D9D9D9"/>
            <w:noWrap/>
            <w:vAlign w:val="bottom"/>
            <w:hideMark/>
          </w:tcPr>
          <w:p w14:paraId="42B5A8A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E12ED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72B264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4D2A261E" w14:textId="77777777" w:rsidTr="00237B90">
        <w:trPr>
          <w:trHeight w:val="140"/>
        </w:trPr>
        <w:tc>
          <w:tcPr>
            <w:tcW w:w="767" w:type="dxa"/>
            <w:tcBorders>
              <w:top w:val="nil"/>
              <w:left w:val="nil"/>
              <w:bottom w:val="nil"/>
              <w:right w:val="nil"/>
            </w:tcBorders>
            <w:shd w:val="clear" w:color="000000" w:fill="D9D9D9"/>
            <w:noWrap/>
            <w:vAlign w:val="bottom"/>
            <w:hideMark/>
          </w:tcPr>
          <w:p w14:paraId="796E7EAA"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PEV</w:t>
            </w:r>
          </w:p>
        </w:tc>
        <w:tc>
          <w:tcPr>
            <w:tcW w:w="591" w:type="dxa"/>
            <w:tcBorders>
              <w:top w:val="nil"/>
              <w:left w:val="nil"/>
              <w:bottom w:val="nil"/>
              <w:right w:val="nil"/>
            </w:tcBorders>
            <w:shd w:val="clear" w:color="000000" w:fill="D9D9D9"/>
            <w:noWrap/>
            <w:vAlign w:val="bottom"/>
            <w:hideMark/>
          </w:tcPr>
          <w:p w14:paraId="1EFE49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3.73 </w:t>
            </w:r>
          </w:p>
        </w:tc>
        <w:tc>
          <w:tcPr>
            <w:tcW w:w="649" w:type="dxa"/>
            <w:tcBorders>
              <w:top w:val="nil"/>
              <w:left w:val="nil"/>
              <w:bottom w:val="nil"/>
              <w:right w:val="nil"/>
            </w:tcBorders>
            <w:shd w:val="clear" w:color="000000" w:fill="D9D9D9"/>
            <w:noWrap/>
            <w:vAlign w:val="bottom"/>
            <w:hideMark/>
          </w:tcPr>
          <w:p w14:paraId="1C4FE1E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 </w:t>
            </w:r>
          </w:p>
        </w:tc>
        <w:tc>
          <w:tcPr>
            <w:tcW w:w="689" w:type="dxa"/>
            <w:tcBorders>
              <w:top w:val="nil"/>
              <w:left w:val="nil"/>
              <w:bottom w:val="nil"/>
              <w:right w:val="nil"/>
            </w:tcBorders>
            <w:shd w:val="clear" w:color="000000" w:fill="D9D9D9"/>
            <w:noWrap/>
            <w:vAlign w:val="bottom"/>
            <w:hideMark/>
          </w:tcPr>
          <w:p w14:paraId="3F99175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 </w:t>
            </w:r>
          </w:p>
        </w:tc>
        <w:tc>
          <w:tcPr>
            <w:tcW w:w="629" w:type="dxa"/>
            <w:tcBorders>
              <w:top w:val="nil"/>
              <w:left w:val="nil"/>
              <w:bottom w:val="nil"/>
              <w:right w:val="nil"/>
            </w:tcBorders>
            <w:shd w:val="clear" w:color="000000" w:fill="D9D9D9"/>
            <w:noWrap/>
            <w:vAlign w:val="bottom"/>
            <w:hideMark/>
          </w:tcPr>
          <w:p w14:paraId="6F21D4C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7FEBA9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0ED87F0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88" w:type="dxa"/>
            <w:tcBorders>
              <w:top w:val="nil"/>
              <w:left w:val="nil"/>
              <w:bottom w:val="nil"/>
              <w:right w:val="nil"/>
            </w:tcBorders>
            <w:shd w:val="clear" w:color="000000" w:fill="D9D9D9"/>
            <w:noWrap/>
            <w:vAlign w:val="bottom"/>
            <w:hideMark/>
          </w:tcPr>
          <w:p w14:paraId="228EFAA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 </w:t>
            </w:r>
          </w:p>
        </w:tc>
        <w:tc>
          <w:tcPr>
            <w:tcW w:w="629" w:type="dxa"/>
            <w:tcBorders>
              <w:top w:val="nil"/>
              <w:left w:val="nil"/>
              <w:bottom w:val="nil"/>
              <w:right w:val="nil"/>
            </w:tcBorders>
            <w:shd w:val="clear" w:color="000000" w:fill="D9D9D9"/>
            <w:noWrap/>
            <w:vAlign w:val="bottom"/>
            <w:hideMark/>
          </w:tcPr>
          <w:p w14:paraId="6232A5D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 </w:t>
            </w:r>
          </w:p>
        </w:tc>
        <w:tc>
          <w:tcPr>
            <w:tcW w:w="629" w:type="dxa"/>
            <w:tcBorders>
              <w:top w:val="nil"/>
              <w:left w:val="nil"/>
              <w:bottom w:val="nil"/>
              <w:right w:val="nil"/>
            </w:tcBorders>
            <w:shd w:val="clear" w:color="000000" w:fill="D9D9D9"/>
            <w:noWrap/>
            <w:vAlign w:val="bottom"/>
            <w:hideMark/>
          </w:tcPr>
          <w:p w14:paraId="4C112CC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49EEC7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18.3 </w:t>
            </w:r>
          </w:p>
        </w:tc>
        <w:tc>
          <w:tcPr>
            <w:tcW w:w="629" w:type="dxa"/>
            <w:tcBorders>
              <w:top w:val="nil"/>
              <w:left w:val="nil"/>
              <w:bottom w:val="nil"/>
              <w:right w:val="nil"/>
            </w:tcBorders>
            <w:shd w:val="clear" w:color="000000" w:fill="D9D9D9"/>
            <w:noWrap/>
            <w:vAlign w:val="bottom"/>
            <w:hideMark/>
          </w:tcPr>
          <w:p w14:paraId="686555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16.2 </w:t>
            </w:r>
          </w:p>
        </w:tc>
        <w:tc>
          <w:tcPr>
            <w:tcW w:w="513" w:type="dxa"/>
            <w:tcBorders>
              <w:top w:val="nil"/>
              <w:left w:val="nil"/>
              <w:bottom w:val="nil"/>
              <w:right w:val="nil"/>
            </w:tcBorders>
            <w:shd w:val="clear" w:color="000000" w:fill="D9D9D9"/>
            <w:noWrap/>
            <w:vAlign w:val="bottom"/>
            <w:hideMark/>
          </w:tcPr>
          <w:p w14:paraId="129C2B7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0C3C842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-0.09 </w:t>
            </w:r>
          </w:p>
        </w:tc>
        <w:tc>
          <w:tcPr>
            <w:tcW w:w="512" w:type="dxa"/>
            <w:tcBorders>
              <w:top w:val="nil"/>
              <w:left w:val="nil"/>
              <w:bottom w:val="nil"/>
              <w:right w:val="nil"/>
            </w:tcBorders>
            <w:shd w:val="clear" w:color="000000" w:fill="D9D9D9"/>
            <w:noWrap/>
            <w:vAlign w:val="bottom"/>
            <w:hideMark/>
          </w:tcPr>
          <w:p w14:paraId="08A73C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-0.07 </w:t>
            </w:r>
          </w:p>
        </w:tc>
        <w:tc>
          <w:tcPr>
            <w:tcW w:w="514" w:type="dxa"/>
            <w:tcBorders>
              <w:top w:val="nil"/>
              <w:left w:val="nil"/>
              <w:bottom w:val="nil"/>
              <w:right w:val="nil"/>
            </w:tcBorders>
            <w:shd w:val="clear" w:color="000000" w:fill="D9D9D9"/>
            <w:noWrap/>
            <w:vAlign w:val="bottom"/>
            <w:hideMark/>
          </w:tcPr>
          <w:p w14:paraId="12D5C8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E69045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DD8B1D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4F73E72" w14:textId="77777777" w:rsidTr="00237B90">
        <w:trPr>
          <w:trHeight w:val="140"/>
        </w:trPr>
        <w:tc>
          <w:tcPr>
            <w:tcW w:w="1358" w:type="dxa"/>
            <w:gridSpan w:val="2"/>
            <w:tcBorders>
              <w:top w:val="nil"/>
              <w:left w:val="nil"/>
              <w:bottom w:val="nil"/>
              <w:right w:val="nil"/>
            </w:tcBorders>
            <w:shd w:val="clear" w:color="auto" w:fill="auto"/>
            <w:noWrap/>
            <w:vAlign w:val="bottom"/>
            <w:hideMark/>
          </w:tcPr>
          <w:p w14:paraId="65053785"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r w:rsidRPr="00AF4A8E">
              <w:rPr>
                <w:rFonts w:eastAsia="Times New Roman" w:cs="Calibri"/>
                <w:b/>
                <w:bCs/>
                <w:color w:val="000000"/>
                <w:sz w:val="12"/>
                <w:szCs w:val="12"/>
                <w:lang w:val="en-IN" w:eastAsia="en-IN"/>
              </w:rPr>
              <w:t>EV Charging</w:t>
            </w:r>
          </w:p>
        </w:tc>
        <w:tc>
          <w:tcPr>
            <w:tcW w:w="649" w:type="dxa"/>
            <w:tcBorders>
              <w:top w:val="nil"/>
              <w:left w:val="nil"/>
              <w:bottom w:val="nil"/>
              <w:right w:val="nil"/>
            </w:tcBorders>
            <w:shd w:val="clear" w:color="auto" w:fill="auto"/>
            <w:noWrap/>
            <w:vAlign w:val="bottom"/>
            <w:hideMark/>
          </w:tcPr>
          <w:p w14:paraId="142FD55E"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89" w:type="dxa"/>
            <w:tcBorders>
              <w:top w:val="nil"/>
              <w:left w:val="nil"/>
              <w:bottom w:val="nil"/>
              <w:right w:val="nil"/>
            </w:tcBorders>
            <w:shd w:val="clear" w:color="auto" w:fill="auto"/>
            <w:noWrap/>
            <w:vAlign w:val="bottom"/>
            <w:hideMark/>
          </w:tcPr>
          <w:p w14:paraId="0A1927C8"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217D2B7"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66FB6CA7"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0" w:type="dxa"/>
            <w:tcBorders>
              <w:top w:val="nil"/>
              <w:left w:val="nil"/>
              <w:bottom w:val="nil"/>
              <w:right w:val="nil"/>
            </w:tcBorders>
            <w:shd w:val="clear" w:color="auto" w:fill="auto"/>
            <w:noWrap/>
            <w:vAlign w:val="bottom"/>
            <w:hideMark/>
          </w:tcPr>
          <w:p w14:paraId="5684290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8" w:type="dxa"/>
            <w:tcBorders>
              <w:top w:val="nil"/>
              <w:left w:val="nil"/>
              <w:bottom w:val="nil"/>
              <w:right w:val="nil"/>
            </w:tcBorders>
            <w:shd w:val="clear" w:color="auto" w:fill="auto"/>
            <w:noWrap/>
            <w:vAlign w:val="bottom"/>
            <w:hideMark/>
          </w:tcPr>
          <w:p w14:paraId="27269A4E"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EFA74F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3966A86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32588FB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A8DBD0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3" w:type="dxa"/>
            <w:tcBorders>
              <w:top w:val="nil"/>
              <w:left w:val="nil"/>
              <w:bottom w:val="nil"/>
              <w:right w:val="nil"/>
            </w:tcBorders>
            <w:shd w:val="clear" w:color="auto" w:fill="auto"/>
            <w:noWrap/>
            <w:vAlign w:val="bottom"/>
            <w:hideMark/>
          </w:tcPr>
          <w:p w14:paraId="7A990702"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5BAEDFA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5EC6A9F6"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4" w:type="dxa"/>
            <w:tcBorders>
              <w:top w:val="nil"/>
              <w:left w:val="nil"/>
              <w:bottom w:val="nil"/>
              <w:right w:val="nil"/>
            </w:tcBorders>
            <w:shd w:val="clear" w:color="auto" w:fill="auto"/>
            <w:noWrap/>
            <w:vAlign w:val="bottom"/>
            <w:hideMark/>
          </w:tcPr>
          <w:p w14:paraId="06732739"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0AB47BE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493" w:type="dxa"/>
            <w:tcBorders>
              <w:top w:val="nil"/>
              <w:left w:val="nil"/>
              <w:bottom w:val="nil"/>
              <w:right w:val="nil"/>
            </w:tcBorders>
            <w:shd w:val="clear" w:color="auto" w:fill="auto"/>
            <w:noWrap/>
            <w:vAlign w:val="bottom"/>
            <w:hideMark/>
          </w:tcPr>
          <w:p w14:paraId="4902A16A"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AF4A8E" w:rsidRPr="00AF4A8E" w14:paraId="073C9383" w14:textId="77777777" w:rsidTr="00237B90">
        <w:trPr>
          <w:trHeight w:val="140"/>
        </w:trPr>
        <w:tc>
          <w:tcPr>
            <w:tcW w:w="767" w:type="dxa"/>
            <w:tcBorders>
              <w:top w:val="nil"/>
              <w:left w:val="nil"/>
              <w:bottom w:val="nil"/>
              <w:right w:val="nil"/>
            </w:tcBorders>
            <w:shd w:val="clear" w:color="000000" w:fill="D9D9D9"/>
            <w:noWrap/>
            <w:vAlign w:val="bottom"/>
            <w:hideMark/>
          </w:tcPr>
          <w:p w14:paraId="1C23543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ADSE</w:t>
            </w:r>
          </w:p>
        </w:tc>
        <w:tc>
          <w:tcPr>
            <w:tcW w:w="591" w:type="dxa"/>
            <w:tcBorders>
              <w:top w:val="nil"/>
              <w:left w:val="nil"/>
              <w:bottom w:val="nil"/>
              <w:right w:val="nil"/>
            </w:tcBorders>
            <w:shd w:val="clear" w:color="000000" w:fill="D9D9D9"/>
            <w:noWrap/>
            <w:vAlign w:val="bottom"/>
            <w:hideMark/>
          </w:tcPr>
          <w:p w14:paraId="126269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8.00 </w:t>
            </w:r>
          </w:p>
        </w:tc>
        <w:tc>
          <w:tcPr>
            <w:tcW w:w="649" w:type="dxa"/>
            <w:tcBorders>
              <w:top w:val="nil"/>
              <w:left w:val="nil"/>
              <w:bottom w:val="nil"/>
              <w:right w:val="nil"/>
            </w:tcBorders>
            <w:shd w:val="clear" w:color="000000" w:fill="D9D9D9"/>
            <w:noWrap/>
            <w:vAlign w:val="bottom"/>
            <w:hideMark/>
          </w:tcPr>
          <w:p w14:paraId="646F30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390 </w:t>
            </w:r>
          </w:p>
        </w:tc>
        <w:tc>
          <w:tcPr>
            <w:tcW w:w="689" w:type="dxa"/>
            <w:tcBorders>
              <w:top w:val="nil"/>
              <w:left w:val="nil"/>
              <w:bottom w:val="nil"/>
              <w:right w:val="nil"/>
            </w:tcBorders>
            <w:shd w:val="clear" w:color="000000" w:fill="D9D9D9"/>
            <w:noWrap/>
            <w:vAlign w:val="bottom"/>
            <w:hideMark/>
          </w:tcPr>
          <w:p w14:paraId="1896247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446 </w:t>
            </w:r>
          </w:p>
        </w:tc>
        <w:tc>
          <w:tcPr>
            <w:tcW w:w="629" w:type="dxa"/>
            <w:tcBorders>
              <w:top w:val="nil"/>
              <w:left w:val="nil"/>
              <w:bottom w:val="nil"/>
              <w:right w:val="nil"/>
            </w:tcBorders>
            <w:shd w:val="clear" w:color="000000" w:fill="D9D9D9"/>
            <w:noWrap/>
            <w:vAlign w:val="bottom"/>
            <w:hideMark/>
          </w:tcPr>
          <w:p w14:paraId="53012E0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17" w:type="dxa"/>
            <w:tcBorders>
              <w:top w:val="nil"/>
              <w:left w:val="nil"/>
              <w:bottom w:val="nil"/>
              <w:right w:val="nil"/>
            </w:tcBorders>
            <w:shd w:val="clear" w:color="000000" w:fill="D9D9D9"/>
            <w:noWrap/>
            <w:vAlign w:val="bottom"/>
            <w:hideMark/>
          </w:tcPr>
          <w:p w14:paraId="6F4FFC7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A94477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88" w:type="dxa"/>
            <w:tcBorders>
              <w:top w:val="nil"/>
              <w:left w:val="nil"/>
              <w:bottom w:val="nil"/>
              <w:right w:val="nil"/>
            </w:tcBorders>
            <w:shd w:val="clear" w:color="000000" w:fill="D9D9D9"/>
            <w:noWrap/>
            <w:vAlign w:val="bottom"/>
            <w:hideMark/>
          </w:tcPr>
          <w:p w14:paraId="5586F7A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35D77D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 </w:t>
            </w:r>
          </w:p>
        </w:tc>
        <w:tc>
          <w:tcPr>
            <w:tcW w:w="629" w:type="dxa"/>
            <w:tcBorders>
              <w:top w:val="nil"/>
              <w:left w:val="nil"/>
              <w:bottom w:val="nil"/>
              <w:right w:val="nil"/>
            </w:tcBorders>
            <w:shd w:val="clear" w:color="000000" w:fill="D9D9D9"/>
            <w:noWrap/>
            <w:vAlign w:val="bottom"/>
            <w:hideMark/>
          </w:tcPr>
          <w:p w14:paraId="26F4EF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23,337.4 </w:t>
            </w:r>
          </w:p>
        </w:tc>
        <w:tc>
          <w:tcPr>
            <w:tcW w:w="629" w:type="dxa"/>
            <w:tcBorders>
              <w:top w:val="nil"/>
              <w:left w:val="nil"/>
              <w:bottom w:val="nil"/>
              <w:right w:val="nil"/>
            </w:tcBorders>
            <w:shd w:val="clear" w:color="000000" w:fill="D9D9D9"/>
            <w:noWrap/>
            <w:vAlign w:val="bottom"/>
            <w:hideMark/>
          </w:tcPr>
          <w:p w14:paraId="1D9EC1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9,404.9 </w:t>
            </w:r>
          </w:p>
        </w:tc>
        <w:tc>
          <w:tcPr>
            <w:tcW w:w="629" w:type="dxa"/>
            <w:tcBorders>
              <w:top w:val="nil"/>
              <w:left w:val="nil"/>
              <w:bottom w:val="nil"/>
              <w:right w:val="nil"/>
            </w:tcBorders>
            <w:shd w:val="clear" w:color="000000" w:fill="D9D9D9"/>
            <w:noWrap/>
            <w:vAlign w:val="bottom"/>
            <w:hideMark/>
          </w:tcPr>
          <w:p w14:paraId="6E7D33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13,484.0 </w:t>
            </w:r>
          </w:p>
        </w:tc>
        <w:tc>
          <w:tcPr>
            <w:tcW w:w="513" w:type="dxa"/>
            <w:tcBorders>
              <w:top w:val="nil"/>
              <w:left w:val="nil"/>
              <w:bottom w:val="nil"/>
              <w:right w:val="nil"/>
            </w:tcBorders>
            <w:shd w:val="clear" w:color="000000" w:fill="D9D9D9"/>
            <w:noWrap/>
            <w:vAlign w:val="bottom"/>
            <w:hideMark/>
          </w:tcPr>
          <w:p w14:paraId="543A36D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-0.00 </w:t>
            </w:r>
          </w:p>
        </w:tc>
        <w:tc>
          <w:tcPr>
            <w:tcW w:w="512" w:type="dxa"/>
            <w:tcBorders>
              <w:top w:val="nil"/>
              <w:left w:val="nil"/>
              <w:bottom w:val="nil"/>
              <w:right w:val="nil"/>
            </w:tcBorders>
            <w:shd w:val="clear" w:color="000000" w:fill="D9D9D9"/>
            <w:noWrap/>
            <w:vAlign w:val="bottom"/>
            <w:hideMark/>
          </w:tcPr>
          <w:p w14:paraId="5857970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-0.00 </w:t>
            </w:r>
          </w:p>
        </w:tc>
        <w:tc>
          <w:tcPr>
            <w:tcW w:w="512" w:type="dxa"/>
            <w:tcBorders>
              <w:top w:val="nil"/>
              <w:left w:val="nil"/>
              <w:bottom w:val="nil"/>
              <w:right w:val="nil"/>
            </w:tcBorders>
            <w:shd w:val="clear" w:color="000000" w:fill="D9D9D9"/>
            <w:noWrap/>
            <w:vAlign w:val="bottom"/>
            <w:hideMark/>
          </w:tcPr>
          <w:p w14:paraId="334999B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-0.00 </w:t>
            </w:r>
          </w:p>
        </w:tc>
        <w:tc>
          <w:tcPr>
            <w:tcW w:w="514" w:type="dxa"/>
            <w:tcBorders>
              <w:top w:val="nil"/>
              <w:left w:val="nil"/>
              <w:bottom w:val="nil"/>
              <w:right w:val="nil"/>
            </w:tcBorders>
            <w:shd w:val="clear" w:color="000000" w:fill="D9D9D9"/>
            <w:noWrap/>
            <w:vAlign w:val="bottom"/>
            <w:hideMark/>
          </w:tcPr>
          <w:p w14:paraId="299C02B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11FEC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0C6D7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64844979" w14:textId="77777777" w:rsidTr="00237B90">
        <w:trPr>
          <w:trHeight w:val="140"/>
        </w:trPr>
        <w:tc>
          <w:tcPr>
            <w:tcW w:w="767" w:type="dxa"/>
            <w:tcBorders>
              <w:top w:val="nil"/>
              <w:left w:val="nil"/>
              <w:bottom w:val="nil"/>
              <w:right w:val="nil"/>
            </w:tcBorders>
            <w:shd w:val="clear" w:color="000000" w:fill="D9D9D9"/>
            <w:noWrap/>
            <w:vAlign w:val="bottom"/>
            <w:hideMark/>
          </w:tcPr>
          <w:p w14:paraId="39F3B33A"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BLNK</w:t>
            </w:r>
          </w:p>
        </w:tc>
        <w:tc>
          <w:tcPr>
            <w:tcW w:w="591" w:type="dxa"/>
            <w:tcBorders>
              <w:top w:val="nil"/>
              <w:left w:val="nil"/>
              <w:bottom w:val="nil"/>
              <w:right w:val="nil"/>
            </w:tcBorders>
            <w:shd w:val="clear" w:color="000000" w:fill="D9D9D9"/>
            <w:noWrap/>
            <w:vAlign w:val="bottom"/>
            <w:hideMark/>
          </w:tcPr>
          <w:p w14:paraId="552F79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26.75 </w:t>
            </w:r>
          </w:p>
        </w:tc>
        <w:tc>
          <w:tcPr>
            <w:tcW w:w="649" w:type="dxa"/>
            <w:tcBorders>
              <w:top w:val="nil"/>
              <w:left w:val="nil"/>
              <w:bottom w:val="nil"/>
              <w:right w:val="nil"/>
            </w:tcBorders>
            <w:shd w:val="clear" w:color="000000" w:fill="D9D9D9"/>
            <w:noWrap/>
            <w:vAlign w:val="bottom"/>
            <w:hideMark/>
          </w:tcPr>
          <w:p w14:paraId="1945F4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1,360 </w:t>
            </w:r>
          </w:p>
        </w:tc>
        <w:tc>
          <w:tcPr>
            <w:tcW w:w="689" w:type="dxa"/>
            <w:tcBorders>
              <w:top w:val="nil"/>
              <w:left w:val="nil"/>
              <w:bottom w:val="nil"/>
              <w:right w:val="nil"/>
            </w:tcBorders>
            <w:shd w:val="clear" w:color="000000" w:fill="D9D9D9"/>
            <w:noWrap/>
            <w:vAlign w:val="bottom"/>
            <w:hideMark/>
          </w:tcPr>
          <w:p w14:paraId="2BB3380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950 </w:t>
            </w:r>
          </w:p>
        </w:tc>
        <w:tc>
          <w:tcPr>
            <w:tcW w:w="629" w:type="dxa"/>
            <w:tcBorders>
              <w:top w:val="nil"/>
              <w:left w:val="nil"/>
              <w:bottom w:val="nil"/>
              <w:right w:val="nil"/>
            </w:tcBorders>
            <w:shd w:val="clear" w:color="000000" w:fill="D9D9D9"/>
            <w:noWrap/>
            <w:vAlign w:val="bottom"/>
            <w:hideMark/>
          </w:tcPr>
          <w:p w14:paraId="15786A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-67 </w:t>
            </w:r>
          </w:p>
        </w:tc>
        <w:tc>
          <w:tcPr>
            <w:tcW w:w="617" w:type="dxa"/>
            <w:tcBorders>
              <w:top w:val="nil"/>
              <w:left w:val="nil"/>
              <w:bottom w:val="nil"/>
              <w:right w:val="nil"/>
            </w:tcBorders>
            <w:shd w:val="clear" w:color="000000" w:fill="D9D9D9"/>
            <w:noWrap/>
            <w:vAlign w:val="bottom"/>
            <w:hideMark/>
          </w:tcPr>
          <w:p w14:paraId="4788B5C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62B2A3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88" w:type="dxa"/>
            <w:tcBorders>
              <w:top w:val="nil"/>
              <w:left w:val="nil"/>
              <w:bottom w:val="nil"/>
              <w:right w:val="nil"/>
            </w:tcBorders>
            <w:shd w:val="clear" w:color="000000" w:fill="D9D9D9"/>
            <w:noWrap/>
            <w:vAlign w:val="bottom"/>
            <w:hideMark/>
          </w:tcPr>
          <w:p w14:paraId="7A3E24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 </w:t>
            </w:r>
          </w:p>
        </w:tc>
        <w:tc>
          <w:tcPr>
            <w:tcW w:w="629" w:type="dxa"/>
            <w:tcBorders>
              <w:top w:val="nil"/>
              <w:left w:val="nil"/>
              <w:bottom w:val="nil"/>
              <w:right w:val="nil"/>
            </w:tcBorders>
            <w:shd w:val="clear" w:color="000000" w:fill="D9D9D9"/>
            <w:noWrap/>
            <w:vAlign w:val="bottom"/>
            <w:hideMark/>
          </w:tcPr>
          <w:p w14:paraId="3D1976F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 </w:t>
            </w:r>
          </w:p>
        </w:tc>
        <w:tc>
          <w:tcPr>
            <w:tcW w:w="629" w:type="dxa"/>
            <w:tcBorders>
              <w:top w:val="nil"/>
              <w:left w:val="nil"/>
              <w:bottom w:val="nil"/>
              <w:right w:val="nil"/>
            </w:tcBorders>
            <w:shd w:val="clear" w:color="000000" w:fill="D9D9D9"/>
            <w:noWrap/>
            <w:vAlign w:val="bottom"/>
            <w:hideMark/>
          </w:tcPr>
          <w:p w14:paraId="14F600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344.3 </w:t>
            </w:r>
          </w:p>
        </w:tc>
        <w:tc>
          <w:tcPr>
            <w:tcW w:w="629" w:type="dxa"/>
            <w:tcBorders>
              <w:top w:val="nil"/>
              <w:left w:val="nil"/>
              <w:bottom w:val="nil"/>
              <w:right w:val="nil"/>
            </w:tcBorders>
            <w:shd w:val="clear" w:color="000000" w:fill="D9D9D9"/>
            <w:noWrap/>
            <w:vAlign w:val="bottom"/>
            <w:hideMark/>
          </w:tcPr>
          <w:p w14:paraId="3C8F69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152.5 </w:t>
            </w:r>
          </w:p>
        </w:tc>
        <w:tc>
          <w:tcPr>
            <w:tcW w:w="629" w:type="dxa"/>
            <w:tcBorders>
              <w:top w:val="nil"/>
              <w:left w:val="nil"/>
              <w:bottom w:val="nil"/>
              <w:right w:val="nil"/>
            </w:tcBorders>
            <w:shd w:val="clear" w:color="000000" w:fill="D9D9D9"/>
            <w:noWrap/>
            <w:vAlign w:val="bottom"/>
            <w:hideMark/>
          </w:tcPr>
          <w:p w14:paraId="64E0A34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45.4 </w:t>
            </w:r>
          </w:p>
        </w:tc>
        <w:tc>
          <w:tcPr>
            <w:tcW w:w="513" w:type="dxa"/>
            <w:tcBorders>
              <w:top w:val="nil"/>
              <w:left w:val="nil"/>
              <w:bottom w:val="nil"/>
              <w:right w:val="nil"/>
            </w:tcBorders>
            <w:shd w:val="clear" w:color="000000" w:fill="D9D9D9"/>
            <w:noWrap/>
            <w:vAlign w:val="bottom"/>
            <w:hideMark/>
          </w:tcPr>
          <w:p w14:paraId="18E411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-0.38 </w:t>
            </w:r>
          </w:p>
        </w:tc>
        <w:tc>
          <w:tcPr>
            <w:tcW w:w="512" w:type="dxa"/>
            <w:tcBorders>
              <w:top w:val="nil"/>
              <w:left w:val="nil"/>
              <w:bottom w:val="nil"/>
              <w:right w:val="nil"/>
            </w:tcBorders>
            <w:shd w:val="clear" w:color="000000" w:fill="D9D9D9"/>
            <w:noWrap/>
            <w:vAlign w:val="bottom"/>
            <w:hideMark/>
          </w:tcPr>
          <w:p w14:paraId="0075369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-0.58 </w:t>
            </w:r>
          </w:p>
        </w:tc>
        <w:tc>
          <w:tcPr>
            <w:tcW w:w="512" w:type="dxa"/>
            <w:tcBorders>
              <w:top w:val="nil"/>
              <w:left w:val="nil"/>
              <w:bottom w:val="nil"/>
              <w:right w:val="nil"/>
            </w:tcBorders>
            <w:shd w:val="clear" w:color="000000" w:fill="D9D9D9"/>
            <w:noWrap/>
            <w:vAlign w:val="bottom"/>
            <w:hideMark/>
          </w:tcPr>
          <w:p w14:paraId="2BBBD6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-1.33 </w:t>
            </w:r>
          </w:p>
        </w:tc>
        <w:tc>
          <w:tcPr>
            <w:tcW w:w="514" w:type="dxa"/>
            <w:tcBorders>
              <w:top w:val="nil"/>
              <w:left w:val="nil"/>
              <w:bottom w:val="nil"/>
              <w:right w:val="nil"/>
            </w:tcBorders>
            <w:shd w:val="clear" w:color="000000" w:fill="D9D9D9"/>
            <w:noWrap/>
            <w:vAlign w:val="bottom"/>
            <w:hideMark/>
          </w:tcPr>
          <w:p w14:paraId="602208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4AE28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85B602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764E68E9" w14:textId="77777777" w:rsidTr="00237B90">
        <w:trPr>
          <w:trHeight w:val="140"/>
        </w:trPr>
        <w:tc>
          <w:tcPr>
            <w:tcW w:w="767" w:type="dxa"/>
            <w:tcBorders>
              <w:top w:val="nil"/>
              <w:left w:val="nil"/>
              <w:bottom w:val="nil"/>
              <w:right w:val="nil"/>
            </w:tcBorders>
            <w:shd w:val="clear" w:color="000000" w:fill="D9D9D9"/>
            <w:noWrap/>
            <w:vAlign w:val="bottom"/>
            <w:hideMark/>
          </w:tcPr>
          <w:p w14:paraId="4203A5A9"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CHPT</w:t>
            </w:r>
          </w:p>
        </w:tc>
        <w:tc>
          <w:tcPr>
            <w:tcW w:w="591" w:type="dxa"/>
            <w:tcBorders>
              <w:top w:val="nil"/>
              <w:left w:val="nil"/>
              <w:bottom w:val="nil"/>
              <w:right w:val="nil"/>
            </w:tcBorders>
            <w:shd w:val="clear" w:color="000000" w:fill="D9D9D9"/>
            <w:noWrap/>
            <w:vAlign w:val="bottom"/>
            <w:hideMark/>
          </w:tcPr>
          <w:p w14:paraId="20F7242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18.87 </w:t>
            </w:r>
          </w:p>
        </w:tc>
        <w:tc>
          <w:tcPr>
            <w:tcW w:w="649" w:type="dxa"/>
            <w:tcBorders>
              <w:top w:val="nil"/>
              <w:left w:val="nil"/>
              <w:bottom w:val="nil"/>
              <w:right w:val="nil"/>
            </w:tcBorders>
            <w:shd w:val="clear" w:color="000000" w:fill="D9D9D9"/>
            <w:noWrap/>
            <w:vAlign w:val="bottom"/>
            <w:hideMark/>
          </w:tcPr>
          <w:p w14:paraId="4432CB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6,358 </w:t>
            </w:r>
          </w:p>
        </w:tc>
        <w:tc>
          <w:tcPr>
            <w:tcW w:w="689" w:type="dxa"/>
            <w:tcBorders>
              <w:top w:val="nil"/>
              <w:left w:val="nil"/>
              <w:bottom w:val="nil"/>
              <w:right w:val="nil"/>
            </w:tcBorders>
            <w:shd w:val="clear" w:color="000000" w:fill="D9D9D9"/>
            <w:noWrap/>
            <w:vAlign w:val="bottom"/>
            <w:hideMark/>
          </w:tcPr>
          <w:p w14:paraId="6BAC435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4,321 </w:t>
            </w:r>
          </w:p>
        </w:tc>
        <w:tc>
          <w:tcPr>
            <w:tcW w:w="629" w:type="dxa"/>
            <w:tcBorders>
              <w:top w:val="nil"/>
              <w:left w:val="nil"/>
              <w:bottom w:val="nil"/>
              <w:right w:val="nil"/>
            </w:tcBorders>
            <w:shd w:val="clear" w:color="000000" w:fill="D9D9D9"/>
            <w:noWrap/>
            <w:vAlign w:val="bottom"/>
            <w:hideMark/>
          </w:tcPr>
          <w:p w14:paraId="4AA072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-278 </w:t>
            </w:r>
          </w:p>
        </w:tc>
        <w:tc>
          <w:tcPr>
            <w:tcW w:w="617" w:type="dxa"/>
            <w:tcBorders>
              <w:top w:val="nil"/>
              <w:left w:val="nil"/>
              <w:bottom w:val="nil"/>
              <w:right w:val="nil"/>
            </w:tcBorders>
            <w:shd w:val="clear" w:color="000000" w:fill="D9D9D9"/>
            <w:noWrap/>
            <w:vAlign w:val="bottom"/>
            <w:hideMark/>
          </w:tcPr>
          <w:p w14:paraId="086097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CB088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145 </w:t>
            </w:r>
          </w:p>
        </w:tc>
        <w:tc>
          <w:tcPr>
            <w:tcW w:w="688" w:type="dxa"/>
            <w:tcBorders>
              <w:top w:val="nil"/>
              <w:left w:val="nil"/>
              <w:bottom w:val="nil"/>
              <w:right w:val="nil"/>
            </w:tcBorders>
            <w:shd w:val="clear" w:color="000000" w:fill="D9D9D9"/>
            <w:noWrap/>
            <w:vAlign w:val="bottom"/>
            <w:hideMark/>
          </w:tcPr>
          <w:p w14:paraId="1B5F72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146 </w:t>
            </w:r>
          </w:p>
        </w:tc>
        <w:tc>
          <w:tcPr>
            <w:tcW w:w="629" w:type="dxa"/>
            <w:tcBorders>
              <w:top w:val="nil"/>
              <w:left w:val="nil"/>
              <w:bottom w:val="nil"/>
              <w:right w:val="nil"/>
            </w:tcBorders>
            <w:shd w:val="clear" w:color="000000" w:fill="D9D9D9"/>
            <w:noWrap/>
            <w:vAlign w:val="bottom"/>
            <w:hideMark/>
          </w:tcPr>
          <w:p w14:paraId="37ACD9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241 </w:t>
            </w:r>
          </w:p>
        </w:tc>
        <w:tc>
          <w:tcPr>
            <w:tcW w:w="629" w:type="dxa"/>
            <w:tcBorders>
              <w:top w:val="nil"/>
              <w:left w:val="nil"/>
              <w:bottom w:val="nil"/>
              <w:right w:val="nil"/>
            </w:tcBorders>
            <w:shd w:val="clear" w:color="000000" w:fill="D9D9D9"/>
            <w:noWrap/>
            <w:vAlign w:val="bottom"/>
            <w:hideMark/>
          </w:tcPr>
          <w:p w14:paraId="7D2209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29.9 </w:t>
            </w:r>
          </w:p>
        </w:tc>
        <w:tc>
          <w:tcPr>
            <w:tcW w:w="629" w:type="dxa"/>
            <w:tcBorders>
              <w:top w:val="nil"/>
              <w:left w:val="nil"/>
              <w:bottom w:val="nil"/>
              <w:right w:val="nil"/>
            </w:tcBorders>
            <w:shd w:val="clear" w:color="000000" w:fill="D9D9D9"/>
            <w:noWrap/>
            <w:vAlign w:val="bottom"/>
            <w:hideMark/>
          </w:tcPr>
          <w:p w14:paraId="1DD07E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29.5 </w:t>
            </w:r>
          </w:p>
        </w:tc>
        <w:tc>
          <w:tcPr>
            <w:tcW w:w="629" w:type="dxa"/>
            <w:tcBorders>
              <w:top w:val="nil"/>
              <w:left w:val="nil"/>
              <w:bottom w:val="nil"/>
              <w:right w:val="nil"/>
            </w:tcBorders>
            <w:shd w:val="clear" w:color="000000" w:fill="D9D9D9"/>
            <w:noWrap/>
            <w:vAlign w:val="bottom"/>
            <w:hideMark/>
          </w:tcPr>
          <w:p w14:paraId="628B2D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17.9 </w:t>
            </w:r>
          </w:p>
        </w:tc>
        <w:tc>
          <w:tcPr>
            <w:tcW w:w="513" w:type="dxa"/>
            <w:tcBorders>
              <w:top w:val="nil"/>
              <w:left w:val="nil"/>
              <w:bottom w:val="nil"/>
              <w:right w:val="nil"/>
            </w:tcBorders>
            <w:shd w:val="clear" w:color="000000" w:fill="D9D9D9"/>
            <w:noWrap/>
            <w:vAlign w:val="bottom"/>
            <w:hideMark/>
          </w:tcPr>
          <w:p w14:paraId="105822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-0.42 </w:t>
            </w:r>
          </w:p>
        </w:tc>
        <w:tc>
          <w:tcPr>
            <w:tcW w:w="512" w:type="dxa"/>
            <w:tcBorders>
              <w:top w:val="nil"/>
              <w:left w:val="nil"/>
              <w:bottom w:val="nil"/>
              <w:right w:val="nil"/>
            </w:tcBorders>
            <w:shd w:val="clear" w:color="000000" w:fill="D9D9D9"/>
            <w:noWrap/>
            <w:vAlign w:val="bottom"/>
            <w:hideMark/>
          </w:tcPr>
          <w:p w14:paraId="2026C67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-0.85 </w:t>
            </w:r>
          </w:p>
        </w:tc>
        <w:tc>
          <w:tcPr>
            <w:tcW w:w="512" w:type="dxa"/>
            <w:tcBorders>
              <w:top w:val="nil"/>
              <w:left w:val="nil"/>
              <w:bottom w:val="nil"/>
              <w:right w:val="nil"/>
            </w:tcBorders>
            <w:shd w:val="clear" w:color="000000" w:fill="D9D9D9"/>
            <w:noWrap/>
            <w:vAlign w:val="bottom"/>
            <w:hideMark/>
          </w:tcPr>
          <w:p w14:paraId="0A97CB0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-0.99 </w:t>
            </w:r>
          </w:p>
        </w:tc>
        <w:tc>
          <w:tcPr>
            <w:tcW w:w="514" w:type="dxa"/>
            <w:tcBorders>
              <w:top w:val="nil"/>
              <w:left w:val="nil"/>
              <w:bottom w:val="nil"/>
              <w:right w:val="nil"/>
            </w:tcBorders>
            <w:shd w:val="clear" w:color="000000" w:fill="D9D9D9"/>
            <w:noWrap/>
            <w:vAlign w:val="bottom"/>
            <w:hideMark/>
          </w:tcPr>
          <w:p w14:paraId="7C5557B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7112BE7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772234B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970F72B" w14:textId="77777777" w:rsidTr="00237B90">
        <w:trPr>
          <w:trHeight w:val="140"/>
        </w:trPr>
        <w:tc>
          <w:tcPr>
            <w:tcW w:w="767" w:type="dxa"/>
            <w:tcBorders>
              <w:top w:val="nil"/>
              <w:left w:val="nil"/>
              <w:bottom w:val="nil"/>
              <w:right w:val="nil"/>
            </w:tcBorders>
            <w:shd w:val="clear" w:color="000000" w:fill="D9D9D9"/>
            <w:noWrap/>
            <w:vAlign w:val="bottom"/>
            <w:hideMark/>
          </w:tcPr>
          <w:p w14:paraId="391BB7A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DCFC</w:t>
            </w:r>
          </w:p>
        </w:tc>
        <w:tc>
          <w:tcPr>
            <w:tcW w:w="591" w:type="dxa"/>
            <w:tcBorders>
              <w:top w:val="nil"/>
              <w:left w:val="nil"/>
              <w:bottom w:val="nil"/>
              <w:right w:val="nil"/>
            </w:tcBorders>
            <w:shd w:val="clear" w:color="000000" w:fill="D9D9D9"/>
            <w:noWrap/>
            <w:vAlign w:val="bottom"/>
            <w:hideMark/>
          </w:tcPr>
          <w:p w14:paraId="7760F84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8.30 </w:t>
            </w:r>
          </w:p>
        </w:tc>
        <w:tc>
          <w:tcPr>
            <w:tcW w:w="649" w:type="dxa"/>
            <w:tcBorders>
              <w:top w:val="nil"/>
              <w:left w:val="nil"/>
              <w:bottom w:val="nil"/>
              <w:right w:val="nil"/>
            </w:tcBorders>
            <w:shd w:val="clear" w:color="000000" w:fill="D9D9D9"/>
            <w:noWrap/>
            <w:vAlign w:val="bottom"/>
            <w:hideMark/>
          </w:tcPr>
          <w:p w14:paraId="5E2287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1,124 </w:t>
            </w:r>
          </w:p>
        </w:tc>
        <w:tc>
          <w:tcPr>
            <w:tcW w:w="689" w:type="dxa"/>
            <w:tcBorders>
              <w:top w:val="nil"/>
              <w:left w:val="nil"/>
              <w:bottom w:val="nil"/>
              <w:right w:val="nil"/>
            </w:tcBorders>
            <w:shd w:val="clear" w:color="000000" w:fill="D9D9D9"/>
            <w:noWrap/>
            <w:vAlign w:val="bottom"/>
            <w:hideMark/>
          </w:tcPr>
          <w:p w14:paraId="6DA6B8D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1,770 </w:t>
            </w:r>
          </w:p>
        </w:tc>
        <w:tc>
          <w:tcPr>
            <w:tcW w:w="629" w:type="dxa"/>
            <w:tcBorders>
              <w:top w:val="nil"/>
              <w:left w:val="nil"/>
              <w:bottom w:val="nil"/>
              <w:right w:val="nil"/>
            </w:tcBorders>
            <w:shd w:val="clear" w:color="000000" w:fill="D9D9D9"/>
            <w:noWrap/>
            <w:vAlign w:val="bottom"/>
            <w:hideMark/>
          </w:tcPr>
          <w:p w14:paraId="300E886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389449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BC97C6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6BB54DF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47 </w:t>
            </w:r>
          </w:p>
        </w:tc>
        <w:tc>
          <w:tcPr>
            <w:tcW w:w="629" w:type="dxa"/>
            <w:tcBorders>
              <w:top w:val="nil"/>
              <w:left w:val="nil"/>
              <w:bottom w:val="nil"/>
              <w:right w:val="nil"/>
            </w:tcBorders>
            <w:shd w:val="clear" w:color="000000" w:fill="D9D9D9"/>
            <w:noWrap/>
            <w:vAlign w:val="bottom"/>
            <w:hideMark/>
          </w:tcPr>
          <w:p w14:paraId="257C9D1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56 </w:t>
            </w:r>
          </w:p>
        </w:tc>
        <w:tc>
          <w:tcPr>
            <w:tcW w:w="629" w:type="dxa"/>
            <w:tcBorders>
              <w:top w:val="nil"/>
              <w:left w:val="nil"/>
              <w:bottom w:val="nil"/>
              <w:right w:val="nil"/>
            </w:tcBorders>
            <w:shd w:val="clear" w:color="000000" w:fill="D9D9D9"/>
            <w:noWrap/>
            <w:vAlign w:val="bottom"/>
            <w:hideMark/>
          </w:tcPr>
          <w:p w14:paraId="38A3B3E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B398D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37.7 </w:t>
            </w:r>
          </w:p>
        </w:tc>
        <w:tc>
          <w:tcPr>
            <w:tcW w:w="629" w:type="dxa"/>
            <w:tcBorders>
              <w:top w:val="nil"/>
              <w:left w:val="nil"/>
              <w:bottom w:val="nil"/>
              <w:right w:val="nil"/>
            </w:tcBorders>
            <w:shd w:val="clear" w:color="000000" w:fill="D9D9D9"/>
            <w:noWrap/>
            <w:vAlign w:val="bottom"/>
            <w:hideMark/>
          </w:tcPr>
          <w:p w14:paraId="69F130E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31.5 </w:t>
            </w:r>
          </w:p>
        </w:tc>
        <w:tc>
          <w:tcPr>
            <w:tcW w:w="513" w:type="dxa"/>
            <w:tcBorders>
              <w:top w:val="nil"/>
              <w:left w:val="nil"/>
              <w:bottom w:val="nil"/>
              <w:right w:val="nil"/>
            </w:tcBorders>
            <w:shd w:val="clear" w:color="000000" w:fill="D9D9D9"/>
            <w:noWrap/>
            <w:vAlign w:val="bottom"/>
            <w:hideMark/>
          </w:tcPr>
          <w:p w14:paraId="64EEF5F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3E5E3CC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-0.21 </w:t>
            </w:r>
          </w:p>
        </w:tc>
        <w:tc>
          <w:tcPr>
            <w:tcW w:w="512" w:type="dxa"/>
            <w:tcBorders>
              <w:top w:val="nil"/>
              <w:left w:val="nil"/>
              <w:bottom w:val="nil"/>
              <w:right w:val="nil"/>
            </w:tcBorders>
            <w:shd w:val="clear" w:color="000000" w:fill="D9D9D9"/>
            <w:noWrap/>
            <w:vAlign w:val="bottom"/>
            <w:hideMark/>
          </w:tcPr>
          <w:p w14:paraId="404F4FE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-0.36 </w:t>
            </w:r>
          </w:p>
        </w:tc>
        <w:tc>
          <w:tcPr>
            <w:tcW w:w="514" w:type="dxa"/>
            <w:tcBorders>
              <w:top w:val="nil"/>
              <w:left w:val="nil"/>
              <w:bottom w:val="nil"/>
              <w:right w:val="nil"/>
            </w:tcBorders>
            <w:shd w:val="clear" w:color="000000" w:fill="D9D9D9"/>
            <w:noWrap/>
            <w:vAlign w:val="bottom"/>
            <w:hideMark/>
          </w:tcPr>
          <w:p w14:paraId="3DBA0D9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5A73E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1C1C6C3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A7F53A9" w14:textId="77777777" w:rsidTr="00237B90">
        <w:trPr>
          <w:trHeight w:val="140"/>
        </w:trPr>
        <w:tc>
          <w:tcPr>
            <w:tcW w:w="767" w:type="dxa"/>
            <w:tcBorders>
              <w:top w:val="nil"/>
              <w:left w:val="nil"/>
              <w:bottom w:val="nil"/>
              <w:right w:val="nil"/>
            </w:tcBorders>
            <w:shd w:val="clear" w:color="000000" w:fill="D9D9D9"/>
            <w:noWrap/>
            <w:vAlign w:val="bottom"/>
            <w:hideMark/>
          </w:tcPr>
          <w:p w14:paraId="4DC6D708"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EVGO</w:t>
            </w:r>
          </w:p>
        </w:tc>
        <w:tc>
          <w:tcPr>
            <w:tcW w:w="591" w:type="dxa"/>
            <w:tcBorders>
              <w:top w:val="nil"/>
              <w:left w:val="nil"/>
              <w:bottom w:val="nil"/>
              <w:right w:val="nil"/>
            </w:tcBorders>
            <w:shd w:val="clear" w:color="000000" w:fill="D9D9D9"/>
            <w:noWrap/>
            <w:vAlign w:val="bottom"/>
            <w:hideMark/>
          </w:tcPr>
          <w:p w14:paraId="6034206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11.72 </w:t>
            </w:r>
          </w:p>
        </w:tc>
        <w:tc>
          <w:tcPr>
            <w:tcW w:w="649" w:type="dxa"/>
            <w:tcBorders>
              <w:top w:val="nil"/>
              <w:left w:val="nil"/>
              <w:bottom w:val="nil"/>
              <w:right w:val="nil"/>
            </w:tcBorders>
            <w:shd w:val="clear" w:color="000000" w:fill="D9D9D9"/>
            <w:noWrap/>
            <w:vAlign w:val="bottom"/>
            <w:hideMark/>
          </w:tcPr>
          <w:p w14:paraId="4ACBE8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3,104 </w:t>
            </w:r>
          </w:p>
        </w:tc>
        <w:tc>
          <w:tcPr>
            <w:tcW w:w="689" w:type="dxa"/>
            <w:tcBorders>
              <w:top w:val="nil"/>
              <w:left w:val="nil"/>
              <w:bottom w:val="nil"/>
              <w:right w:val="nil"/>
            </w:tcBorders>
            <w:shd w:val="clear" w:color="000000" w:fill="D9D9D9"/>
            <w:noWrap/>
            <w:vAlign w:val="bottom"/>
            <w:hideMark/>
          </w:tcPr>
          <w:p w14:paraId="0BAC3B8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4,084 </w:t>
            </w:r>
          </w:p>
        </w:tc>
        <w:tc>
          <w:tcPr>
            <w:tcW w:w="629" w:type="dxa"/>
            <w:tcBorders>
              <w:top w:val="nil"/>
              <w:left w:val="nil"/>
              <w:bottom w:val="nil"/>
              <w:right w:val="nil"/>
            </w:tcBorders>
            <w:shd w:val="clear" w:color="000000" w:fill="D9D9D9"/>
            <w:noWrap/>
            <w:vAlign w:val="bottom"/>
            <w:hideMark/>
          </w:tcPr>
          <w:p w14:paraId="697586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-92 </w:t>
            </w:r>
          </w:p>
        </w:tc>
        <w:tc>
          <w:tcPr>
            <w:tcW w:w="617" w:type="dxa"/>
            <w:tcBorders>
              <w:top w:val="nil"/>
              <w:left w:val="nil"/>
              <w:bottom w:val="nil"/>
              <w:right w:val="nil"/>
            </w:tcBorders>
            <w:shd w:val="clear" w:color="000000" w:fill="D9D9D9"/>
            <w:noWrap/>
            <w:vAlign w:val="bottom"/>
            <w:hideMark/>
          </w:tcPr>
          <w:p w14:paraId="5CB4287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0681680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2D7F8A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0FB2E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22 </w:t>
            </w:r>
          </w:p>
        </w:tc>
        <w:tc>
          <w:tcPr>
            <w:tcW w:w="629" w:type="dxa"/>
            <w:tcBorders>
              <w:top w:val="nil"/>
              <w:left w:val="nil"/>
              <w:bottom w:val="nil"/>
              <w:right w:val="nil"/>
            </w:tcBorders>
            <w:shd w:val="clear" w:color="000000" w:fill="D9D9D9"/>
            <w:noWrap/>
            <w:vAlign w:val="bottom"/>
            <w:hideMark/>
          </w:tcPr>
          <w:p w14:paraId="0F37F3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07FDE5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481D2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183.8 </w:t>
            </w:r>
          </w:p>
        </w:tc>
        <w:tc>
          <w:tcPr>
            <w:tcW w:w="513" w:type="dxa"/>
            <w:tcBorders>
              <w:top w:val="nil"/>
              <w:left w:val="nil"/>
              <w:bottom w:val="nil"/>
              <w:right w:val="nil"/>
            </w:tcBorders>
            <w:shd w:val="clear" w:color="000000" w:fill="D9D9D9"/>
            <w:noWrap/>
            <w:vAlign w:val="bottom"/>
            <w:hideMark/>
          </w:tcPr>
          <w:p w14:paraId="33782DF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2487369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-0.50 </w:t>
            </w:r>
          </w:p>
        </w:tc>
        <w:tc>
          <w:tcPr>
            <w:tcW w:w="512" w:type="dxa"/>
            <w:tcBorders>
              <w:top w:val="nil"/>
              <w:left w:val="nil"/>
              <w:bottom w:val="nil"/>
              <w:right w:val="nil"/>
            </w:tcBorders>
            <w:shd w:val="clear" w:color="000000" w:fill="D9D9D9"/>
            <w:noWrap/>
            <w:vAlign w:val="bottom"/>
            <w:hideMark/>
          </w:tcPr>
          <w:p w14:paraId="72470A7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-0.09 </w:t>
            </w:r>
          </w:p>
        </w:tc>
        <w:tc>
          <w:tcPr>
            <w:tcW w:w="514" w:type="dxa"/>
            <w:tcBorders>
              <w:top w:val="nil"/>
              <w:left w:val="nil"/>
              <w:bottom w:val="nil"/>
              <w:right w:val="nil"/>
            </w:tcBorders>
            <w:shd w:val="clear" w:color="000000" w:fill="D9D9D9"/>
            <w:noWrap/>
            <w:vAlign w:val="bottom"/>
            <w:hideMark/>
          </w:tcPr>
          <w:p w14:paraId="2A6A350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78027E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1A86A54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1CA54039" w14:textId="77777777" w:rsidTr="00237B90">
        <w:trPr>
          <w:trHeight w:val="140"/>
        </w:trPr>
        <w:tc>
          <w:tcPr>
            <w:tcW w:w="767" w:type="dxa"/>
            <w:tcBorders>
              <w:top w:val="nil"/>
              <w:left w:val="nil"/>
              <w:bottom w:val="nil"/>
              <w:right w:val="nil"/>
            </w:tcBorders>
            <w:shd w:val="clear" w:color="000000" w:fill="D9D9D9"/>
            <w:noWrap/>
            <w:vAlign w:val="bottom"/>
            <w:hideMark/>
          </w:tcPr>
          <w:p w14:paraId="41B93D1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WBX</w:t>
            </w:r>
          </w:p>
        </w:tc>
        <w:tc>
          <w:tcPr>
            <w:tcW w:w="591" w:type="dxa"/>
            <w:tcBorders>
              <w:top w:val="nil"/>
              <w:left w:val="nil"/>
              <w:bottom w:val="nil"/>
              <w:right w:val="nil"/>
            </w:tcBorders>
            <w:shd w:val="clear" w:color="000000" w:fill="D9D9D9"/>
            <w:noWrap/>
            <w:vAlign w:val="bottom"/>
            <w:hideMark/>
          </w:tcPr>
          <w:p w14:paraId="7A691B6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10.11 </w:t>
            </w:r>
          </w:p>
        </w:tc>
        <w:tc>
          <w:tcPr>
            <w:tcW w:w="649" w:type="dxa"/>
            <w:tcBorders>
              <w:top w:val="nil"/>
              <w:left w:val="nil"/>
              <w:bottom w:val="nil"/>
              <w:right w:val="nil"/>
            </w:tcBorders>
            <w:shd w:val="clear" w:color="000000" w:fill="D9D9D9"/>
            <w:noWrap/>
            <w:vAlign w:val="bottom"/>
            <w:hideMark/>
          </w:tcPr>
          <w:p w14:paraId="2D4E2B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1,633 </w:t>
            </w:r>
          </w:p>
        </w:tc>
        <w:tc>
          <w:tcPr>
            <w:tcW w:w="689" w:type="dxa"/>
            <w:tcBorders>
              <w:top w:val="nil"/>
              <w:left w:val="nil"/>
              <w:bottom w:val="nil"/>
              <w:right w:val="nil"/>
            </w:tcBorders>
            <w:shd w:val="clear" w:color="000000" w:fill="D9D9D9"/>
            <w:noWrap/>
            <w:vAlign w:val="bottom"/>
            <w:hideMark/>
          </w:tcPr>
          <w:p w14:paraId="2AF1F21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2,523 </w:t>
            </w:r>
          </w:p>
        </w:tc>
        <w:tc>
          <w:tcPr>
            <w:tcW w:w="629" w:type="dxa"/>
            <w:tcBorders>
              <w:top w:val="nil"/>
              <w:left w:val="nil"/>
              <w:bottom w:val="nil"/>
              <w:right w:val="nil"/>
            </w:tcBorders>
            <w:shd w:val="clear" w:color="000000" w:fill="D9D9D9"/>
            <w:noWrap/>
            <w:vAlign w:val="bottom"/>
            <w:hideMark/>
          </w:tcPr>
          <w:p w14:paraId="1EE242A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69243E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E7D126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 </w:t>
            </w:r>
          </w:p>
        </w:tc>
        <w:tc>
          <w:tcPr>
            <w:tcW w:w="688" w:type="dxa"/>
            <w:tcBorders>
              <w:top w:val="nil"/>
              <w:left w:val="nil"/>
              <w:bottom w:val="nil"/>
              <w:right w:val="nil"/>
            </w:tcBorders>
            <w:shd w:val="clear" w:color="000000" w:fill="D9D9D9"/>
            <w:noWrap/>
            <w:vAlign w:val="bottom"/>
            <w:hideMark/>
          </w:tcPr>
          <w:p w14:paraId="0F36E11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 </w:t>
            </w:r>
          </w:p>
        </w:tc>
        <w:tc>
          <w:tcPr>
            <w:tcW w:w="629" w:type="dxa"/>
            <w:tcBorders>
              <w:top w:val="nil"/>
              <w:left w:val="nil"/>
              <w:bottom w:val="nil"/>
              <w:right w:val="nil"/>
            </w:tcBorders>
            <w:shd w:val="clear" w:color="000000" w:fill="D9D9D9"/>
            <w:noWrap/>
            <w:vAlign w:val="bottom"/>
            <w:hideMark/>
          </w:tcPr>
          <w:p w14:paraId="4765FEA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72 </w:t>
            </w:r>
          </w:p>
        </w:tc>
        <w:tc>
          <w:tcPr>
            <w:tcW w:w="629" w:type="dxa"/>
            <w:tcBorders>
              <w:top w:val="nil"/>
              <w:left w:val="nil"/>
              <w:bottom w:val="nil"/>
              <w:right w:val="nil"/>
            </w:tcBorders>
            <w:shd w:val="clear" w:color="000000" w:fill="D9D9D9"/>
            <w:noWrap/>
            <w:vAlign w:val="bottom"/>
            <w:hideMark/>
          </w:tcPr>
          <w:p w14:paraId="2EE647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314.6 </w:t>
            </w:r>
          </w:p>
        </w:tc>
        <w:tc>
          <w:tcPr>
            <w:tcW w:w="629" w:type="dxa"/>
            <w:tcBorders>
              <w:top w:val="nil"/>
              <w:left w:val="nil"/>
              <w:bottom w:val="nil"/>
              <w:right w:val="nil"/>
            </w:tcBorders>
            <w:shd w:val="clear" w:color="000000" w:fill="D9D9D9"/>
            <w:noWrap/>
            <w:vAlign w:val="bottom"/>
            <w:hideMark/>
          </w:tcPr>
          <w:p w14:paraId="53415C8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128.2 </w:t>
            </w:r>
          </w:p>
        </w:tc>
        <w:tc>
          <w:tcPr>
            <w:tcW w:w="629" w:type="dxa"/>
            <w:tcBorders>
              <w:top w:val="nil"/>
              <w:left w:val="nil"/>
              <w:bottom w:val="nil"/>
              <w:right w:val="nil"/>
            </w:tcBorders>
            <w:shd w:val="clear" w:color="000000" w:fill="D9D9D9"/>
            <w:noWrap/>
            <w:vAlign w:val="bottom"/>
            <w:hideMark/>
          </w:tcPr>
          <w:p w14:paraId="0D884CF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35.3 </w:t>
            </w:r>
          </w:p>
        </w:tc>
        <w:tc>
          <w:tcPr>
            <w:tcW w:w="513" w:type="dxa"/>
            <w:tcBorders>
              <w:top w:val="nil"/>
              <w:left w:val="nil"/>
              <w:bottom w:val="nil"/>
              <w:right w:val="nil"/>
            </w:tcBorders>
            <w:shd w:val="clear" w:color="000000" w:fill="D9D9D9"/>
            <w:noWrap/>
            <w:vAlign w:val="bottom"/>
            <w:hideMark/>
          </w:tcPr>
          <w:p w14:paraId="40FE4F7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-0.21 </w:t>
            </w:r>
          </w:p>
        </w:tc>
        <w:tc>
          <w:tcPr>
            <w:tcW w:w="512" w:type="dxa"/>
            <w:tcBorders>
              <w:top w:val="nil"/>
              <w:left w:val="nil"/>
              <w:bottom w:val="nil"/>
              <w:right w:val="nil"/>
            </w:tcBorders>
            <w:shd w:val="clear" w:color="000000" w:fill="D9D9D9"/>
            <w:noWrap/>
            <w:vAlign w:val="bottom"/>
            <w:hideMark/>
          </w:tcPr>
          <w:p w14:paraId="773C567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-0.39 </w:t>
            </w:r>
          </w:p>
        </w:tc>
        <w:tc>
          <w:tcPr>
            <w:tcW w:w="512" w:type="dxa"/>
            <w:tcBorders>
              <w:top w:val="nil"/>
              <w:left w:val="nil"/>
              <w:bottom w:val="nil"/>
              <w:right w:val="nil"/>
            </w:tcBorders>
            <w:shd w:val="clear" w:color="000000" w:fill="D9D9D9"/>
            <w:noWrap/>
            <w:vAlign w:val="bottom"/>
            <w:hideMark/>
          </w:tcPr>
          <w:p w14:paraId="60CEB85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-1.98 </w:t>
            </w:r>
          </w:p>
        </w:tc>
        <w:tc>
          <w:tcPr>
            <w:tcW w:w="514" w:type="dxa"/>
            <w:tcBorders>
              <w:top w:val="nil"/>
              <w:left w:val="nil"/>
              <w:bottom w:val="nil"/>
              <w:right w:val="nil"/>
            </w:tcBorders>
            <w:shd w:val="clear" w:color="000000" w:fill="D9D9D9"/>
            <w:noWrap/>
            <w:vAlign w:val="bottom"/>
            <w:hideMark/>
          </w:tcPr>
          <w:p w14:paraId="75831E5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2302B6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CFCE33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1DD7A384" w14:textId="77777777" w:rsidTr="00237B90">
        <w:trPr>
          <w:trHeight w:val="140"/>
        </w:trPr>
        <w:tc>
          <w:tcPr>
            <w:tcW w:w="767" w:type="dxa"/>
            <w:tcBorders>
              <w:top w:val="nil"/>
              <w:left w:val="nil"/>
              <w:bottom w:val="nil"/>
              <w:right w:val="nil"/>
            </w:tcBorders>
            <w:shd w:val="clear" w:color="000000" w:fill="D9D9D9"/>
            <w:noWrap/>
            <w:vAlign w:val="bottom"/>
            <w:hideMark/>
          </w:tcPr>
          <w:p w14:paraId="0A9D87A1"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VLTA</w:t>
            </w:r>
          </w:p>
        </w:tc>
        <w:tc>
          <w:tcPr>
            <w:tcW w:w="591" w:type="dxa"/>
            <w:tcBorders>
              <w:top w:val="nil"/>
              <w:left w:val="nil"/>
              <w:bottom w:val="nil"/>
              <w:right w:val="nil"/>
            </w:tcBorders>
            <w:shd w:val="clear" w:color="000000" w:fill="D9D9D9"/>
            <w:noWrap/>
            <w:vAlign w:val="bottom"/>
            <w:hideMark/>
          </w:tcPr>
          <w:p w14:paraId="5868D27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2.91 </w:t>
            </w:r>
          </w:p>
        </w:tc>
        <w:tc>
          <w:tcPr>
            <w:tcW w:w="649" w:type="dxa"/>
            <w:tcBorders>
              <w:top w:val="nil"/>
              <w:left w:val="nil"/>
              <w:bottom w:val="nil"/>
              <w:right w:val="nil"/>
            </w:tcBorders>
            <w:shd w:val="clear" w:color="000000" w:fill="D9D9D9"/>
            <w:noWrap/>
            <w:vAlign w:val="bottom"/>
            <w:hideMark/>
          </w:tcPr>
          <w:p w14:paraId="485E710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490 </w:t>
            </w:r>
          </w:p>
        </w:tc>
        <w:tc>
          <w:tcPr>
            <w:tcW w:w="689" w:type="dxa"/>
            <w:tcBorders>
              <w:top w:val="nil"/>
              <w:left w:val="nil"/>
              <w:bottom w:val="nil"/>
              <w:right w:val="nil"/>
            </w:tcBorders>
            <w:shd w:val="clear" w:color="000000" w:fill="D9D9D9"/>
            <w:noWrap/>
            <w:vAlign w:val="bottom"/>
            <w:hideMark/>
          </w:tcPr>
          <w:p w14:paraId="6A21E41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968 </w:t>
            </w:r>
          </w:p>
        </w:tc>
        <w:tc>
          <w:tcPr>
            <w:tcW w:w="629" w:type="dxa"/>
            <w:tcBorders>
              <w:top w:val="nil"/>
              <w:left w:val="nil"/>
              <w:bottom w:val="nil"/>
              <w:right w:val="nil"/>
            </w:tcBorders>
            <w:shd w:val="clear" w:color="000000" w:fill="D9D9D9"/>
            <w:noWrap/>
            <w:vAlign w:val="bottom"/>
            <w:hideMark/>
          </w:tcPr>
          <w:p w14:paraId="31373C9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2F1B38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425C1E4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 </w:t>
            </w:r>
          </w:p>
        </w:tc>
        <w:tc>
          <w:tcPr>
            <w:tcW w:w="688" w:type="dxa"/>
            <w:tcBorders>
              <w:top w:val="nil"/>
              <w:left w:val="nil"/>
              <w:bottom w:val="nil"/>
              <w:right w:val="nil"/>
            </w:tcBorders>
            <w:shd w:val="clear" w:color="000000" w:fill="D9D9D9"/>
            <w:noWrap/>
            <w:vAlign w:val="bottom"/>
            <w:hideMark/>
          </w:tcPr>
          <w:p w14:paraId="630324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 </w:t>
            </w:r>
          </w:p>
        </w:tc>
        <w:tc>
          <w:tcPr>
            <w:tcW w:w="629" w:type="dxa"/>
            <w:tcBorders>
              <w:top w:val="nil"/>
              <w:left w:val="nil"/>
              <w:bottom w:val="nil"/>
              <w:right w:val="nil"/>
            </w:tcBorders>
            <w:shd w:val="clear" w:color="000000" w:fill="D9D9D9"/>
            <w:noWrap/>
            <w:vAlign w:val="bottom"/>
            <w:hideMark/>
          </w:tcPr>
          <w:p w14:paraId="0A9EE28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 </w:t>
            </w:r>
          </w:p>
        </w:tc>
        <w:tc>
          <w:tcPr>
            <w:tcW w:w="629" w:type="dxa"/>
            <w:tcBorders>
              <w:top w:val="nil"/>
              <w:left w:val="nil"/>
              <w:bottom w:val="nil"/>
              <w:right w:val="nil"/>
            </w:tcBorders>
            <w:shd w:val="clear" w:color="000000" w:fill="D9D9D9"/>
            <w:noWrap/>
            <w:vAlign w:val="bottom"/>
            <w:hideMark/>
          </w:tcPr>
          <w:p w14:paraId="0C647D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63.4 </w:t>
            </w:r>
          </w:p>
        </w:tc>
        <w:tc>
          <w:tcPr>
            <w:tcW w:w="629" w:type="dxa"/>
            <w:tcBorders>
              <w:top w:val="nil"/>
              <w:left w:val="nil"/>
              <w:bottom w:val="nil"/>
              <w:right w:val="nil"/>
            </w:tcBorders>
            <w:shd w:val="clear" w:color="000000" w:fill="D9D9D9"/>
            <w:noWrap/>
            <w:vAlign w:val="bottom"/>
            <w:hideMark/>
          </w:tcPr>
          <w:p w14:paraId="063077E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49.7 </w:t>
            </w:r>
          </w:p>
        </w:tc>
        <w:tc>
          <w:tcPr>
            <w:tcW w:w="629" w:type="dxa"/>
            <w:tcBorders>
              <w:top w:val="nil"/>
              <w:left w:val="nil"/>
              <w:bottom w:val="nil"/>
              <w:right w:val="nil"/>
            </w:tcBorders>
            <w:shd w:val="clear" w:color="000000" w:fill="D9D9D9"/>
            <w:noWrap/>
            <w:vAlign w:val="bottom"/>
            <w:hideMark/>
          </w:tcPr>
          <w:p w14:paraId="0C74231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29.9 </w:t>
            </w:r>
          </w:p>
        </w:tc>
        <w:tc>
          <w:tcPr>
            <w:tcW w:w="513" w:type="dxa"/>
            <w:tcBorders>
              <w:top w:val="nil"/>
              <w:left w:val="nil"/>
              <w:bottom w:val="nil"/>
              <w:right w:val="nil"/>
            </w:tcBorders>
            <w:shd w:val="clear" w:color="000000" w:fill="D9D9D9"/>
            <w:noWrap/>
            <w:vAlign w:val="bottom"/>
            <w:hideMark/>
          </w:tcPr>
          <w:p w14:paraId="5E74261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-0.23 </w:t>
            </w:r>
          </w:p>
        </w:tc>
        <w:tc>
          <w:tcPr>
            <w:tcW w:w="512" w:type="dxa"/>
            <w:tcBorders>
              <w:top w:val="nil"/>
              <w:left w:val="nil"/>
              <w:bottom w:val="nil"/>
              <w:right w:val="nil"/>
            </w:tcBorders>
            <w:shd w:val="clear" w:color="000000" w:fill="D9D9D9"/>
            <w:noWrap/>
            <w:vAlign w:val="bottom"/>
            <w:hideMark/>
          </w:tcPr>
          <w:p w14:paraId="28E530C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-0.41 </w:t>
            </w:r>
          </w:p>
        </w:tc>
        <w:tc>
          <w:tcPr>
            <w:tcW w:w="512" w:type="dxa"/>
            <w:tcBorders>
              <w:top w:val="nil"/>
              <w:left w:val="nil"/>
              <w:bottom w:val="nil"/>
              <w:right w:val="nil"/>
            </w:tcBorders>
            <w:shd w:val="clear" w:color="000000" w:fill="D9D9D9"/>
            <w:noWrap/>
            <w:vAlign w:val="bottom"/>
            <w:hideMark/>
          </w:tcPr>
          <w:p w14:paraId="7B8DB4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-1.71 </w:t>
            </w:r>
          </w:p>
        </w:tc>
        <w:tc>
          <w:tcPr>
            <w:tcW w:w="514" w:type="dxa"/>
            <w:tcBorders>
              <w:top w:val="nil"/>
              <w:left w:val="nil"/>
              <w:bottom w:val="nil"/>
              <w:right w:val="nil"/>
            </w:tcBorders>
            <w:shd w:val="clear" w:color="000000" w:fill="D9D9D9"/>
            <w:noWrap/>
            <w:vAlign w:val="bottom"/>
            <w:hideMark/>
          </w:tcPr>
          <w:p w14:paraId="06598EB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4C4E71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0E2F4D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bl>
    <w:p w14:paraId="775B2B06" w14:textId="77777777" w:rsidR="00237B90" w:rsidRDefault="00237B90">
      <w:r>
        <w:br w:type="page"/>
      </w:r>
    </w:p>
    <w:tbl>
      <w:tblPr>
        <w:tblW w:w="10869" w:type="dxa"/>
        <w:tblLook w:val="04A0" w:firstRow="1" w:lastRow="0" w:firstColumn="1" w:lastColumn="0" w:noHBand="0" w:noVBand="1"/>
      </w:tblPr>
      <w:tblGrid>
        <w:gridCol w:w="767"/>
        <w:gridCol w:w="591"/>
        <w:gridCol w:w="649"/>
        <w:gridCol w:w="689"/>
        <w:gridCol w:w="629"/>
        <w:gridCol w:w="617"/>
        <w:gridCol w:w="610"/>
        <w:gridCol w:w="688"/>
        <w:gridCol w:w="629"/>
        <w:gridCol w:w="629"/>
        <w:gridCol w:w="629"/>
        <w:gridCol w:w="629"/>
        <w:gridCol w:w="513"/>
        <w:gridCol w:w="512"/>
        <w:gridCol w:w="512"/>
        <w:gridCol w:w="514"/>
        <w:gridCol w:w="569"/>
        <w:gridCol w:w="493"/>
      </w:tblGrid>
      <w:tr w:rsidR="00AF4A8E" w:rsidRPr="00AF4A8E" w14:paraId="6BD103D0" w14:textId="77777777" w:rsidTr="00237B90">
        <w:trPr>
          <w:trHeight w:val="140"/>
        </w:trPr>
        <w:tc>
          <w:tcPr>
            <w:tcW w:w="2007" w:type="dxa"/>
            <w:gridSpan w:val="3"/>
            <w:tcBorders>
              <w:top w:val="nil"/>
              <w:left w:val="nil"/>
              <w:bottom w:val="nil"/>
              <w:right w:val="nil"/>
            </w:tcBorders>
            <w:shd w:val="clear" w:color="auto" w:fill="auto"/>
            <w:noWrap/>
            <w:vAlign w:val="bottom"/>
            <w:hideMark/>
          </w:tcPr>
          <w:p w14:paraId="74A8B666" w14:textId="421D4133"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r w:rsidRPr="00AF4A8E">
              <w:rPr>
                <w:rFonts w:eastAsia="Times New Roman" w:cs="Calibri"/>
                <w:b/>
                <w:bCs/>
                <w:color w:val="000000"/>
                <w:sz w:val="12"/>
                <w:szCs w:val="12"/>
                <w:lang w:val="en-IN" w:eastAsia="en-IN"/>
              </w:rPr>
              <w:lastRenderedPageBreak/>
              <w:t>Clean Fuel Technologies</w:t>
            </w:r>
          </w:p>
        </w:tc>
        <w:tc>
          <w:tcPr>
            <w:tcW w:w="689" w:type="dxa"/>
            <w:tcBorders>
              <w:top w:val="nil"/>
              <w:left w:val="nil"/>
              <w:bottom w:val="nil"/>
              <w:right w:val="nil"/>
            </w:tcBorders>
            <w:shd w:val="clear" w:color="auto" w:fill="auto"/>
            <w:noWrap/>
            <w:vAlign w:val="bottom"/>
            <w:hideMark/>
          </w:tcPr>
          <w:p w14:paraId="076A5C49"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29" w:type="dxa"/>
            <w:tcBorders>
              <w:top w:val="nil"/>
              <w:left w:val="nil"/>
              <w:bottom w:val="nil"/>
              <w:right w:val="nil"/>
            </w:tcBorders>
            <w:shd w:val="clear" w:color="auto" w:fill="auto"/>
            <w:noWrap/>
            <w:vAlign w:val="bottom"/>
            <w:hideMark/>
          </w:tcPr>
          <w:p w14:paraId="166303B6"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6F92108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0" w:type="dxa"/>
            <w:tcBorders>
              <w:top w:val="nil"/>
              <w:left w:val="nil"/>
              <w:bottom w:val="nil"/>
              <w:right w:val="nil"/>
            </w:tcBorders>
            <w:shd w:val="clear" w:color="auto" w:fill="auto"/>
            <w:noWrap/>
            <w:vAlign w:val="bottom"/>
            <w:hideMark/>
          </w:tcPr>
          <w:p w14:paraId="5190890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8" w:type="dxa"/>
            <w:tcBorders>
              <w:top w:val="nil"/>
              <w:left w:val="nil"/>
              <w:bottom w:val="nil"/>
              <w:right w:val="nil"/>
            </w:tcBorders>
            <w:shd w:val="clear" w:color="auto" w:fill="auto"/>
            <w:noWrap/>
            <w:vAlign w:val="bottom"/>
            <w:hideMark/>
          </w:tcPr>
          <w:p w14:paraId="30E56267"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6AFCDE3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1E69551"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5FAFF19"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09191E2E"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3" w:type="dxa"/>
            <w:tcBorders>
              <w:top w:val="nil"/>
              <w:left w:val="nil"/>
              <w:bottom w:val="nil"/>
              <w:right w:val="nil"/>
            </w:tcBorders>
            <w:shd w:val="clear" w:color="auto" w:fill="auto"/>
            <w:noWrap/>
            <w:vAlign w:val="bottom"/>
            <w:hideMark/>
          </w:tcPr>
          <w:p w14:paraId="23A788B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6D35BAE3"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414F95E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4" w:type="dxa"/>
            <w:tcBorders>
              <w:top w:val="nil"/>
              <w:left w:val="nil"/>
              <w:bottom w:val="nil"/>
              <w:right w:val="nil"/>
            </w:tcBorders>
            <w:shd w:val="clear" w:color="auto" w:fill="auto"/>
            <w:noWrap/>
            <w:vAlign w:val="bottom"/>
            <w:hideMark/>
          </w:tcPr>
          <w:p w14:paraId="2537312A"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5165D519"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493" w:type="dxa"/>
            <w:tcBorders>
              <w:top w:val="nil"/>
              <w:left w:val="nil"/>
              <w:bottom w:val="nil"/>
              <w:right w:val="nil"/>
            </w:tcBorders>
            <w:shd w:val="clear" w:color="auto" w:fill="auto"/>
            <w:noWrap/>
            <w:vAlign w:val="bottom"/>
            <w:hideMark/>
          </w:tcPr>
          <w:p w14:paraId="4AAD0CCD"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AF4A8E" w:rsidRPr="00AF4A8E" w14:paraId="5332ECB4" w14:textId="77777777" w:rsidTr="00237B90">
        <w:trPr>
          <w:trHeight w:val="140"/>
        </w:trPr>
        <w:tc>
          <w:tcPr>
            <w:tcW w:w="767" w:type="dxa"/>
            <w:tcBorders>
              <w:top w:val="nil"/>
              <w:left w:val="nil"/>
              <w:bottom w:val="nil"/>
              <w:right w:val="nil"/>
            </w:tcBorders>
            <w:shd w:val="clear" w:color="000000" w:fill="D9D9D9"/>
            <w:noWrap/>
            <w:vAlign w:val="bottom"/>
            <w:hideMark/>
          </w:tcPr>
          <w:p w14:paraId="4C8C3F9E"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PSIX</w:t>
            </w:r>
          </w:p>
        </w:tc>
        <w:tc>
          <w:tcPr>
            <w:tcW w:w="591" w:type="dxa"/>
            <w:tcBorders>
              <w:top w:val="nil"/>
              <w:left w:val="nil"/>
              <w:bottom w:val="nil"/>
              <w:right w:val="nil"/>
            </w:tcBorders>
            <w:shd w:val="clear" w:color="000000" w:fill="D9D9D9"/>
            <w:noWrap/>
            <w:vAlign w:val="bottom"/>
            <w:hideMark/>
          </w:tcPr>
          <w:p w14:paraId="3B71706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1.60 </w:t>
            </w:r>
          </w:p>
        </w:tc>
        <w:tc>
          <w:tcPr>
            <w:tcW w:w="649" w:type="dxa"/>
            <w:tcBorders>
              <w:top w:val="nil"/>
              <w:left w:val="nil"/>
              <w:bottom w:val="nil"/>
              <w:right w:val="nil"/>
            </w:tcBorders>
            <w:shd w:val="clear" w:color="000000" w:fill="D9D9D9"/>
            <w:noWrap/>
            <w:vAlign w:val="bottom"/>
            <w:hideMark/>
          </w:tcPr>
          <w:p w14:paraId="09F12D3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 </w:t>
            </w:r>
          </w:p>
        </w:tc>
        <w:tc>
          <w:tcPr>
            <w:tcW w:w="689" w:type="dxa"/>
            <w:tcBorders>
              <w:top w:val="nil"/>
              <w:left w:val="nil"/>
              <w:bottom w:val="nil"/>
              <w:right w:val="nil"/>
            </w:tcBorders>
            <w:shd w:val="clear" w:color="000000" w:fill="D9D9D9"/>
            <w:noWrap/>
            <w:vAlign w:val="bottom"/>
            <w:hideMark/>
          </w:tcPr>
          <w:p w14:paraId="0460EA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243 </w:t>
            </w:r>
          </w:p>
        </w:tc>
        <w:tc>
          <w:tcPr>
            <w:tcW w:w="629" w:type="dxa"/>
            <w:tcBorders>
              <w:top w:val="nil"/>
              <w:left w:val="nil"/>
              <w:bottom w:val="nil"/>
              <w:right w:val="nil"/>
            </w:tcBorders>
            <w:shd w:val="clear" w:color="000000" w:fill="D9D9D9"/>
            <w:noWrap/>
            <w:vAlign w:val="bottom"/>
            <w:hideMark/>
          </w:tcPr>
          <w:p w14:paraId="151CA7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074F91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29789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546 </w:t>
            </w:r>
          </w:p>
        </w:tc>
        <w:tc>
          <w:tcPr>
            <w:tcW w:w="688" w:type="dxa"/>
            <w:tcBorders>
              <w:top w:val="nil"/>
              <w:left w:val="nil"/>
              <w:bottom w:val="nil"/>
              <w:right w:val="nil"/>
            </w:tcBorders>
            <w:shd w:val="clear" w:color="000000" w:fill="D9D9D9"/>
            <w:noWrap/>
            <w:vAlign w:val="bottom"/>
            <w:hideMark/>
          </w:tcPr>
          <w:p w14:paraId="5A8E84D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418 </w:t>
            </w:r>
          </w:p>
        </w:tc>
        <w:tc>
          <w:tcPr>
            <w:tcW w:w="629" w:type="dxa"/>
            <w:tcBorders>
              <w:top w:val="nil"/>
              <w:left w:val="nil"/>
              <w:bottom w:val="nil"/>
              <w:right w:val="nil"/>
            </w:tcBorders>
            <w:shd w:val="clear" w:color="000000" w:fill="D9D9D9"/>
            <w:noWrap/>
            <w:vAlign w:val="bottom"/>
            <w:hideMark/>
          </w:tcPr>
          <w:p w14:paraId="288C1B1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456 </w:t>
            </w:r>
          </w:p>
        </w:tc>
        <w:tc>
          <w:tcPr>
            <w:tcW w:w="629" w:type="dxa"/>
            <w:tcBorders>
              <w:top w:val="nil"/>
              <w:left w:val="nil"/>
              <w:bottom w:val="nil"/>
              <w:right w:val="nil"/>
            </w:tcBorders>
            <w:shd w:val="clear" w:color="000000" w:fill="D9D9D9"/>
            <w:noWrap/>
            <w:vAlign w:val="bottom"/>
            <w:hideMark/>
          </w:tcPr>
          <w:p w14:paraId="21F8A8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 </w:t>
            </w:r>
          </w:p>
        </w:tc>
        <w:tc>
          <w:tcPr>
            <w:tcW w:w="629" w:type="dxa"/>
            <w:tcBorders>
              <w:top w:val="nil"/>
              <w:left w:val="nil"/>
              <w:bottom w:val="nil"/>
              <w:right w:val="nil"/>
            </w:tcBorders>
            <w:shd w:val="clear" w:color="000000" w:fill="D9D9D9"/>
            <w:noWrap/>
            <w:vAlign w:val="bottom"/>
            <w:hideMark/>
          </w:tcPr>
          <w:p w14:paraId="5B59EB7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 </w:t>
            </w:r>
          </w:p>
        </w:tc>
        <w:tc>
          <w:tcPr>
            <w:tcW w:w="629" w:type="dxa"/>
            <w:tcBorders>
              <w:top w:val="nil"/>
              <w:left w:val="nil"/>
              <w:bottom w:val="nil"/>
              <w:right w:val="nil"/>
            </w:tcBorders>
            <w:shd w:val="clear" w:color="000000" w:fill="D9D9D9"/>
            <w:noWrap/>
            <w:vAlign w:val="bottom"/>
            <w:hideMark/>
          </w:tcPr>
          <w:p w14:paraId="23AA475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 </w:t>
            </w:r>
          </w:p>
        </w:tc>
        <w:tc>
          <w:tcPr>
            <w:tcW w:w="513" w:type="dxa"/>
            <w:tcBorders>
              <w:top w:val="nil"/>
              <w:left w:val="nil"/>
              <w:bottom w:val="nil"/>
              <w:right w:val="nil"/>
            </w:tcBorders>
            <w:shd w:val="clear" w:color="000000" w:fill="D9D9D9"/>
            <w:noWrap/>
            <w:vAlign w:val="bottom"/>
            <w:hideMark/>
          </w:tcPr>
          <w:p w14:paraId="5680712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0.38 </w:t>
            </w:r>
          </w:p>
        </w:tc>
        <w:tc>
          <w:tcPr>
            <w:tcW w:w="512" w:type="dxa"/>
            <w:tcBorders>
              <w:top w:val="nil"/>
              <w:left w:val="nil"/>
              <w:bottom w:val="nil"/>
              <w:right w:val="nil"/>
            </w:tcBorders>
            <w:shd w:val="clear" w:color="000000" w:fill="D9D9D9"/>
            <w:noWrap/>
            <w:vAlign w:val="bottom"/>
            <w:hideMark/>
          </w:tcPr>
          <w:p w14:paraId="1882ECF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-0.73 </w:t>
            </w:r>
          </w:p>
        </w:tc>
        <w:tc>
          <w:tcPr>
            <w:tcW w:w="512" w:type="dxa"/>
            <w:tcBorders>
              <w:top w:val="nil"/>
              <w:left w:val="nil"/>
              <w:bottom w:val="nil"/>
              <w:right w:val="nil"/>
            </w:tcBorders>
            <w:shd w:val="clear" w:color="000000" w:fill="D9D9D9"/>
            <w:noWrap/>
            <w:vAlign w:val="bottom"/>
            <w:hideMark/>
          </w:tcPr>
          <w:p w14:paraId="71C9B83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-1.57 </w:t>
            </w:r>
          </w:p>
        </w:tc>
        <w:tc>
          <w:tcPr>
            <w:tcW w:w="514" w:type="dxa"/>
            <w:tcBorders>
              <w:top w:val="nil"/>
              <w:left w:val="nil"/>
              <w:bottom w:val="nil"/>
              <w:right w:val="nil"/>
            </w:tcBorders>
            <w:shd w:val="clear" w:color="000000" w:fill="D9D9D9"/>
            <w:noWrap/>
            <w:vAlign w:val="bottom"/>
            <w:hideMark/>
          </w:tcPr>
          <w:p w14:paraId="62ACF2D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4.2 </w:t>
            </w:r>
          </w:p>
        </w:tc>
        <w:tc>
          <w:tcPr>
            <w:tcW w:w="569" w:type="dxa"/>
            <w:tcBorders>
              <w:top w:val="nil"/>
              <w:left w:val="nil"/>
              <w:bottom w:val="nil"/>
              <w:right w:val="nil"/>
            </w:tcBorders>
            <w:shd w:val="clear" w:color="000000" w:fill="D9D9D9"/>
            <w:noWrap/>
            <w:vAlign w:val="bottom"/>
            <w:hideMark/>
          </w:tcPr>
          <w:p w14:paraId="1FEC17D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F5C4E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3BCA7655" w14:textId="77777777" w:rsidTr="00237B90">
        <w:trPr>
          <w:trHeight w:val="140"/>
        </w:trPr>
        <w:tc>
          <w:tcPr>
            <w:tcW w:w="767" w:type="dxa"/>
            <w:tcBorders>
              <w:top w:val="nil"/>
              <w:left w:val="nil"/>
              <w:bottom w:val="nil"/>
              <w:right w:val="nil"/>
            </w:tcBorders>
            <w:shd w:val="clear" w:color="000000" w:fill="D9D9D9"/>
            <w:noWrap/>
            <w:vAlign w:val="bottom"/>
            <w:hideMark/>
          </w:tcPr>
          <w:p w14:paraId="63AF8E1B"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WPRT</w:t>
            </w:r>
          </w:p>
        </w:tc>
        <w:tc>
          <w:tcPr>
            <w:tcW w:w="591" w:type="dxa"/>
            <w:tcBorders>
              <w:top w:val="nil"/>
              <w:left w:val="nil"/>
              <w:bottom w:val="nil"/>
              <w:right w:val="nil"/>
            </w:tcBorders>
            <w:shd w:val="clear" w:color="000000" w:fill="D9D9D9"/>
            <w:noWrap/>
            <w:vAlign w:val="bottom"/>
            <w:hideMark/>
          </w:tcPr>
          <w:p w14:paraId="60EB7E0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1.66 </w:t>
            </w:r>
          </w:p>
        </w:tc>
        <w:tc>
          <w:tcPr>
            <w:tcW w:w="649" w:type="dxa"/>
            <w:tcBorders>
              <w:top w:val="nil"/>
              <w:left w:val="nil"/>
              <w:bottom w:val="nil"/>
              <w:right w:val="nil"/>
            </w:tcBorders>
            <w:shd w:val="clear" w:color="000000" w:fill="D9D9D9"/>
            <w:noWrap/>
            <w:vAlign w:val="bottom"/>
            <w:hideMark/>
          </w:tcPr>
          <w:p w14:paraId="454F5C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223 </w:t>
            </w:r>
          </w:p>
        </w:tc>
        <w:tc>
          <w:tcPr>
            <w:tcW w:w="689" w:type="dxa"/>
            <w:tcBorders>
              <w:top w:val="nil"/>
              <w:left w:val="nil"/>
              <w:bottom w:val="nil"/>
              <w:right w:val="nil"/>
            </w:tcBorders>
            <w:shd w:val="clear" w:color="000000" w:fill="D9D9D9"/>
            <w:noWrap/>
            <w:vAlign w:val="bottom"/>
            <w:hideMark/>
          </w:tcPr>
          <w:p w14:paraId="10A96CB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361 </w:t>
            </w:r>
          </w:p>
        </w:tc>
        <w:tc>
          <w:tcPr>
            <w:tcW w:w="629" w:type="dxa"/>
            <w:tcBorders>
              <w:top w:val="nil"/>
              <w:left w:val="nil"/>
              <w:bottom w:val="nil"/>
              <w:right w:val="nil"/>
            </w:tcBorders>
            <w:shd w:val="clear" w:color="000000" w:fill="D9D9D9"/>
            <w:noWrap/>
            <w:vAlign w:val="bottom"/>
            <w:hideMark/>
          </w:tcPr>
          <w:p w14:paraId="4EBC5C5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 </w:t>
            </w:r>
          </w:p>
        </w:tc>
        <w:tc>
          <w:tcPr>
            <w:tcW w:w="617" w:type="dxa"/>
            <w:tcBorders>
              <w:top w:val="nil"/>
              <w:left w:val="nil"/>
              <w:bottom w:val="nil"/>
              <w:right w:val="nil"/>
            </w:tcBorders>
            <w:shd w:val="clear" w:color="000000" w:fill="D9D9D9"/>
            <w:noWrap/>
            <w:vAlign w:val="bottom"/>
            <w:hideMark/>
          </w:tcPr>
          <w:p w14:paraId="2B2EF7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43C7B2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305 </w:t>
            </w:r>
          </w:p>
        </w:tc>
        <w:tc>
          <w:tcPr>
            <w:tcW w:w="688" w:type="dxa"/>
            <w:tcBorders>
              <w:top w:val="nil"/>
              <w:left w:val="nil"/>
              <w:bottom w:val="nil"/>
              <w:right w:val="nil"/>
            </w:tcBorders>
            <w:shd w:val="clear" w:color="000000" w:fill="D9D9D9"/>
            <w:noWrap/>
            <w:vAlign w:val="bottom"/>
            <w:hideMark/>
          </w:tcPr>
          <w:p w14:paraId="5F1F00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252 </w:t>
            </w:r>
          </w:p>
        </w:tc>
        <w:tc>
          <w:tcPr>
            <w:tcW w:w="629" w:type="dxa"/>
            <w:tcBorders>
              <w:top w:val="nil"/>
              <w:left w:val="nil"/>
              <w:bottom w:val="nil"/>
              <w:right w:val="nil"/>
            </w:tcBorders>
            <w:shd w:val="clear" w:color="000000" w:fill="D9D9D9"/>
            <w:noWrap/>
            <w:vAlign w:val="bottom"/>
            <w:hideMark/>
          </w:tcPr>
          <w:p w14:paraId="435F299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312 </w:t>
            </w:r>
          </w:p>
        </w:tc>
        <w:tc>
          <w:tcPr>
            <w:tcW w:w="629" w:type="dxa"/>
            <w:tcBorders>
              <w:top w:val="nil"/>
              <w:left w:val="nil"/>
              <w:bottom w:val="nil"/>
              <w:right w:val="nil"/>
            </w:tcBorders>
            <w:shd w:val="clear" w:color="000000" w:fill="D9D9D9"/>
            <w:noWrap/>
            <w:vAlign w:val="bottom"/>
            <w:hideMark/>
          </w:tcPr>
          <w:p w14:paraId="34CA515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 </w:t>
            </w:r>
          </w:p>
        </w:tc>
        <w:tc>
          <w:tcPr>
            <w:tcW w:w="629" w:type="dxa"/>
            <w:tcBorders>
              <w:top w:val="nil"/>
              <w:left w:val="nil"/>
              <w:bottom w:val="nil"/>
              <w:right w:val="nil"/>
            </w:tcBorders>
            <w:shd w:val="clear" w:color="000000" w:fill="D9D9D9"/>
            <w:noWrap/>
            <w:vAlign w:val="bottom"/>
            <w:hideMark/>
          </w:tcPr>
          <w:p w14:paraId="509FD3F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 </w:t>
            </w:r>
          </w:p>
        </w:tc>
        <w:tc>
          <w:tcPr>
            <w:tcW w:w="629" w:type="dxa"/>
            <w:tcBorders>
              <w:top w:val="nil"/>
              <w:left w:val="nil"/>
              <w:bottom w:val="nil"/>
              <w:right w:val="nil"/>
            </w:tcBorders>
            <w:shd w:val="clear" w:color="000000" w:fill="D9D9D9"/>
            <w:noWrap/>
            <w:vAlign w:val="bottom"/>
            <w:hideMark/>
          </w:tcPr>
          <w:p w14:paraId="1E92B41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 </w:t>
            </w:r>
          </w:p>
        </w:tc>
        <w:tc>
          <w:tcPr>
            <w:tcW w:w="513" w:type="dxa"/>
            <w:tcBorders>
              <w:top w:val="nil"/>
              <w:left w:val="nil"/>
              <w:bottom w:val="nil"/>
              <w:right w:val="nil"/>
            </w:tcBorders>
            <w:shd w:val="clear" w:color="000000" w:fill="D9D9D9"/>
            <w:noWrap/>
            <w:vAlign w:val="bottom"/>
            <w:hideMark/>
          </w:tcPr>
          <w:p w14:paraId="7D14CE7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0.01 </w:t>
            </w:r>
          </w:p>
        </w:tc>
        <w:tc>
          <w:tcPr>
            <w:tcW w:w="512" w:type="dxa"/>
            <w:tcBorders>
              <w:top w:val="nil"/>
              <w:left w:val="nil"/>
              <w:bottom w:val="nil"/>
              <w:right w:val="nil"/>
            </w:tcBorders>
            <w:shd w:val="clear" w:color="000000" w:fill="D9D9D9"/>
            <w:noWrap/>
            <w:vAlign w:val="bottom"/>
            <w:hideMark/>
          </w:tcPr>
          <w:p w14:paraId="2242B1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-0.05 </w:t>
            </w:r>
          </w:p>
        </w:tc>
        <w:tc>
          <w:tcPr>
            <w:tcW w:w="512" w:type="dxa"/>
            <w:tcBorders>
              <w:top w:val="nil"/>
              <w:left w:val="nil"/>
              <w:bottom w:val="nil"/>
              <w:right w:val="nil"/>
            </w:tcBorders>
            <w:shd w:val="clear" w:color="000000" w:fill="D9D9D9"/>
            <w:noWrap/>
            <w:vAlign w:val="bottom"/>
            <w:hideMark/>
          </w:tcPr>
          <w:p w14:paraId="73A74E6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0.06 </w:t>
            </w:r>
          </w:p>
        </w:tc>
        <w:tc>
          <w:tcPr>
            <w:tcW w:w="514" w:type="dxa"/>
            <w:tcBorders>
              <w:top w:val="nil"/>
              <w:left w:val="nil"/>
              <w:bottom w:val="nil"/>
              <w:right w:val="nil"/>
            </w:tcBorders>
            <w:shd w:val="clear" w:color="000000" w:fill="D9D9D9"/>
            <w:noWrap/>
            <w:vAlign w:val="bottom"/>
            <w:hideMark/>
          </w:tcPr>
          <w:p w14:paraId="7478B3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184.9 </w:t>
            </w:r>
          </w:p>
        </w:tc>
        <w:tc>
          <w:tcPr>
            <w:tcW w:w="569" w:type="dxa"/>
            <w:tcBorders>
              <w:top w:val="nil"/>
              <w:left w:val="nil"/>
              <w:bottom w:val="nil"/>
              <w:right w:val="nil"/>
            </w:tcBorders>
            <w:shd w:val="clear" w:color="000000" w:fill="D9D9D9"/>
            <w:noWrap/>
            <w:vAlign w:val="bottom"/>
            <w:hideMark/>
          </w:tcPr>
          <w:p w14:paraId="55803C7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39D7CD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26.5 </w:t>
            </w:r>
          </w:p>
        </w:tc>
      </w:tr>
      <w:tr w:rsidR="00AF4A8E" w:rsidRPr="00AF4A8E" w14:paraId="663288F0" w14:textId="77777777" w:rsidTr="00237B90">
        <w:trPr>
          <w:trHeight w:val="140"/>
        </w:trPr>
        <w:tc>
          <w:tcPr>
            <w:tcW w:w="767" w:type="dxa"/>
            <w:tcBorders>
              <w:top w:val="nil"/>
              <w:left w:val="nil"/>
              <w:bottom w:val="nil"/>
              <w:right w:val="nil"/>
            </w:tcBorders>
            <w:shd w:val="clear" w:color="000000" w:fill="D9D9D9"/>
            <w:noWrap/>
            <w:vAlign w:val="bottom"/>
            <w:hideMark/>
          </w:tcPr>
          <w:p w14:paraId="612A5FE3"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XEBEF</w:t>
            </w:r>
          </w:p>
        </w:tc>
        <w:tc>
          <w:tcPr>
            <w:tcW w:w="591" w:type="dxa"/>
            <w:tcBorders>
              <w:top w:val="nil"/>
              <w:left w:val="nil"/>
              <w:bottom w:val="nil"/>
              <w:right w:val="nil"/>
            </w:tcBorders>
            <w:shd w:val="clear" w:color="000000" w:fill="D9D9D9"/>
            <w:noWrap/>
            <w:vAlign w:val="bottom"/>
            <w:hideMark/>
          </w:tcPr>
          <w:p w14:paraId="31AD6C7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0.54 </w:t>
            </w:r>
          </w:p>
        </w:tc>
        <w:tc>
          <w:tcPr>
            <w:tcW w:w="649" w:type="dxa"/>
            <w:tcBorders>
              <w:top w:val="nil"/>
              <w:left w:val="nil"/>
              <w:bottom w:val="nil"/>
              <w:right w:val="nil"/>
            </w:tcBorders>
            <w:shd w:val="clear" w:color="000000" w:fill="D9D9D9"/>
            <w:noWrap/>
            <w:vAlign w:val="bottom"/>
            <w:hideMark/>
          </w:tcPr>
          <w:p w14:paraId="65270BB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84 </w:t>
            </w:r>
          </w:p>
        </w:tc>
        <w:tc>
          <w:tcPr>
            <w:tcW w:w="689" w:type="dxa"/>
            <w:tcBorders>
              <w:top w:val="nil"/>
              <w:left w:val="nil"/>
              <w:bottom w:val="nil"/>
              <w:right w:val="nil"/>
            </w:tcBorders>
            <w:shd w:val="clear" w:color="000000" w:fill="D9D9D9"/>
            <w:noWrap/>
            <w:vAlign w:val="bottom"/>
            <w:hideMark/>
          </w:tcPr>
          <w:p w14:paraId="25FA2A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346 </w:t>
            </w:r>
          </w:p>
        </w:tc>
        <w:tc>
          <w:tcPr>
            <w:tcW w:w="629" w:type="dxa"/>
            <w:tcBorders>
              <w:top w:val="nil"/>
              <w:left w:val="nil"/>
              <w:bottom w:val="nil"/>
              <w:right w:val="nil"/>
            </w:tcBorders>
            <w:shd w:val="clear" w:color="000000" w:fill="D9D9D9"/>
            <w:noWrap/>
            <w:vAlign w:val="bottom"/>
            <w:hideMark/>
          </w:tcPr>
          <w:p w14:paraId="0949C05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 </w:t>
            </w:r>
          </w:p>
        </w:tc>
        <w:tc>
          <w:tcPr>
            <w:tcW w:w="617" w:type="dxa"/>
            <w:tcBorders>
              <w:top w:val="nil"/>
              <w:left w:val="nil"/>
              <w:bottom w:val="nil"/>
              <w:right w:val="nil"/>
            </w:tcBorders>
            <w:shd w:val="clear" w:color="000000" w:fill="D9D9D9"/>
            <w:noWrap/>
            <w:vAlign w:val="bottom"/>
            <w:hideMark/>
          </w:tcPr>
          <w:p w14:paraId="6D647B5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42DD434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49 </w:t>
            </w:r>
          </w:p>
        </w:tc>
        <w:tc>
          <w:tcPr>
            <w:tcW w:w="688" w:type="dxa"/>
            <w:tcBorders>
              <w:top w:val="nil"/>
              <w:left w:val="nil"/>
              <w:bottom w:val="nil"/>
              <w:right w:val="nil"/>
            </w:tcBorders>
            <w:shd w:val="clear" w:color="000000" w:fill="D9D9D9"/>
            <w:noWrap/>
            <w:vAlign w:val="bottom"/>
            <w:hideMark/>
          </w:tcPr>
          <w:p w14:paraId="3D6ABF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 </w:t>
            </w:r>
          </w:p>
        </w:tc>
        <w:tc>
          <w:tcPr>
            <w:tcW w:w="629" w:type="dxa"/>
            <w:tcBorders>
              <w:top w:val="nil"/>
              <w:left w:val="nil"/>
              <w:bottom w:val="nil"/>
              <w:right w:val="nil"/>
            </w:tcBorders>
            <w:shd w:val="clear" w:color="000000" w:fill="D9D9D9"/>
            <w:noWrap/>
            <w:vAlign w:val="bottom"/>
            <w:hideMark/>
          </w:tcPr>
          <w:p w14:paraId="4352C03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126 </w:t>
            </w:r>
          </w:p>
        </w:tc>
        <w:tc>
          <w:tcPr>
            <w:tcW w:w="629" w:type="dxa"/>
            <w:tcBorders>
              <w:top w:val="nil"/>
              <w:left w:val="nil"/>
              <w:bottom w:val="nil"/>
              <w:right w:val="nil"/>
            </w:tcBorders>
            <w:shd w:val="clear" w:color="000000" w:fill="D9D9D9"/>
            <w:noWrap/>
            <w:vAlign w:val="bottom"/>
            <w:hideMark/>
          </w:tcPr>
          <w:p w14:paraId="58A4F03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7.0 </w:t>
            </w:r>
          </w:p>
        </w:tc>
        <w:tc>
          <w:tcPr>
            <w:tcW w:w="629" w:type="dxa"/>
            <w:tcBorders>
              <w:top w:val="nil"/>
              <w:left w:val="nil"/>
              <w:bottom w:val="nil"/>
              <w:right w:val="nil"/>
            </w:tcBorders>
            <w:shd w:val="clear" w:color="000000" w:fill="D9D9D9"/>
            <w:noWrap/>
            <w:vAlign w:val="bottom"/>
            <w:hideMark/>
          </w:tcPr>
          <w:p w14:paraId="4AA17AC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c>
          <w:tcPr>
            <w:tcW w:w="629" w:type="dxa"/>
            <w:tcBorders>
              <w:top w:val="nil"/>
              <w:left w:val="nil"/>
              <w:bottom w:val="nil"/>
              <w:right w:val="nil"/>
            </w:tcBorders>
            <w:shd w:val="clear" w:color="000000" w:fill="D9D9D9"/>
            <w:noWrap/>
            <w:vAlign w:val="bottom"/>
            <w:hideMark/>
          </w:tcPr>
          <w:p w14:paraId="2FF0E31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 </w:t>
            </w:r>
          </w:p>
        </w:tc>
        <w:tc>
          <w:tcPr>
            <w:tcW w:w="513" w:type="dxa"/>
            <w:tcBorders>
              <w:top w:val="nil"/>
              <w:left w:val="nil"/>
              <w:bottom w:val="nil"/>
              <w:right w:val="nil"/>
            </w:tcBorders>
            <w:shd w:val="clear" w:color="000000" w:fill="D9D9D9"/>
            <w:noWrap/>
            <w:vAlign w:val="bottom"/>
            <w:hideMark/>
          </w:tcPr>
          <w:p w14:paraId="4745A4C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0.03 </w:t>
            </w:r>
          </w:p>
        </w:tc>
        <w:tc>
          <w:tcPr>
            <w:tcW w:w="512" w:type="dxa"/>
            <w:tcBorders>
              <w:top w:val="nil"/>
              <w:left w:val="nil"/>
              <w:bottom w:val="nil"/>
              <w:right w:val="nil"/>
            </w:tcBorders>
            <w:shd w:val="clear" w:color="000000" w:fill="D9D9D9"/>
            <w:noWrap/>
            <w:vAlign w:val="bottom"/>
            <w:hideMark/>
          </w:tcPr>
          <w:p w14:paraId="55D041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-0.33 </w:t>
            </w:r>
          </w:p>
        </w:tc>
        <w:tc>
          <w:tcPr>
            <w:tcW w:w="512" w:type="dxa"/>
            <w:tcBorders>
              <w:top w:val="nil"/>
              <w:left w:val="nil"/>
              <w:bottom w:val="nil"/>
              <w:right w:val="nil"/>
            </w:tcBorders>
            <w:shd w:val="clear" w:color="000000" w:fill="D9D9D9"/>
            <w:noWrap/>
            <w:vAlign w:val="bottom"/>
            <w:hideMark/>
          </w:tcPr>
          <w:p w14:paraId="316B2DE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-0.11 </w:t>
            </w:r>
          </w:p>
        </w:tc>
        <w:tc>
          <w:tcPr>
            <w:tcW w:w="514" w:type="dxa"/>
            <w:tcBorders>
              <w:top w:val="nil"/>
              <w:left w:val="nil"/>
              <w:bottom w:val="nil"/>
              <w:right w:val="nil"/>
            </w:tcBorders>
            <w:shd w:val="clear" w:color="000000" w:fill="D9D9D9"/>
            <w:noWrap/>
            <w:vAlign w:val="bottom"/>
            <w:hideMark/>
          </w:tcPr>
          <w:p w14:paraId="77CD6E1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17.2 </w:t>
            </w:r>
          </w:p>
        </w:tc>
        <w:tc>
          <w:tcPr>
            <w:tcW w:w="569" w:type="dxa"/>
            <w:tcBorders>
              <w:top w:val="nil"/>
              <w:left w:val="nil"/>
              <w:bottom w:val="nil"/>
              <w:right w:val="nil"/>
            </w:tcBorders>
            <w:shd w:val="clear" w:color="000000" w:fill="D9D9D9"/>
            <w:noWrap/>
            <w:vAlign w:val="bottom"/>
            <w:hideMark/>
          </w:tcPr>
          <w:p w14:paraId="1F05E49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01E51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17D50092" w14:textId="77777777" w:rsidTr="00237B90">
        <w:trPr>
          <w:trHeight w:val="140"/>
        </w:trPr>
        <w:tc>
          <w:tcPr>
            <w:tcW w:w="767" w:type="dxa"/>
            <w:tcBorders>
              <w:top w:val="nil"/>
              <w:left w:val="nil"/>
              <w:bottom w:val="nil"/>
              <w:right w:val="nil"/>
            </w:tcBorders>
            <w:shd w:val="clear" w:color="000000" w:fill="D9D9D9"/>
            <w:noWrap/>
            <w:vAlign w:val="bottom"/>
            <w:hideMark/>
          </w:tcPr>
          <w:p w14:paraId="3BBC51C1"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LXFR</w:t>
            </w:r>
          </w:p>
        </w:tc>
        <w:tc>
          <w:tcPr>
            <w:tcW w:w="591" w:type="dxa"/>
            <w:tcBorders>
              <w:top w:val="nil"/>
              <w:left w:val="nil"/>
              <w:bottom w:val="nil"/>
              <w:right w:val="nil"/>
            </w:tcBorders>
            <w:shd w:val="clear" w:color="000000" w:fill="D9D9D9"/>
            <w:noWrap/>
            <w:vAlign w:val="bottom"/>
            <w:hideMark/>
          </w:tcPr>
          <w:p w14:paraId="4299288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16.97 </w:t>
            </w:r>
          </w:p>
        </w:tc>
        <w:tc>
          <w:tcPr>
            <w:tcW w:w="649" w:type="dxa"/>
            <w:tcBorders>
              <w:top w:val="nil"/>
              <w:left w:val="nil"/>
              <w:bottom w:val="nil"/>
              <w:right w:val="nil"/>
            </w:tcBorders>
            <w:shd w:val="clear" w:color="000000" w:fill="D9D9D9"/>
            <w:noWrap/>
            <w:vAlign w:val="bottom"/>
            <w:hideMark/>
          </w:tcPr>
          <w:p w14:paraId="08B4FE4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465 </w:t>
            </w:r>
          </w:p>
        </w:tc>
        <w:tc>
          <w:tcPr>
            <w:tcW w:w="689" w:type="dxa"/>
            <w:tcBorders>
              <w:top w:val="nil"/>
              <w:left w:val="nil"/>
              <w:bottom w:val="nil"/>
              <w:right w:val="nil"/>
            </w:tcBorders>
            <w:shd w:val="clear" w:color="000000" w:fill="D9D9D9"/>
            <w:noWrap/>
            <w:vAlign w:val="bottom"/>
            <w:hideMark/>
          </w:tcPr>
          <w:p w14:paraId="228C33A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612 </w:t>
            </w:r>
          </w:p>
        </w:tc>
        <w:tc>
          <w:tcPr>
            <w:tcW w:w="629" w:type="dxa"/>
            <w:tcBorders>
              <w:top w:val="nil"/>
              <w:left w:val="nil"/>
              <w:bottom w:val="nil"/>
              <w:right w:val="nil"/>
            </w:tcBorders>
            <w:shd w:val="clear" w:color="000000" w:fill="D9D9D9"/>
            <w:noWrap/>
            <w:vAlign w:val="bottom"/>
            <w:hideMark/>
          </w:tcPr>
          <w:p w14:paraId="77A64E2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59 </w:t>
            </w:r>
          </w:p>
        </w:tc>
        <w:tc>
          <w:tcPr>
            <w:tcW w:w="617" w:type="dxa"/>
            <w:tcBorders>
              <w:top w:val="nil"/>
              <w:left w:val="nil"/>
              <w:bottom w:val="nil"/>
              <w:right w:val="nil"/>
            </w:tcBorders>
            <w:shd w:val="clear" w:color="000000" w:fill="D9D9D9"/>
            <w:noWrap/>
            <w:vAlign w:val="bottom"/>
            <w:hideMark/>
          </w:tcPr>
          <w:p w14:paraId="4212239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4CECFCE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373 </w:t>
            </w:r>
          </w:p>
        </w:tc>
        <w:tc>
          <w:tcPr>
            <w:tcW w:w="688" w:type="dxa"/>
            <w:tcBorders>
              <w:top w:val="nil"/>
              <w:left w:val="nil"/>
              <w:bottom w:val="nil"/>
              <w:right w:val="nil"/>
            </w:tcBorders>
            <w:shd w:val="clear" w:color="000000" w:fill="D9D9D9"/>
            <w:noWrap/>
            <w:vAlign w:val="bottom"/>
            <w:hideMark/>
          </w:tcPr>
          <w:p w14:paraId="3AAEEC9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325 </w:t>
            </w:r>
          </w:p>
        </w:tc>
        <w:tc>
          <w:tcPr>
            <w:tcW w:w="629" w:type="dxa"/>
            <w:tcBorders>
              <w:top w:val="nil"/>
              <w:left w:val="nil"/>
              <w:bottom w:val="nil"/>
              <w:right w:val="nil"/>
            </w:tcBorders>
            <w:shd w:val="clear" w:color="000000" w:fill="D9D9D9"/>
            <w:noWrap/>
            <w:vAlign w:val="bottom"/>
            <w:hideMark/>
          </w:tcPr>
          <w:p w14:paraId="63B7C31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374 </w:t>
            </w:r>
          </w:p>
        </w:tc>
        <w:tc>
          <w:tcPr>
            <w:tcW w:w="629" w:type="dxa"/>
            <w:tcBorders>
              <w:top w:val="nil"/>
              <w:left w:val="nil"/>
              <w:bottom w:val="nil"/>
              <w:right w:val="nil"/>
            </w:tcBorders>
            <w:shd w:val="clear" w:color="000000" w:fill="D9D9D9"/>
            <w:noWrap/>
            <w:vAlign w:val="bottom"/>
            <w:hideMark/>
          </w:tcPr>
          <w:p w14:paraId="1BC4E9F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 </w:t>
            </w:r>
          </w:p>
        </w:tc>
        <w:tc>
          <w:tcPr>
            <w:tcW w:w="629" w:type="dxa"/>
            <w:tcBorders>
              <w:top w:val="nil"/>
              <w:left w:val="nil"/>
              <w:bottom w:val="nil"/>
              <w:right w:val="nil"/>
            </w:tcBorders>
            <w:shd w:val="clear" w:color="000000" w:fill="D9D9D9"/>
            <w:noWrap/>
            <w:vAlign w:val="bottom"/>
            <w:hideMark/>
          </w:tcPr>
          <w:p w14:paraId="6C510F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 </w:t>
            </w:r>
          </w:p>
        </w:tc>
        <w:tc>
          <w:tcPr>
            <w:tcW w:w="629" w:type="dxa"/>
            <w:tcBorders>
              <w:top w:val="nil"/>
              <w:left w:val="nil"/>
              <w:bottom w:val="nil"/>
              <w:right w:val="nil"/>
            </w:tcBorders>
            <w:shd w:val="clear" w:color="000000" w:fill="D9D9D9"/>
            <w:noWrap/>
            <w:vAlign w:val="bottom"/>
            <w:hideMark/>
          </w:tcPr>
          <w:p w14:paraId="7CD5790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 </w:t>
            </w:r>
          </w:p>
        </w:tc>
        <w:tc>
          <w:tcPr>
            <w:tcW w:w="513" w:type="dxa"/>
            <w:tcBorders>
              <w:top w:val="nil"/>
              <w:left w:val="nil"/>
              <w:bottom w:val="nil"/>
              <w:right w:val="nil"/>
            </w:tcBorders>
            <w:shd w:val="clear" w:color="000000" w:fill="D9D9D9"/>
            <w:noWrap/>
            <w:vAlign w:val="bottom"/>
            <w:hideMark/>
          </w:tcPr>
          <w:p w14:paraId="249225A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0.88 </w:t>
            </w:r>
          </w:p>
        </w:tc>
        <w:tc>
          <w:tcPr>
            <w:tcW w:w="512" w:type="dxa"/>
            <w:tcBorders>
              <w:top w:val="nil"/>
              <w:left w:val="nil"/>
              <w:bottom w:val="nil"/>
              <w:right w:val="nil"/>
            </w:tcBorders>
            <w:shd w:val="clear" w:color="000000" w:fill="D9D9D9"/>
            <w:noWrap/>
            <w:vAlign w:val="bottom"/>
            <w:hideMark/>
          </w:tcPr>
          <w:p w14:paraId="15BBD6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1.01 </w:t>
            </w:r>
          </w:p>
        </w:tc>
        <w:tc>
          <w:tcPr>
            <w:tcW w:w="512" w:type="dxa"/>
            <w:tcBorders>
              <w:top w:val="nil"/>
              <w:left w:val="nil"/>
              <w:bottom w:val="nil"/>
              <w:right w:val="nil"/>
            </w:tcBorders>
            <w:shd w:val="clear" w:color="000000" w:fill="D9D9D9"/>
            <w:noWrap/>
            <w:vAlign w:val="bottom"/>
            <w:hideMark/>
          </w:tcPr>
          <w:p w14:paraId="621854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1.32 </w:t>
            </w:r>
          </w:p>
        </w:tc>
        <w:tc>
          <w:tcPr>
            <w:tcW w:w="514" w:type="dxa"/>
            <w:tcBorders>
              <w:top w:val="nil"/>
              <w:left w:val="nil"/>
              <w:bottom w:val="nil"/>
              <w:right w:val="nil"/>
            </w:tcBorders>
            <w:shd w:val="clear" w:color="000000" w:fill="D9D9D9"/>
            <w:noWrap/>
            <w:vAlign w:val="bottom"/>
            <w:hideMark/>
          </w:tcPr>
          <w:p w14:paraId="5A777C3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19.4 </w:t>
            </w:r>
          </w:p>
        </w:tc>
        <w:tc>
          <w:tcPr>
            <w:tcW w:w="569" w:type="dxa"/>
            <w:tcBorders>
              <w:top w:val="nil"/>
              <w:left w:val="nil"/>
              <w:bottom w:val="nil"/>
              <w:right w:val="nil"/>
            </w:tcBorders>
            <w:shd w:val="clear" w:color="000000" w:fill="D9D9D9"/>
            <w:noWrap/>
            <w:vAlign w:val="bottom"/>
            <w:hideMark/>
          </w:tcPr>
          <w:p w14:paraId="34E48A7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16.8 </w:t>
            </w:r>
          </w:p>
        </w:tc>
        <w:tc>
          <w:tcPr>
            <w:tcW w:w="493" w:type="dxa"/>
            <w:tcBorders>
              <w:top w:val="nil"/>
              <w:left w:val="nil"/>
              <w:bottom w:val="nil"/>
              <w:right w:val="nil"/>
            </w:tcBorders>
            <w:shd w:val="clear" w:color="000000" w:fill="D9D9D9"/>
            <w:noWrap/>
            <w:vAlign w:val="bottom"/>
            <w:hideMark/>
          </w:tcPr>
          <w:p w14:paraId="3E9FE9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 </w:t>
            </w:r>
          </w:p>
        </w:tc>
      </w:tr>
      <w:tr w:rsidR="00AF4A8E" w:rsidRPr="00AF4A8E" w14:paraId="07B53ADC" w14:textId="77777777" w:rsidTr="00237B90">
        <w:trPr>
          <w:trHeight w:val="140"/>
        </w:trPr>
        <w:tc>
          <w:tcPr>
            <w:tcW w:w="2007" w:type="dxa"/>
            <w:gridSpan w:val="3"/>
            <w:tcBorders>
              <w:top w:val="nil"/>
              <w:left w:val="nil"/>
              <w:bottom w:val="nil"/>
              <w:right w:val="nil"/>
            </w:tcBorders>
            <w:shd w:val="clear" w:color="auto" w:fill="auto"/>
            <w:noWrap/>
            <w:vAlign w:val="bottom"/>
            <w:hideMark/>
          </w:tcPr>
          <w:p w14:paraId="6183AFA3"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r w:rsidRPr="00AF4A8E">
              <w:rPr>
                <w:rFonts w:eastAsia="Times New Roman" w:cs="Calibri"/>
                <w:b/>
                <w:bCs/>
                <w:color w:val="000000"/>
                <w:sz w:val="12"/>
                <w:szCs w:val="12"/>
                <w:lang w:val="en-IN" w:eastAsia="en-IN"/>
              </w:rPr>
              <w:t xml:space="preserve">Advanced Fuel &amp; Chemicals </w:t>
            </w:r>
          </w:p>
        </w:tc>
        <w:tc>
          <w:tcPr>
            <w:tcW w:w="689" w:type="dxa"/>
            <w:tcBorders>
              <w:top w:val="nil"/>
              <w:left w:val="nil"/>
              <w:bottom w:val="nil"/>
              <w:right w:val="nil"/>
            </w:tcBorders>
            <w:shd w:val="clear" w:color="auto" w:fill="auto"/>
            <w:noWrap/>
            <w:vAlign w:val="bottom"/>
            <w:hideMark/>
          </w:tcPr>
          <w:p w14:paraId="13F5EED0"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29" w:type="dxa"/>
            <w:tcBorders>
              <w:top w:val="nil"/>
              <w:left w:val="nil"/>
              <w:bottom w:val="nil"/>
              <w:right w:val="nil"/>
            </w:tcBorders>
            <w:shd w:val="clear" w:color="auto" w:fill="auto"/>
            <w:noWrap/>
            <w:vAlign w:val="bottom"/>
            <w:hideMark/>
          </w:tcPr>
          <w:p w14:paraId="5CD758E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4C7BAB9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0" w:type="dxa"/>
            <w:tcBorders>
              <w:top w:val="nil"/>
              <w:left w:val="nil"/>
              <w:bottom w:val="nil"/>
              <w:right w:val="nil"/>
            </w:tcBorders>
            <w:shd w:val="clear" w:color="auto" w:fill="auto"/>
            <w:noWrap/>
            <w:vAlign w:val="bottom"/>
            <w:hideMark/>
          </w:tcPr>
          <w:p w14:paraId="3F72360A"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8" w:type="dxa"/>
            <w:tcBorders>
              <w:top w:val="nil"/>
              <w:left w:val="nil"/>
              <w:bottom w:val="nil"/>
              <w:right w:val="nil"/>
            </w:tcBorders>
            <w:shd w:val="clear" w:color="auto" w:fill="auto"/>
            <w:noWrap/>
            <w:vAlign w:val="bottom"/>
            <w:hideMark/>
          </w:tcPr>
          <w:p w14:paraId="1B8FFF58"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7E43810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7EBA9E6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585B7E67"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490D1D0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3" w:type="dxa"/>
            <w:tcBorders>
              <w:top w:val="nil"/>
              <w:left w:val="nil"/>
              <w:bottom w:val="nil"/>
              <w:right w:val="nil"/>
            </w:tcBorders>
            <w:shd w:val="clear" w:color="auto" w:fill="auto"/>
            <w:noWrap/>
            <w:vAlign w:val="bottom"/>
            <w:hideMark/>
          </w:tcPr>
          <w:p w14:paraId="172010D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44335D9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0199BD34"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4" w:type="dxa"/>
            <w:tcBorders>
              <w:top w:val="nil"/>
              <w:left w:val="nil"/>
              <w:bottom w:val="nil"/>
              <w:right w:val="nil"/>
            </w:tcBorders>
            <w:shd w:val="clear" w:color="auto" w:fill="auto"/>
            <w:noWrap/>
            <w:vAlign w:val="bottom"/>
            <w:hideMark/>
          </w:tcPr>
          <w:p w14:paraId="01FC1D7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4003A3E5"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493" w:type="dxa"/>
            <w:tcBorders>
              <w:top w:val="nil"/>
              <w:left w:val="nil"/>
              <w:bottom w:val="nil"/>
              <w:right w:val="nil"/>
            </w:tcBorders>
            <w:shd w:val="clear" w:color="auto" w:fill="auto"/>
            <w:noWrap/>
            <w:vAlign w:val="bottom"/>
            <w:hideMark/>
          </w:tcPr>
          <w:p w14:paraId="66B34D9C"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AF4A8E" w:rsidRPr="00AF4A8E" w14:paraId="1AFBB937" w14:textId="77777777" w:rsidTr="00237B90">
        <w:trPr>
          <w:trHeight w:val="140"/>
        </w:trPr>
        <w:tc>
          <w:tcPr>
            <w:tcW w:w="767" w:type="dxa"/>
            <w:tcBorders>
              <w:top w:val="nil"/>
              <w:left w:val="nil"/>
              <w:bottom w:val="nil"/>
              <w:right w:val="nil"/>
            </w:tcBorders>
            <w:shd w:val="clear" w:color="000000" w:fill="D9D9D9"/>
            <w:noWrap/>
            <w:vAlign w:val="bottom"/>
            <w:hideMark/>
          </w:tcPr>
          <w:p w14:paraId="4E9FAD9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MNTK</w:t>
            </w:r>
          </w:p>
        </w:tc>
        <w:tc>
          <w:tcPr>
            <w:tcW w:w="591" w:type="dxa"/>
            <w:tcBorders>
              <w:top w:val="nil"/>
              <w:left w:val="nil"/>
              <w:bottom w:val="nil"/>
              <w:right w:val="nil"/>
            </w:tcBorders>
            <w:shd w:val="clear" w:color="000000" w:fill="D9D9D9"/>
            <w:noWrap/>
            <w:vAlign w:val="bottom"/>
            <w:hideMark/>
          </w:tcPr>
          <w:p w14:paraId="5ED33F0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16.15 </w:t>
            </w:r>
          </w:p>
        </w:tc>
        <w:tc>
          <w:tcPr>
            <w:tcW w:w="649" w:type="dxa"/>
            <w:tcBorders>
              <w:top w:val="nil"/>
              <w:left w:val="nil"/>
              <w:bottom w:val="nil"/>
              <w:right w:val="nil"/>
            </w:tcBorders>
            <w:shd w:val="clear" w:color="000000" w:fill="D9D9D9"/>
            <w:noWrap/>
            <w:vAlign w:val="bottom"/>
            <w:hideMark/>
          </w:tcPr>
          <w:p w14:paraId="692549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2,319 </w:t>
            </w:r>
          </w:p>
        </w:tc>
        <w:tc>
          <w:tcPr>
            <w:tcW w:w="689" w:type="dxa"/>
            <w:tcBorders>
              <w:top w:val="nil"/>
              <w:left w:val="nil"/>
              <w:bottom w:val="nil"/>
              <w:right w:val="nil"/>
            </w:tcBorders>
            <w:shd w:val="clear" w:color="000000" w:fill="D9D9D9"/>
            <w:noWrap/>
            <w:vAlign w:val="bottom"/>
            <w:hideMark/>
          </w:tcPr>
          <w:p w14:paraId="566F83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1,471 </w:t>
            </w:r>
          </w:p>
        </w:tc>
        <w:tc>
          <w:tcPr>
            <w:tcW w:w="629" w:type="dxa"/>
            <w:tcBorders>
              <w:top w:val="nil"/>
              <w:left w:val="nil"/>
              <w:bottom w:val="nil"/>
              <w:right w:val="nil"/>
            </w:tcBorders>
            <w:shd w:val="clear" w:color="000000" w:fill="D9D9D9"/>
            <w:noWrap/>
            <w:vAlign w:val="bottom"/>
            <w:hideMark/>
          </w:tcPr>
          <w:p w14:paraId="0F20761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c>
          <w:tcPr>
            <w:tcW w:w="617" w:type="dxa"/>
            <w:tcBorders>
              <w:top w:val="nil"/>
              <w:left w:val="nil"/>
              <w:bottom w:val="nil"/>
              <w:right w:val="nil"/>
            </w:tcBorders>
            <w:shd w:val="clear" w:color="000000" w:fill="D9D9D9"/>
            <w:noWrap/>
            <w:vAlign w:val="bottom"/>
            <w:hideMark/>
          </w:tcPr>
          <w:p w14:paraId="6B600F2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5F3306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106 </w:t>
            </w:r>
          </w:p>
        </w:tc>
        <w:tc>
          <w:tcPr>
            <w:tcW w:w="688" w:type="dxa"/>
            <w:tcBorders>
              <w:top w:val="nil"/>
              <w:left w:val="nil"/>
              <w:bottom w:val="nil"/>
              <w:right w:val="nil"/>
            </w:tcBorders>
            <w:shd w:val="clear" w:color="000000" w:fill="D9D9D9"/>
            <w:noWrap/>
            <w:vAlign w:val="bottom"/>
            <w:hideMark/>
          </w:tcPr>
          <w:p w14:paraId="4391AA2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100 </w:t>
            </w:r>
          </w:p>
        </w:tc>
        <w:tc>
          <w:tcPr>
            <w:tcW w:w="629" w:type="dxa"/>
            <w:tcBorders>
              <w:top w:val="nil"/>
              <w:left w:val="nil"/>
              <w:bottom w:val="nil"/>
              <w:right w:val="nil"/>
            </w:tcBorders>
            <w:shd w:val="clear" w:color="000000" w:fill="D9D9D9"/>
            <w:noWrap/>
            <w:vAlign w:val="bottom"/>
            <w:hideMark/>
          </w:tcPr>
          <w:p w14:paraId="463949F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148 </w:t>
            </w:r>
          </w:p>
        </w:tc>
        <w:tc>
          <w:tcPr>
            <w:tcW w:w="629" w:type="dxa"/>
            <w:tcBorders>
              <w:top w:val="nil"/>
              <w:left w:val="nil"/>
              <w:bottom w:val="nil"/>
              <w:right w:val="nil"/>
            </w:tcBorders>
            <w:shd w:val="clear" w:color="000000" w:fill="D9D9D9"/>
            <w:noWrap/>
            <w:vAlign w:val="bottom"/>
            <w:hideMark/>
          </w:tcPr>
          <w:p w14:paraId="1ED7AAF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13.9 </w:t>
            </w:r>
          </w:p>
        </w:tc>
        <w:tc>
          <w:tcPr>
            <w:tcW w:w="629" w:type="dxa"/>
            <w:tcBorders>
              <w:top w:val="nil"/>
              <w:left w:val="nil"/>
              <w:bottom w:val="nil"/>
              <w:right w:val="nil"/>
            </w:tcBorders>
            <w:shd w:val="clear" w:color="000000" w:fill="D9D9D9"/>
            <w:noWrap/>
            <w:vAlign w:val="bottom"/>
            <w:hideMark/>
          </w:tcPr>
          <w:p w14:paraId="52C60FC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14.7 </w:t>
            </w:r>
          </w:p>
        </w:tc>
        <w:tc>
          <w:tcPr>
            <w:tcW w:w="629" w:type="dxa"/>
            <w:tcBorders>
              <w:top w:val="nil"/>
              <w:left w:val="nil"/>
              <w:bottom w:val="nil"/>
              <w:right w:val="nil"/>
            </w:tcBorders>
            <w:shd w:val="clear" w:color="000000" w:fill="D9D9D9"/>
            <w:noWrap/>
            <w:vAlign w:val="bottom"/>
            <w:hideMark/>
          </w:tcPr>
          <w:p w14:paraId="13584DE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9.9 </w:t>
            </w:r>
          </w:p>
        </w:tc>
        <w:tc>
          <w:tcPr>
            <w:tcW w:w="513" w:type="dxa"/>
            <w:tcBorders>
              <w:top w:val="nil"/>
              <w:left w:val="nil"/>
              <w:bottom w:val="nil"/>
              <w:right w:val="nil"/>
            </w:tcBorders>
            <w:shd w:val="clear" w:color="000000" w:fill="D9D9D9"/>
            <w:noWrap/>
            <w:vAlign w:val="bottom"/>
            <w:hideMark/>
          </w:tcPr>
          <w:p w14:paraId="3DB0DC5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0.05 </w:t>
            </w:r>
          </w:p>
        </w:tc>
        <w:tc>
          <w:tcPr>
            <w:tcW w:w="512" w:type="dxa"/>
            <w:tcBorders>
              <w:top w:val="nil"/>
              <w:left w:val="nil"/>
              <w:bottom w:val="nil"/>
              <w:right w:val="nil"/>
            </w:tcBorders>
            <w:shd w:val="clear" w:color="000000" w:fill="D9D9D9"/>
            <w:noWrap/>
            <w:vAlign w:val="bottom"/>
            <w:hideMark/>
          </w:tcPr>
          <w:p w14:paraId="4501345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0.04 </w:t>
            </w:r>
          </w:p>
        </w:tc>
        <w:tc>
          <w:tcPr>
            <w:tcW w:w="512" w:type="dxa"/>
            <w:tcBorders>
              <w:top w:val="nil"/>
              <w:left w:val="nil"/>
              <w:bottom w:val="nil"/>
              <w:right w:val="nil"/>
            </w:tcBorders>
            <w:shd w:val="clear" w:color="000000" w:fill="D9D9D9"/>
            <w:noWrap/>
            <w:vAlign w:val="bottom"/>
            <w:hideMark/>
          </w:tcPr>
          <w:p w14:paraId="5A41E5C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-0.02 </w:t>
            </w:r>
          </w:p>
        </w:tc>
        <w:tc>
          <w:tcPr>
            <w:tcW w:w="514" w:type="dxa"/>
            <w:tcBorders>
              <w:top w:val="nil"/>
              <w:left w:val="nil"/>
              <w:bottom w:val="nil"/>
              <w:right w:val="nil"/>
            </w:tcBorders>
            <w:shd w:val="clear" w:color="000000" w:fill="D9D9D9"/>
            <w:noWrap/>
            <w:vAlign w:val="bottom"/>
            <w:hideMark/>
          </w:tcPr>
          <w:p w14:paraId="2D195D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306.4 </w:t>
            </w:r>
          </w:p>
        </w:tc>
        <w:tc>
          <w:tcPr>
            <w:tcW w:w="569" w:type="dxa"/>
            <w:tcBorders>
              <w:top w:val="nil"/>
              <w:left w:val="nil"/>
              <w:bottom w:val="nil"/>
              <w:right w:val="nil"/>
            </w:tcBorders>
            <w:shd w:val="clear" w:color="000000" w:fill="D9D9D9"/>
            <w:noWrap/>
            <w:vAlign w:val="bottom"/>
            <w:hideMark/>
          </w:tcPr>
          <w:p w14:paraId="412CD51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455.1 </w:t>
            </w:r>
          </w:p>
        </w:tc>
        <w:tc>
          <w:tcPr>
            <w:tcW w:w="493" w:type="dxa"/>
            <w:tcBorders>
              <w:top w:val="nil"/>
              <w:left w:val="nil"/>
              <w:bottom w:val="nil"/>
              <w:right w:val="nil"/>
            </w:tcBorders>
            <w:shd w:val="clear" w:color="000000" w:fill="D9D9D9"/>
            <w:noWrap/>
            <w:vAlign w:val="bottom"/>
            <w:hideMark/>
          </w:tcPr>
          <w:p w14:paraId="6FF812F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11C99952" w14:textId="77777777" w:rsidTr="00237B90">
        <w:trPr>
          <w:trHeight w:val="140"/>
        </w:trPr>
        <w:tc>
          <w:tcPr>
            <w:tcW w:w="767" w:type="dxa"/>
            <w:tcBorders>
              <w:top w:val="nil"/>
              <w:left w:val="nil"/>
              <w:bottom w:val="nil"/>
              <w:right w:val="nil"/>
            </w:tcBorders>
            <w:shd w:val="clear" w:color="000000" w:fill="D9D9D9"/>
            <w:noWrap/>
            <w:vAlign w:val="bottom"/>
            <w:hideMark/>
          </w:tcPr>
          <w:p w14:paraId="45FD2AA7"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CLNE</w:t>
            </w:r>
          </w:p>
        </w:tc>
        <w:tc>
          <w:tcPr>
            <w:tcW w:w="591" w:type="dxa"/>
            <w:tcBorders>
              <w:top w:val="nil"/>
              <w:left w:val="nil"/>
              <w:bottom w:val="nil"/>
              <w:right w:val="nil"/>
            </w:tcBorders>
            <w:shd w:val="clear" w:color="000000" w:fill="D9D9D9"/>
            <w:noWrap/>
            <w:vAlign w:val="bottom"/>
            <w:hideMark/>
          </w:tcPr>
          <w:p w14:paraId="1C5A20F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8.17 </w:t>
            </w:r>
          </w:p>
        </w:tc>
        <w:tc>
          <w:tcPr>
            <w:tcW w:w="649" w:type="dxa"/>
            <w:tcBorders>
              <w:top w:val="nil"/>
              <w:left w:val="nil"/>
              <w:bottom w:val="nil"/>
              <w:right w:val="nil"/>
            </w:tcBorders>
            <w:shd w:val="clear" w:color="000000" w:fill="D9D9D9"/>
            <w:noWrap/>
            <w:vAlign w:val="bottom"/>
            <w:hideMark/>
          </w:tcPr>
          <w:p w14:paraId="48AE499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1,816 </w:t>
            </w:r>
          </w:p>
        </w:tc>
        <w:tc>
          <w:tcPr>
            <w:tcW w:w="689" w:type="dxa"/>
            <w:tcBorders>
              <w:top w:val="nil"/>
              <w:left w:val="nil"/>
              <w:bottom w:val="nil"/>
              <w:right w:val="nil"/>
            </w:tcBorders>
            <w:shd w:val="clear" w:color="000000" w:fill="D9D9D9"/>
            <w:noWrap/>
            <w:vAlign w:val="bottom"/>
            <w:hideMark/>
          </w:tcPr>
          <w:p w14:paraId="614AEF3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1,184 </w:t>
            </w:r>
          </w:p>
        </w:tc>
        <w:tc>
          <w:tcPr>
            <w:tcW w:w="629" w:type="dxa"/>
            <w:tcBorders>
              <w:top w:val="nil"/>
              <w:left w:val="nil"/>
              <w:bottom w:val="nil"/>
              <w:right w:val="nil"/>
            </w:tcBorders>
            <w:shd w:val="clear" w:color="000000" w:fill="D9D9D9"/>
            <w:noWrap/>
            <w:vAlign w:val="bottom"/>
            <w:hideMark/>
          </w:tcPr>
          <w:p w14:paraId="12C8E3E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 </w:t>
            </w:r>
          </w:p>
        </w:tc>
        <w:tc>
          <w:tcPr>
            <w:tcW w:w="617" w:type="dxa"/>
            <w:tcBorders>
              <w:top w:val="nil"/>
              <w:left w:val="nil"/>
              <w:bottom w:val="nil"/>
              <w:right w:val="nil"/>
            </w:tcBorders>
            <w:shd w:val="clear" w:color="000000" w:fill="D9D9D9"/>
            <w:noWrap/>
            <w:vAlign w:val="bottom"/>
            <w:hideMark/>
          </w:tcPr>
          <w:p w14:paraId="3FDB1E1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541DE2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344 </w:t>
            </w:r>
          </w:p>
        </w:tc>
        <w:tc>
          <w:tcPr>
            <w:tcW w:w="688" w:type="dxa"/>
            <w:tcBorders>
              <w:top w:val="nil"/>
              <w:left w:val="nil"/>
              <w:bottom w:val="nil"/>
              <w:right w:val="nil"/>
            </w:tcBorders>
            <w:shd w:val="clear" w:color="000000" w:fill="D9D9D9"/>
            <w:noWrap/>
            <w:vAlign w:val="bottom"/>
            <w:hideMark/>
          </w:tcPr>
          <w:p w14:paraId="198043B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292 </w:t>
            </w:r>
          </w:p>
        </w:tc>
        <w:tc>
          <w:tcPr>
            <w:tcW w:w="629" w:type="dxa"/>
            <w:tcBorders>
              <w:top w:val="nil"/>
              <w:left w:val="nil"/>
              <w:bottom w:val="nil"/>
              <w:right w:val="nil"/>
            </w:tcBorders>
            <w:shd w:val="clear" w:color="000000" w:fill="D9D9D9"/>
            <w:noWrap/>
            <w:vAlign w:val="bottom"/>
            <w:hideMark/>
          </w:tcPr>
          <w:p w14:paraId="68B1F0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256 </w:t>
            </w:r>
          </w:p>
        </w:tc>
        <w:tc>
          <w:tcPr>
            <w:tcW w:w="629" w:type="dxa"/>
            <w:tcBorders>
              <w:top w:val="nil"/>
              <w:left w:val="nil"/>
              <w:bottom w:val="nil"/>
              <w:right w:val="nil"/>
            </w:tcBorders>
            <w:shd w:val="clear" w:color="000000" w:fill="D9D9D9"/>
            <w:noWrap/>
            <w:vAlign w:val="bottom"/>
            <w:hideMark/>
          </w:tcPr>
          <w:p w14:paraId="0D6B4E6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 </w:t>
            </w:r>
          </w:p>
        </w:tc>
        <w:tc>
          <w:tcPr>
            <w:tcW w:w="629" w:type="dxa"/>
            <w:tcBorders>
              <w:top w:val="nil"/>
              <w:left w:val="nil"/>
              <w:bottom w:val="nil"/>
              <w:right w:val="nil"/>
            </w:tcBorders>
            <w:shd w:val="clear" w:color="000000" w:fill="D9D9D9"/>
            <w:noWrap/>
            <w:vAlign w:val="bottom"/>
            <w:hideMark/>
          </w:tcPr>
          <w:p w14:paraId="68AC982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 </w:t>
            </w:r>
          </w:p>
        </w:tc>
        <w:tc>
          <w:tcPr>
            <w:tcW w:w="629" w:type="dxa"/>
            <w:tcBorders>
              <w:top w:val="nil"/>
              <w:left w:val="nil"/>
              <w:bottom w:val="nil"/>
              <w:right w:val="nil"/>
            </w:tcBorders>
            <w:shd w:val="clear" w:color="000000" w:fill="D9D9D9"/>
            <w:noWrap/>
            <w:vAlign w:val="bottom"/>
            <w:hideMark/>
          </w:tcPr>
          <w:p w14:paraId="40568B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4.6 </w:t>
            </w:r>
          </w:p>
        </w:tc>
        <w:tc>
          <w:tcPr>
            <w:tcW w:w="513" w:type="dxa"/>
            <w:tcBorders>
              <w:top w:val="nil"/>
              <w:left w:val="nil"/>
              <w:bottom w:val="nil"/>
              <w:right w:val="nil"/>
            </w:tcBorders>
            <w:shd w:val="clear" w:color="000000" w:fill="D9D9D9"/>
            <w:noWrap/>
            <w:vAlign w:val="bottom"/>
            <w:hideMark/>
          </w:tcPr>
          <w:p w14:paraId="53206A7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0.07 </w:t>
            </w:r>
          </w:p>
        </w:tc>
        <w:tc>
          <w:tcPr>
            <w:tcW w:w="512" w:type="dxa"/>
            <w:tcBorders>
              <w:top w:val="nil"/>
              <w:left w:val="nil"/>
              <w:bottom w:val="nil"/>
              <w:right w:val="nil"/>
            </w:tcBorders>
            <w:shd w:val="clear" w:color="000000" w:fill="D9D9D9"/>
            <w:noWrap/>
            <w:vAlign w:val="bottom"/>
            <w:hideMark/>
          </w:tcPr>
          <w:p w14:paraId="1DA1A97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-0.05 </w:t>
            </w:r>
          </w:p>
        </w:tc>
        <w:tc>
          <w:tcPr>
            <w:tcW w:w="512" w:type="dxa"/>
            <w:tcBorders>
              <w:top w:val="nil"/>
              <w:left w:val="nil"/>
              <w:bottom w:val="nil"/>
              <w:right w:val="nil"/>
            </w:tcBorders>
            <w:shd w:val="clear" w:color="000000" w:fill="D9D9D9"/>
            <w:noWrap/>
            <w:vAlign w:val="bottom"/>
            <w:hideMark/>
          </w:tcPr>
          <w:p w14:paraId="5DEFA16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-0.45 </w:t>
            </w:r>
          </w:p>
        </w:tc>
        <w:tc>
          <w:tcPr>
            <w:tcW w:w="514" w:type="dxa"/>
            <w:tcBorders>
              <w:top w:val="nil"/>
              <w:left w:val="nil"/>
              <w:bottom w:val="nil"/>
              <w:right w:val="nil"/>
            </w:tcBorders>
            <w:shd w:val="clear" w:color="000000" w:fill="D9D9D9"/>
            <w:noWrap/>
            <w:vAlign w:val="bottom"/>
            <w:hideMark/>
          </w:tcPr>
          <w:p w14:paraId="4D0F144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124.5 </w:t>
            </w:r>
          </w:p>
        </w:tc>
        <w:tc>
          <w:tcPr>
            <w:tcW w:w="569" w:type="dxa"/>
            <w:tcBorders>
              <w:top w:val="nil"/>
              <w:left w:val="nil"/>
              <w:bottom w:val="nil"/>
              <w:right w:val="nil"/>
            </w:tcBorders>
            <w:shd w:val="clear" w:color="000000" w:fill="D9D9D9"/>
            <w:noWrap/>
            <w:vAlign w:val="bottom"/>
            <w:hideMark/>
          </w:tcPr>
          <w:p w14:paraId="568AB6C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2938E5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BB8DDAF" w14:textId="77777777" w:rsidTr="00237B90">
        <w:trPr>
          <w:trHeight w:val="140"/>
        </w:trPr>
        <w:tc>
          <w:tcPr>
            <w:tcW w:w="767" w:type="dxa"/>
            <w:tcBorders>
              <w:top w:val="nil"/>
              <w:left w:val="nil"/>
              <w:bottom w:val="nil"/>
              <w:right w:val="nil"/>
            </w:tcBorders>
            <w:shd w:val="clear" w:color="000000" w:fill="D9D9D9"/>
            <w:noWrap/>
            <w:vAlign w:val="bottom"/>
            <w:hideMark/>
          </w:tcPr>
          <w:p w14:paraId="7E0BAB36"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ANRG</w:t>
            </w:r>
          </w:p>
        </w:tc>
        <w:tc>
          <w:tcPr>
            <w:tcW w:w="591" w:type="dxa"/>
            <w:tcBorders>
              <w:top w:val="nil"/>
              <w:left w:val="nil"/>
              <w:bottom w:val="nil"/>
              <w:right w:val="nil"/>
            </w:tcBorders>
            <w:shd w:val="clear" w:color="000000" w:fill="D9D9D9"/>
            <w:noWrap/>
            <w:vAlign w:val="bottom"/>
            <w:hideMark/>
          </w:tcPr>
          <w:p w14:paraId="20B4415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7.50 </w:t>
            </w:r>
          </w:p>
        </w:tc>
        <w:tc>
          <w:tcPr>
            <w:tcW w:w="649" w:type="dxa"/>
            <w:tcBorders>
              <w:top w:val="nil"/>
              <w:left w:val="nil"/>
              <w:bottom w:val="nil"/>
              <w:right w:val="nil"/>
            </w:tcBorders>
            <w:shd w:val="clear" w:color="000000" w:fill="D9D9D9"/>
            <w:noWrap/>
            <w:vAlign w:val="bottom"/>
            <w:hideMark/>
          </w:tcPr>
          <w:p w14:paraId="3E3A55E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171 </w:t>
            </w:r>
          </w:p>
        </w:tc>
        <w:tc>
          <w:tcPr>
            <w:tcW w:w="689" w:type="dxa"/>
            <w:tcBorders>
              <w:top w:val="nil"/>
              <w:left w:val="nil"/>
              <w:bottom w:val="nil"/>
              <w:right w:val="nil"/>
            </w:tcBorders>
            <w:shd w:val="clear" w:color="000000" w:fill="D9D9D9"/>
            <w:noWrap/>
            <w:vAlign w:val="bottom"/>
            <w:hideMark/>
          </w:tcPr>
          <w:p w14:paraId="5EFF6A5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1,164 </w:t>
            </w:r>
          </w:p>
        </w:tc>
        <w:tc>
          <w:tcPr>
            <w:tcW w:w="629" w:type="dxa"/>
            <w:tcBorders>
              <w:top w:val="nil"/>
              <w:left w:val="nil"/>
              <w:bottom w:val="nil"/>
              <w:right w:val="nil"/>
            </w:tcBorders>
            <w:shd w:val="clear" w:color="000000" w:fill="D9D9D9"/>
            <w:noWrap/>
            <w:vAlign w:val="bottom"/>
            <w:hideMark/>
          </w:tcPr>
          <w:p w14:paraId="079EA3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 </w:t>
            </w:r>
          </w:p>
        </w:tc>
        <w:tc>
          <w:tcPr>
            <w:tcW w:w="617" w:type="dxa"/>
            <w:tcBorders>
              <w:top w:val="nil"/>
              <w:left w:val="nil"/>
              <w:bottom w:val="nil"/>
              <w:right w:val="nil"/>
            </w:tcBorders>
            <w:shd w:val="clear" w:color="000000" w:fill="D9D9D9"/>
            <w:noWrap/>
            <w:vAlign w:val="bottom"/>
            <w:hideMark/>
          </w:tcPr>
          <w:p w14:paraId="6C05A60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FBE5BB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90 </w:t>
            </w:r>
          </w:p>
        </w:tc>
        <w:tc>
          <w:tcPr>
            <w:tcW w:w="688" w:type="dxa"/>
            <w:tcBorders>
              <w:top w:val="nil"/>
              <w:left w:val="nil"/>
              <w:bottom w:val="nil"/>
              <w:right w:val="nil"/>
            </w:tcBorders>
            <w:shd w:val="clear" w:color="000000" w:fill="D9D9D9"/>
            <w:noWrap/>
            <w:vAlign w:val="bottom"/>
            <w:hideMark/>
          </w:tcPr>
          <w:p w14:paraId="34D05B5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128 </w:t>
            </w:r>
          </w:p>
        </w:tc>
        <w:tc>
          <w:tcPr>
            <w:tcW w:w="629" w:type="dxa"/>
            <w:tcBorders>
              <w:top w:val="nil"/>
              <w:left w:val="nil"/>
              <w:bottom w:val="nil"/>
              <w:right w:val="nil"/>
            </w:tcBorders>
            <w:shd w:val="clear" w:color="000000" w:fill="D9D9D9"/>
            <w:noWrap/>
            <w:vAlign w:val="bottom"/>
            <w:hideMark/>
          </w:tcPr>
          <w:p w14:paraId="384DABE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154 </w:t>
            </w:r>
          </w:p>
        </w:tc>
        <w:tc>
          <w:tcPr>
            <w:tcW w:w="629" w:type="dxa"/>
            <w:tcBorders>
              <w:top w:val="nil"/>
              <w:left w:val="nil"/>
              <w:bottom w:val="nil"/>
              <w:right w:val="nil"/>
            </w:tcBorders>
            <w:shd w:val="clear" w:color="000000" w:fill="D9D9D9"/>
            <w:noWrap/>
            <w:vAlign w:val="bottom"/>
            <w:hideMark/>
          </w:tcPr>
          <w:p w14:paraId="16C8310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13.0 </w:t>
            </w:r>
          </w:p>
        </w:tc>
        <w:tc>
          <w:tcPr>
            <w:tcW w:w="629" w:type="dxa"/>
            <w:tcBorders>
              <w:top w:val="nil"/>
              <w:left w:val="nil"/>
              <w:bottom w:val="nil"/>
              <w:right w:val="nil"/>
            </w:tcBorders>
            <w:shd w:val="clear" w:color="000000" w:fill="D9D9D9"/>
            <w:noWrap/>
            <w:vAlign w:val="bottom"/>
            <w:hideMark/>
          </w:tcPr>
          <w:p w14:paraId="190CD1C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9.1 </w:t>
            </w:r>
          </w:p>
        </w:tc>
        <w:tc>
          <w:tcPr>
            <w:tcW w:w="629" w:type="dxa"/>
            <w:tcBorders>
              <w:top w:val="nil"/>
              <w:left w:val="nil"/>
              <w:bottom w:val="nil"/>
              <w:right w:val="nil"/>
            </w:tcBorders>
            <w:shd w:val="clear" w:color="000000" w:fill="D9D9D9"/>
            <w:noWrap/>
            <w:vAlign w:val="bottom"/>
            <w:hideMark/>
          </w:tcPr>
          <w:p w14:paraId="1BD86DA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7.6 </w:t>
            </w:r>
          </w:p>
        </w:tc>
        <w:tc>
          <w:tcPr>
            <w:tcW w:w="513" w:type="dxa"/>
            <w:tcBorders>
              <w:top w:val="nil"/>
              <w:left w:val="nil"/>
              <w:bottom w:val="nil"/>
              <w:right w:val="nil"/>
            </w:tcBorders>
            <w:shd w:val="clear" w:color="000000" w:fill="D9D9D9"/>
            <w:noWrap/>
            <w:vAlign w:val="bottom"/>
            <w:hideMark/>
          </w:tcPr>
          <w:p w14:paraId="58F44A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-0.13 </w:t>
            </w:r>
          </w:p>
        </w:tc>
        <w:tc>
          <w:tcPr>
            <w:tcW w:w="512" w:type="dxa"/>
            <w:tcBorders>
              <w:top w:val="nil"/>
              <w:left w:val="nil"/>
              <w:bottom w:val="nil"/>
              <w:right w:val="nil"/>
            </w:tcBorders>
            <w:shd w:val="clear" w:color="000000" w:fill="D9D9D9"/>
            <w:noWrap/>
            <w:vAlign w:val="bottom"/>
            <w:hideMark/>
          </w:tcPr>
          <w:p w14:paraId="2EC8F9F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-0.39 </w:t>
            </w:r>
          </w:p>
        </w:tc>
        <w:tc>
          <w:tcPr>
            <w:tcW w:w="512" w:type="dxa"/>
            <w:tcBorders>
              <w:top w:val="nil"/>
              <w:left w:val="nil"/>
              <w:bottom w:val="nil"/>
              <w:right w:val="nil"/>
            </w:tcBorders>
            <w:shd w:val="clear" w:color="000000" w:fill="D9D9D9"/>
            <w:noWrap/>
            <w:vAlign w:val="bottom"/>
            <w:hideMark/>
          </w:tcPr>
          <w:p w14:paraId="6F2B13A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-0.22 </w:t>
            </w:r>
          </w:p>
        </w:tc>
        <w:tc>
          <w:tcPr>
            <w:tcW w:w="514" w:type="dxa"/>
            <w:tcBorders>
              <w:top w:val="nil"/>
              <w:left w:val="nil"/>
              <w:bottom w:val="nil"/>
              <w:right w:val="nil"/>
            </w:tcBorders>
            <w:shd w:val="clear" w:color="000000" w:fill="D9D9D9"/>
            <w:noWrap/>
            <w:vAlign w:val="bottom"/>
            <w:hideMark/>
          </w:tcPr>
          <w:p w14:paraId="629E0F7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4C31BD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C0F22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272A075" w14:textId="77777777" w:rsidTr="00237B90">
        <w:trPr>
          <w:trHeight w:val="140"/>
        </w:trPr>
        <w:tc>
          <w:tcPr>
            <w:tcW w:w="767" w:type="dxa"/>
            <w:tcBorders>
              <w:top w:val="nil"/>
              <w:left w:val="nil"/>
              <w:bottom w:val="nil"/>
              <w:right w:val="nil"/>
            </w:tcBorders>
            <w:shd w:val="clear" w:color="000000" w:fill="D9D9D9"/>
            <w:noWrap/>
            <w:vAlign w:val="bottom"/>
            <w:hideMark/>
          </w:tcPr>
          <w:p w14:paraId="5E1D704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LFG</w:t>
            </w:r>
          </w:p>
        </w:tc>
        <w:tc>
          <w:tcPr>
            <w:tcW w:w="591" w:type="dxa"/>
            <w:tcBorders>
              <w:top w:val="nil"/>
              <w:left w:val="nil"/>
              <w:bottom w:val="nil"/>
              <w:right w:val="nil"/>
            </w:tcBorders>
            <w:shd w:val="clear" w:color="000000" w:fill="D9D9D9"/>
            <w:noWrap/>
            <w:vAlign w:val="bottom"/>
            <w:hideMark/>
          </w:tcPr>
          <w:p w14:paraId="2A68DDE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19.05 </w:t>
            </w:r>
          </w:p>
        </w:tc>
        <w:tc>
          <w:tcPr>
            <w:tcW w:w="649" w:type="dxa"/>
            <w:tcBorders>
              <w:top w:val="nil"/>
              <w:left w:val="nil"/>
              <w:bottom w:val="nil"/>
              <w:right w:val="nil"/>
            </w:tcBorders>
            <w:shd w:val="clear" w:color="000000" w:fill="D9D9D9"/>
            <w:noWrap/>
            <w:vAlign w:val="bottom"/>
            <w:hideMark/>
          </w:tcPr>
          <w:p w14:paraId="1415FB2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2,280 </w:t>
            </w:r>
          </w:p>
        </w:tc>
        <w:tc>
          <w:tcPr>
            <w:tcW w:w="689" w:type="dxa"/>
            <w:tcBorders>
              <w:top w:val="nil"/>
              <w:left w:val="nil"/>
              <w:bottom w:val="nil"/>
              <w:right w:val="nil"/>
            </w:tcBorders>
            <w:shd w:val="clear" w:color="000000" w:fill="D9D9D9"/>
            <w:noWrap/>
            <w:vAlign w:val="bottom"/>
            <w:hideMark/>
          </w:tcPr>
          <w:p w14:paraId="2A4FDF6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3,442 </w:t>
            </w:r>
          </w:p>
        </w:tc>
        <w:tc>
          <w:tcPr>
            <w:tcW w:w="629" w:type="dxa"/>
            <w:tcBorders>
              <w:top w:val="nil"/>
              <w:left w:val="nil"/>
              <w:bottom w:val="nil"/>
              <w:right w:val="nil"/>
            </w:tcBorders>
            <w:shd w:val="clear" w:color="000000" w:fill="D9D9D9"/>
            <w:noWrap/>
            <w:vAlign w:val="bottom"/>
            <w:hideMark/>
          </w:tcPr>
          <w:p w14:paraId="553A580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 </w:t>
            </w:r>
          </w:p>
        </w:tc>
        <w:tc>
          <w:tcPr>
            <w:tcW w:w="617" w:type="dxa"/>
            <w:tcBorders>
              <w:top w:val="nil"/>
              <w:left w:val="nil"/>
              <w:bottom w:val="nil"/>
              <w:right w:val="nil"/>
            </w:tcBorders>
            <w:shd w:val="clear" w:color="000000" w:fill="D9D9D9"/>
            <w:noWrap/>
            <w:vAlign w:val="bottom"/>
            <w:hideMark/>
          </w:tcPr>
          <w:p w14:paraId="3A4F9D5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1B54178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041778B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137F338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77 </w:t>
            </w:r>
          </w:p>
        </w:tc>
        <w:tc>
          <w:tcPr>
            <w:tcW w:w="629" w:type="dxa"/>
            <w:tcBorders>
              <w:top w:val="nil"/>
              <w:left w:val="nil"/>
              <w:bottom w:val="nil"/>
              <w:right w:val="nil"/>
            </w:tcBorders>
            <w:shd w:val="clear" w:color="000000" w:fill="D9D9D9"/>
            <w:noWrap/>
            <w:vAlign w:val="bottom"/>
            <w:hideMark/>
          </w:tcPr>
          <w:p w14:paraId="11E80E6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0E7DF2F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10DDD9C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44.6 </w:t>
            </w:r>
          </w:p>
        </w:tc>
        <w:tc>
          <w:tcPr>
            <w:tcW w:w="513" w:type="dxa"/>
            <w:tcBorders>
              <w:top w:val="nil"/>
              <w:left w:val="nil"/>
              <w:bottom w:val="nil"/>
              <w:right w:val="nil"/>
            </w:tcBorders>
            <w:shd w:val="clear" w:color="000000" w:fill="D9D9D9"/>
            <w:noWrap/>
            <w:vAlign w:val="bottom"/>
            <w:hideMark/>
          </w:tcPr>
          <w:p w14:paraId="29F7583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NULL </w:t>
            </w:r>
          </w:p>
        </w:tc>
        <w:tc>
          <w:tcPr>
            <w:tcW w:w="512" w:type="dxa"/>
            <w:tcBorders>
              <w:top w:val="nil"/>
              <w:left w:val="nil"/>
              <w:bottom w:val="nil"/>
              <w:right w:val="nil"/>
            </w:tcBorders>
            <w:shd w:val="clear" w:color="000000" w:fill="D9D9D9"/>
            <w:noWrap/>
            <w:vAlign w:val="bottom"/>
            <w:hideMark/>
          </w:tcPr>
          <w:p w14:paraId="10FF278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-0.73 </w:t>
            </w:r>
          </w:p>
        </w:tc>
        <w:tc>
          <w:tcPr>
            <w:tcW w:w="512" w:type="dxa"/>
            <w:tcBorders>
              <w:top w:val="nil"/>
              <w:left w:val="nil"/>
              <w:bottom w:val="nil"/>
              <w:right w:val="nil"/>
            </w:tcBorders>
            <w:shd w:val="clear" w:color="000000" w:fill="D9D9D9"/>
            <w:noWrap/>
            <w:vAlign w:val="bottom"/>
            <w:hideMark/>
          </w:tcPr>
          <w:p w14:paraId="279CCD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-0.09 </w:t>
            </w:r>
          </w:p>
        </w:tc>
        <w:tc>
          <w:tcPr>
            <w:tcW w:w="514" w:type="dxa"/>
            <w:tcBorders>
              <w:top w:val="nil"/>
              <w:left w:val="nil"/>
              <w:bottom w:val="nil"/>
              <w:right w:val="nil"/>
            </w:tcBorders>
            <w:shd w:val="clear" w:color="000000" w:fill="D9D9D9"/>
            <w:noWrap/>
            <w:vAlign w:val="bottom"/>
            <w:hideMark/>
          </w:tcPr>
          <w:p w14:paraId="4592BDB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984662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574EBB4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459A39F0" w14:textId="77777777" w:rsidTr="00237B90">
        <w:trPr>
          <w:trHeight w:val="140"/>
        </w:trPr>
        <w:tc>
          <w:tcPr>
            <w:tcW w:w="767" w:type="dxa"/>
            <w:tcBorders>
              <w:top w:val="nil"/>
              <w:left w:val="nil"/>
              <w:bottom w:val="nil"/>
              <w:right w:val="nil"/>
            </w:tcBorders>
            <w:shd w:val="clear" w:color="000000" w:fill="D9D9D9"/>
            <w:noWrap/>
            <w:vAlign w:val="bottom"/>
            <w:hideMark/>
          </w:tcPr>
          <w:p w14:paraId="028254F1"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BNET</w:t>
            </w:r>
          </w:p>
        </w:tc>
        <w:tc>
          <w:tcPr>
            <w:tcW w:w="591" w:type="dxa"/>
            <w:tcBorders>
              <w:top w:val="nil"/>
              <w:left w:val="nil"/>
              <w:bottom w:val="nil"/>
              <w:right w:val="nil"/>
            </w:tcBorders>
            <w:shd w:val="clear" w:color="000000" w:fill="D9D9D9"/>
            <w:noWrap/>
            <w:vAlign w:val="bottom"/>
            <w:hideMark/>
          </w:tcPr>
          <w:p w14:paraId="5D014A0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1.24 </w:t>
            </w:r>
          </w:p>
        </w:tc>
        <w:tc>
          <w:tcPr>
            <w:tcW w:w="649" w:type="dxa"/>
            <w:tcBorders>
              <w:top w:val="nil"/>
              <w:left w:val="nil"/>
              <w:bottom w:val="nil"/>
              <w:right w:val="nil"/>
            </w:tcBorders>
            <w:shd w:val="clear" w:color="000000" w:fill="D9D9D9"/>
            <w:noWrap/>
            <w:vAlign w:val="bottom"/>
            <w:hideMark/>
          </w:tcPr>
          <w:p w14:paraId="1581493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53 </w:t>
            </w:r>
          </w:p>
        </w:tc>
        <w:tc>
          <w:tcPr>
            <w:tcW w:w="689" w:type="dxa"/>
            <w:tcBorders>
              <w:top w:val="nil"/>
              <w:left w:val="nil"/>
              <w:bottom w:val="nil"/>
              <w:right w:val="nil"/>
            </w:tcBorders>
            <w:shd w:val="clear" w:color="000000" w:fill="D9D9D9"/>
            <w:noWrap/>
            <w:vAlign w:val="bottom"/>
            <w:hideMark/>
          </w:tcPr>
          <w:p w14:paraId="1BE2F6B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65 </w:t>
            </w:r>
          </w:p>
        </w:tc>
        <w:tc>
          <w:tcPr>
            <w:tcW w:w="629" w:type="dxa"/>
            <w:tcBorders>
              <w:top w:val="nil"/>
              <w:left w:val="nil"/>
              <w:bottom w:val="nil"/>
              <w:right w:val="nil"/>
            </w:tcBorders>
            <w:shd w:val="clear" w:color="000000" w:fill="D9D9D9"/>
            <w:noWrap/>
            <w:vAlign w:val="bottom"/>
            <w:hideMark/>
          </w:tcPr>
          <w:p w14:paraId="6D205AC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 </w:t>
            </w:r>
          </w:p>
        </w:tc>
        <w:tc>
          <w:tcPr>
            <w:tcW w:w="617" w:type="dxa"/>
            <w:tcBorders>
              <w:top w:val="nil"/>
              <w:left w:val="nil"/>
              <w:bottom w:val="nil"/>
              <w:right w:val="nil"/>
            </w:tcBorders>
            <w:shd w:val="clear" w:color="000000" w:fill="D9D9D9"/>
            <w:noWrap/>
            <w:vAlign w:val="bottom"/>
            <w:hideMark/>
          </w:tcPr>
          <w:p w14:paraId="0D47148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AEC4F1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88" w:type="dxa"/>
            <w:tcBorders>
              <w:top w:val="nil"/>
              <w:left w:val="nil"/>
              <w:bottom w:val="nil"/>
              <w:right w:val="nil"/>
            </w:tcBorders>
            <w:shd w:val="clear" w:color="000000" w:fill="D9D9D9"/>
            <w:noWrap/>
            <w:vAlign w:val="bottom"/>
            <w:hideMark/>
          </w:tcPr>
          <w:p w14:paraId="56A33EC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4FAD65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   </w:t>
            </w:r>
          </w:p>
        </w:tc>
        <w:tc>
          <w:tcPr>
            <w:tcW w:w="629" w:type="dxa"/>
            <w:tcBorders>
              <w:top w:val="nil"/>
              <w:left w:val="nil"/>
              <w:bottom w:val="nil"/>
              <w:right w:val="nil"/>
            </w:tcBorders>
            <w:shd w:val="clear" w:color="000000" w:fill="D9D9D9"/>
            <w:noWrap/>
            <w:vAlign w:val="bottom"/>
            <w:hideMark/>
          </w:tcPr>
          <w:p w14:paraId="4A0A024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7D0743B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29" w:type="dxa"/>
            <w:tcBorders>
              <w:top w:val="nil"/>
              <w:left w:val="nil"/>
              <w:bottom w:val="nil"/>
              <w:right w:val="nil"/>
            </w:tcBorders>
            <w:shd w:val="clear" w:color="000000" w:fill="D9D9D9"/>
            <w:noWrap/>
            <w:vAlign w:val="bottom"/>
            <w:hideMark/>
          </w:tcPr>
          <w:p w14:paraId="1ABE04C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13" w:type="dxa"/>
            <w:tcBorders>
              <w:top w:val="nil"/>
              <w:left w:val="nil"/>
              <w:bottom w:val="nil"/>
              <w:right w:val="nil"/>
            </w:tcBorders>
            <w:shd w:val="clear" w:color="000000" w:fill="D9D9D9"/>
            <w:noWrap/>
            <w:vAlign w:val="bottom"/>
            <w:hideMark/>
          </w:tcPr>
          <w:p w14:paraId="06CAD1D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-0.10 </w:t>
            </w:r>
          </w:p>
        </w:tc>
        <w:tc>
          <w:tcPr>
            <w:tcW w:w="512" w:type="dxa"/>
            <w:tcBorders>
              <w:top w:val="nil"/>
              <w:left w:val="nil"/>
              <w:bottom w:val="nil"/>
              <w:right w:val="nil"/>
            </w:tcBorders>
            <w:shd w:val="clear" w:color="000000" w:fill="D9D9D9"/>
            <w:noWrap/>
            <w:vAlign w:val="bottom"/>
            <w:hideMark/>
          </w:tcPr>
          <w:p w14:paraId="2DE1D74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-0.16 </w:t>
            </w:r>
          </w:p>
        </w:tc>
        <w:tc>
          <w:tcPr>
            <w:tcW w:w="512" w:type="dxa"/>
            <w:tcBorders>
              <w:top w:val="nil"/>
              <w:left w:val="nil"/>
              <w:bottom w:val="nil"/>
              <w:right w:val="nil"/>
            </w:tcBorders>
            <w:shd w:val="clear" w:color="000000" w:fill="D9D9D9"/>
            <w:noWrap/>
            <w:vAlign w:val="bottom"/>
            <w:hideMark/>
          </w:tcPr>
          <w:p w14:paraId="4C0C063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-0.11 </w:t>
            </w:r>
          </w:p>
        </w:tc>
        <w:tc>
          <w:tcPr>
            <w:tcW w:w="514" w:type="dxa"/>
            <w:tcBorders>
              <w:top w:val="nil"/>
              <w:left w:val="nil"/>
              <w:bottom w:val="nil"/>
              <w:right w:val="nil"/>
            </w:tcBorders>
            <w:shd w:val="clear" w:color="000000" w:fill="D9D9D9"/>
            <w:noWrap/>
            <w:vAlign w:val="bottom"/>
            <w:hideMark/>
          </w:tcPr>
          <w:p w14:paraId="04578D3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DD1BFB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62B49A8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65B0A96D" w14:textId="77777777" w:rsidTr="00237B90">
        <w:trPr>
          <w:trHeight w:val="140"/>
        </w:trPr>
        <w:tc>
          <w:tcPr>
            <w:tcW w:w="767" w:type="dxa"/>
            <w:tcBorders>
              <w:top w:val="nil"/>
              <w:left w:val="nil"/>
              <w:bottom w:val="nil"/>
              <w:right w:val="nil"/>
            </w:tcBorders>
            <w:shd w:val="clear" w:color="000000" w:fill="D9D9D9"/>
            <w:noWrap/>
            <w:vAlign w:val="bottom"/>
            <w:hideMark/>
          </w:tcPr>
          <w:p w14:paraId="48AD8BCC"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GEVO</w:t>
            </w:r>
          </w:p>
        </w:tc>
        <w:tc>
          <w:tcPr>
            <w:tcW w:w="591" w:type="dxa"/>
            <w:tcBorders>
              <w:top w:val="nil"/>
              <w:left w:val="nil"/>
              <w:bottom w:val="nil"/>
              <w:right w:val="nil"/>
            </w:tcBorders>
            <w:shd w:val="clear" w:color="000000" w:fill="D9D9D9"/>
            <w:noWrap/>
            <w:vAlign w:val="bottom"/>
            <w:hideMark/>
          </w:tcPr>
          <w:p w14:paraId="44D8E24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3.72 </w:t>
            </w:r>
          </w:p>
        </w:tc>
        <w:tc>
          <w:tcPr>
            <w:tcW w:w="649" w:type="dxa"/>
            <w:tcBorders>
              <w:top w:val="nil"/>
              <w:left w:val="nil"/>
              <w:bottom w:val="nil"/>
              <w:right w:val="nil"/>
            </w:tcBorders>
            <w:shd w:val="clear" w:color="000000" w:fill="D9D9D9"/>
            <w:noWrap/>
            <w:vAlign w:val="bottom"/>
            <w:hideMark/>
          </w:tcPr>
          <w:p w14:paraId="4F6CCCF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875 </w:t>
            </w:r>
          </w:p>
        </w:tc>
        <w:tc>
          <w:tcPr>
            <w:tcW w:w="689" w:type="dxa"/>
            <w:tcBorders>
              <w:top w:val="nil"/>
              <w:left w:val="nil"/>
              <w:bottom w:val="nil"/>
              <w:right w:val="nil"/>
            </w:tcBorders>
            <w:shd w:val="clear" w:color="000000" w:fill="D9D9D9"/>
            <w:noWrap/>
            <w:vAlign w:val="bottom"/>
            <w:hideMark/>
          </w:tcPr>
          <w:p w14:paraId="1BFF715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637 </w:t>
            </w:r>
          </w:p>
        </w:tc>
        <w:tc>
          <w:tcPr>
            <w:tcW w:w="629" w:type="dxa"/>
            <w:tcBorders>
              <w:top w:val="nil"/>
              <w:left w:val="nil"/>
              <w:bottom w:val="nil"/>
              <w:right w:val="nil"/>
            </w:tcBorders>
            <w:shd w:val="clear" w:color="000000" w:fill="D9D9D9"/>
            <w:noWrap/>
            <w:vAlign w:val="bottom"/>
            <w:hideMark/>
          </w:tcPr>
          <w:p w14:paraId="31AC52D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 </w:t>
            </w:r>
          </w:p>
        </w:tc>
        <w:tc>
          <w:tcPr>
            <w:tcW w:w="617" w:type="dxa"/>
            <w:tcBorders>
              <w:top w:val="nil"/>
              <w:left w:val="nil"/>
              <w:bottom w:val="nil"/>
              <w:right w:val="nil"/>
            </w:tcBorders>
            <w:shd w:val="clear" w:color="000000" w:fill="D9D9D9"/>
            <w:noWrap/>
            <w:vAlign w:val="bottom"/>
            <w:hideMark/>
          </w:tcPr>
          <w:p w14:paraId="3AF24D4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7C8B9AD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 </w:t>
            </w:r>
          </w:p>
        </w:tc>
        <w:tc>
          <w:tcPr>
            <w:tcW w:w="688" w:type="dxa"/>
            <w:tcBorders>
              <w:top w:val="nil"/>
              <w:left w:val="nil"/>
              <w:bottom w:val="nil"/>
              <w:right w:val="nil"/>
            </w:tcBorders>
            <w:shd w:val="clear" w:color="000000" w:fill="D9D9D9"/>
            <w:noWrap/>
            <w:vAlign w:val="bottom"/>
            <w:hideMark/>
          </w:tcPr>
          <w:p w14:paraId="12BF581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 </w:t>
            </w:r>
          </w:p>
        </w:tc>
        <w:tc>
          <w:tcPr>
            <w:tcW w:w="629" w:type="dxa"/>
            <w:tcBorders>
              <w:top w:val="nil"/>
              <w:left w:val="nil"/>
              <w:bottom w:val="nil"/>
              <w:right w:val="nil"/>
            </w:tcBorders>
            <w:shd w:val="clear" w:color="000000" w:fill="D9D9D9"/>
            <w:noWrap/>
            <w:vAlign w:val="bottom"/>
            <w:hideMark/>
          </w:tcPr>
          <w:p w14:paraId="51A2155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 </w:t>
            </w:r>
          </w:p>
        </w:tc>
        <w:tc>
          <w:tcPr>
            <w:tcW w:w="629" w:type="dxa"/>
            <w:tcBorders>
              <w:top w:val="nil"/>
              <w:left w:val="nil"/>
              <w:bottom w:val="nil"/>
              <w:right w:val="nil"/>
            </w:tcBorders>
            <w:shd w:val="clear" w:color="000000" w:fill="D9D9D9"/>
            <w:noWrap/>
            <w:vAlign w:val="bottom"/>
            <w:hideMark/>
          </w:tcPr>
          <w:p w14:paraId="52194E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26.0 </w:t>
            </w:r>
          </w:p>
        </w:tc>
        <w:tc>
          <w:tcPr>
            <w:tcW w:w="629" w:type="dxa"/>
            <w:tcBorders>
              <w:top w:val="nil"/>
              <w:left w:val="nil"/>
              <w:bottom w:val="nil"/>
              <w:right w:val="nil"/>
            </w:tcBorders>
            <w:shd w:val="clear" w:color="000000" w:fill="D9D9D9"/>
            <w:noWrap/>
            <w:vAlign w:val="bottom"/>
            <w:hideMark/>
          </w:tcPr>
          <w:p w14:paraId="2FE8181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115.0 </w:t>
            </w:r>
          </w:p>
        </w:tc>
        <w:tc>
          <w:tcPr>
            <w:tcW w:w="629" w:type="dxa"/>
            <w:tcBorders>
              <w:top w:val="nil"/>
              <w:left w:val="nil"/>
              <w:bottom w:val="nil"/>
              <w:right w:val="nil"/>
            </w:tcBorders>
            <w:shd w:val="clear" w:color="000000" w:fill="D9D9D9"/>
            <w:noWrap/>
            <w:vAlign w:val="bottom"/>
            <w:hideMark/>
          </w:tcPr>
          <w:p w14:paraId="75F04CF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895.2 </w:t>
            </w:r>
          </w:p>
        </w:tc>
        <w:tc>
          <w:tcPr>
            <w:tcW w:w="513" w:type="dxa"/>
            <w:tcBorders>
              <w:top w:val="nil"/>
              <w:left w:val="nil"/>
              <w:bottom w:val="nil"/>
              <w:right w:val="nil"/>
            </w:tcBorders>
            <w:shd w:val="clear" w:color="000000" w:fill="D9D9D9"/>
            <w:noWrap/>
            <w:vAlign w:val="bottom"/>
            <w:hideMark/>
          </w:tcPr>
          <w:p w14:paraId="1EC6A0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-2.31 </w:t>
            </w:r>
          </w:p>
        </w:tc>
        <w:tc>
          <w:tcPr>
            <w:tcW w:w="512" w:type="dxa"/>
            <w:tcBorders>
              <w:top w:val="nil"/>
              <w:left w:val="nil"/>
              <w:bottom w:val="nil"/>
              <w:right w:val="nil"/>
            </w:tcBorders>
            <w:shd w:val="clear" w:color="000000" w:fill="D9D9D9"/>
            <w:noWrap/>
            <w:vAlign w:val="bottom"/>
            <w:hideMark/>
          </w:tcPr>
          <w:p w14:paraId="44F66B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-0.64 </w:t>
            </w:r>
          </w:p>
        </w:tc>
        <w:tc>
          <w:tcPr>
            <w:tcW w:w="512" w:type="dxa"/>
            <w:tcBorders>
              <w:top w:val="nil"/>
              <w:left w:val="nil"/>
              <w:bottom w:val="nil"/>
              <w:right w:val="nil"/>
            </w:tcBorders>
            <w:shd w:val="clear" w:color="000000" w:fill="D9D9D9"/>
            <w:noWrap/>
            <w:vAlign w:val="bottom"/>
            <w:hideMark/>
          </w:tcPr>
          <w:p w14:paraId="3C8840A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-0.28 </w:t>
            </w:r>
          </w:p>
        </w:tc>
        <w:tc>
          <w:tcPr>
            <w:tcW w:w="514" w:type="dxa"/>
            <w:tcBorders>
              <w:top w:val="nil"/>
              <w:left w:val="nil"/>
              <w:bottom w:val="nil"/>
              <w:right w:val="nil"/>
            </w:tcBorders>
            <w:shd w:val="clear" w:color="000000" w:fill="D9D9D9"/>
            <w:noWrap/>
            <w:vAlign w:val="bottom"/>
            <w:hideMark/>
          </w:tcPr>
          <w:p w14:paraId="522652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32CDD4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B30AED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70CEB45B" w14:textId="77777777" w:rsidTr="00237B90">
        <w:trPr>
          <w:trHeight w:val="140"/>
        </w:trPr>
        <w:tc>
          <w:tcPr>
            <w:tcW w:w="767" w:type="dxa"/>
            <w:tcBorders>
              <w:top w:val="nil"/>
              <w:left w:val="nil"/>
              <w:bottom w:val="nil"/>
              <w:right w:val="nil"/>
            </w:tcBorders>
            <w:shd w:val="clear" w:color="000000" w:fill="D9D9D9"/>
            <w:noWrap/>
            <w:vAlign w:val="bottom"/>
            <w:hideMark/>
          </w:tcPr>
          <w:p w14:paraId="45609855"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REX</w:t>
            </w:r>
          </w:p>
        </w:tc>
        <w:tc>
          <w:tcPr>
            <w:tcW w:w="591" w:type="dxa"/>
            <w:tcBorders>
              <w:top w:val="nil"/>
              <w:left w:val="nil"/>
              <w:bottom w:val="nil"/>
              <w:right w:val="nil"/>
            </w:tcBorders>
            <w:shd w:val="clear" w:color="000000" w:fill="D9D9D9"/>
            <w:noWrap/>
            <w:vAlign w:val="bottom"/>
            <w:hideMark/>
          </w:tcPr>
          <w:p w14:paraId="25C0D7A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33.11 </w:t>
            </w:r>
          </w:p>
        </w:tc>
        <w:tc>
          <w:tcPr>
            <w:tcW w:w="649" w:type="dxa"/>
            <w:tcBorders>
              <w:top w:val="nil"/>
              <w:left w:val="nil"/>
              <w:bottom w:val="nil"/>
              <w:right w:val="nil"/>
            </w:tcBorders>
            <w:shd w:val="clear" w:color="000000" w:fill="D9D9D9"/>
            <w:noWrap/>
            <w:vAlign w:val="bottom"/>
            <w:hideMark/>
          </w:tcPr>
          <w:p w14:paraId="721D4B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591 </w:t>
            </w:r>
          </w:p>
        </w:tc>
        <w:tc>
          <w:tcPr>
            <w:tcW w:w="689" w:type="dxa"/>
            <w:tcBorders>
              <w:top w:val="nil"/>
              <w:left w:val="nil"/>
              <w:bottom w:val="nil"/>
              <w:right w:val="nil"/>
            </w:tcBorders>
            <w:shd w:val="clear" w:color="000000" w:fill="D9D9D9"/>
            <w:noWrap/>
            <w:vAlign w:val="bottom"/>
            <w:hideMark/>
          </w:tcPr>
          <w:p w14:paraId="68D7EC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1,514 </w:t>
            </w:r>
          </w:p>
        </w:tc>
        <w:tc>
          <w:tcPr>
            <w:tcW w:w="629" w:type="dxa"/>
            <w:tcBorders>
              <w:top w:val="nil"/>
              <w:left w:val="nil"/>
              <w:bottom w:val="nil"/>
              <w:right w:val="nil"/>
            </w:tcBorders>
            <w:shd w:val="clear" w:color="000000" w:fill="D9D9D9"/>
            <w:noWrap/>
            <w:vAlign w:val="bottom"/>
            <w:hideMark/>
          </w:tcPr>
          <w:p w14:paraId="3E924D5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84 </w:t>
            </w:r>
          </w:p>
        </w:tc>
        <w:tc>
          <w:tcPr>
            <w:tcW w:w="617" w:type="dxa"/>
            <w:tcBorders>
              <w:top w:val="nil"/>
              <w:left w:val="nil"/>
              <w:bottom w:val="nil"/>
              <w:right w:val="nil"/>
            </w:tcBorders>
            <w:shd w:val="clear" w:color="000000" w:fill="D9D9D9"/>
            <w:noWrap/>
            <w:vAlign w:val="bottom"/>
            <w:hideMark/>
          </w:tcPr>
          <w:p w14:paraId="0DAD37D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 </w:t>
            </w:r>
          </w:p>
        </w:tc>
        <w:tc>
          <w:tcPr>
            <w:tcW w:w="610" w:type="dxa"/>
            <w:tcBorders>
              <w:top w:val="nil"/>
              <w:left w:val="nil"/>
              <w:bottom w:val="nil"/>
              <w:right w:val="nil"/>
            </w:tcBorders>
            <w:shd w:val="clear" w:color="000000" w:fill="D9D9D9"/>
            <w:noWrap/>
            <w:vAlign w:val="bottom"/>
            <w:hideMark/>
          </w:tcPr>
          <w:p w14:paraId="49438F3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418 </w:t>
            </w:r>
          </w:p>
        </w:tc>
        <w:tc>
          <w:tcPr>
            <w:tcW w:w="688" w:type="dxa"/>
            <w:tcBorders>
              <w:top w:val="nil"/>
              <w:left w:val="nil"/>
              <w:bottom w:val="nil"/>
              <w:right w:val="nil"/>
            </w:tcBorders>
            <w:shd w:val="clear" w:color="000000" w:fill="D9D9D9"/>
            <w:noWrap/>
            <w:vAlign w:val="bottom"/>
            <w:hideMark/>
          </w:tcPr>
          <w:p w14:paraId="3FDA0A9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373 </w:t>
            </w:r>
          </w:p>
        </w:tc>
        <w:tc>
          <w:tcPr>
            <w:tcW w:w="629" w:type="dxa"/>
            <w:tcBorders>
              <w:top w:val="nil"/>
              <w:left w:val="nil"/>
              <w:bottom w:val="nil"/>
              <w:right w:val="nil"/>
            </w:tcBorders>
            <w:shd w:val="clear" w:color="000000" w:fill="D9D9D9"/>
            <w:noWrap/>
            <w:vAlign w:val="bottom"/>
            <w:hideMark/>
          </w:tcPr>
          <w:p w14:paraId="2AD54C5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775 </w:t>
            </w:r>
          </w:p>
        </w:tc>
        <w:tc>
          <w:tcPr>
            <w:tcW w:w="629" w:type="dxa"/>
            <w:tcBorders>
              <w:top w:val="nil"/>
              <w:left w:val="nil"/>
              <w:bottom w:val="nil"/>
              <w:right w:val="nil"/>
            </w:tcBorders>
            <w:shd w:val="clear" w:color="000000" w:fill="D9D9D9"/>
            <w:noWrap/>
            <w:vAlign w:val="bottom"/>
            <w:hideMark/>
          </w:tcPr>
          <w:p w14:paraId="53DED81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 </w:t>
            </w:r>
          </w:p>
        </w:tc>
        <w:tc>
          <w:tcPr>
            <w:tcW w:w="629" w:type="dxa"/>
            <w:tcBorders>
              <w:top w:val="nil"/>
              <w:left w:val="nil"/>
              <w:bottom w:val="nil"/>
              <w:right w:val="nil"/>
            </w:tcBorders>
            <w:shd w:val="clear" w:color="000000" w:fill="D9D9D9"/>
            <w:noWrap/>
            <w:vAlign w:val="bottom"/>
            <w:hideMark/>
          </w:tcPr>
          <w:p w14:paraId="2714911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4.1 </w:t>
            </w:r>
          </w:p>
        </w:tc>
        <w:tc>
          <w:tcPr>
            <w:tcW w:w="629" w:type="dxa"/>
            <w:tcBorders>
              <w:top w:val="nil"/>
              <w:left w:val="nil"/>
              <w:bottom w:val="nil"/>
              <w:right w:val="nil"/>
            </w:tcBorders>
            <w:shd w:val="clear" w:color="000000" w:fill="D9D9D9"/>
            <w:noWrap/>
            <w:vAlign w:val="bottom"/>
            <w:hideMark/>
          </w:tcPr>
          <w:p w14:paraId="5B0F1C0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 </w:t>
            </w:r>
          </w:p>
        </w:tc>
        <w:tc>
          <w:tcPr>
            <w:tcW w:w="513" w:type="dxa"/>
            <w:tcBorders>
              <w:top w:val="nil"/>
              <w:left w:val="nil"/>
              <w:bottom w:val="nil"/>
              <w:right w:val="nil"/>
            </w:tcBorders>
            <w:shd w:val="clear" w:color="000000" w:fill="D9D9D9"/>
            <w:noWrap/>
            <w:vAlign w:val="bottom"/>
            <w:hideMark/>
          </w:tcPr>
          <w:p w14:paraId="6DB368B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0.07 </w:t>
            </w:r>
          </w:p>
        </w:tc>
        <w:tc>
          <w:tcPr>
            <w:tcW w:w="512" w:type="dxa"/>
            <w:tcBorders>
              <w:top w:val="nil"/>
              <w:left w:val="nil"/>
              <w:bottom w:val="nil"/>
              <w:right w:val="nil"/>
            </w:tcBorders>
            <w:shd w:val="clear" w:color="000000" w:fill="D9D9D9"/>
            <w:noWrap/>
            <w:vAlign w:val="bottom"/>
            <w:hideMark/>
          </w:tcPr>
          <w:p w14:paraId="16C4764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0.05 </w:t>
            </w:r>
          </w:p>
        </w:tc>
        <w:tc>
          <w:tcPr>
            <w:tcW w:w="512" w:type="dxa"/>
            <w:tcBorders>
              <w:top w:val="nil"/>
              <w:left w:val="nil"/>
              <w:bottom w:val="nil"/>
              <w:right w:val="nil"/>
            </w:tcBorders>
            <w:shd w:val="clear" w:color="000000" w:fill="D9D9D9"/>
            <w:noWrap/>
            <w:vAlign w:val="bottom"/>
            <w:hideMark/>
          </w:tcPr>
          <w:p w14:paraId="09FAD80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0.89 </w:t>
            </w:r>
          </w:p>
        </w:tc>
        <w:tc>
          <w:tcPr>
            <w:tcW w:w="514" w:type="dxa"/>
            <w:tcBorders>
              <w:top w:val="nil"/>
              <w:left w:val="nil"/>
              <w:bottom w:val="nil"/>
              <w:right w:val="nil"/>
            </w:tcBorders>
            <w:shd w:val="clear" w:color="000000" w:fill="D9D9D9"/>
            <w:noWrap/>
            <w:vAlign w:val="bottom"/>
            <w:hideMark/>
          </w:tcPr>
          <w:p w14:paraId="773DD0D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482.5 </w:t>
            </w:r>
          </w:p>
        </w:tc>
        <w:tc>
          <w:tcPr>
            <w:tcW w:w="569" w:type="dxa"/>
            <w:tcBorders>
              <w:top w:val="nil"/>
              <w:left w:val="nil"/>
              <w:bottom w:val="nil"/>
              <w:right w:val="nil"/>
            </w:tcBorders>
            <w:shd w:val="clear" w:color="000000" w:fill="D9D9D9"/>
            <w:noWrap/>
            <w:vAlign w:val="bottom"/>
            <w:hideMark/>
          </w:tcPr>
          <w:p w14:paraId="1981BB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726.4 </w:t>
            </w:r>
          </w:p>
        </w:tc>
        <w:tc>
          <w:tcPr>
            <w:tcW w:w="493" w:type="dxa"/>
            <w:tcBorders>
              <w:top w:val="nil"/>
              <w:left w:val="nil"/>
              <w:bottom w:val="nil"/>
              <w:right w:val="nil"/>
            </w:tcBorders>
            <w:shd w:val="clear" w:color="000000" w:fill="D9D9D9"/>
            <w:noWrap/>
            <w:vAlign w:val="bottom"/>
            <w:hideMark/>
          </w:tcPr>
          <w:p w14:paraId="2105A66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37.2 </w:t>
            </w:r>
          </w:p>
        </w:tc>
      </w:tr>
      <w:tr w:rsidR="00AF4A8E" w:rsidRPr="00AF4A8E" w14:paraId="52B59177" w14:textId="77777777" w:rsidTr="00237B90">
        <w:trPr>
          <w:trHeight w:val="140"/>
        </w:trPr>
        <w:tc>
          <w:tcPr>
            <w:tcW w:w="767" w:type="dxa"/>
            <w:tcBorders>
              <w:top w:val="nil"/>
              <w:left w:val="nil"/>
              <w:bottom w:val="nil"/>
              <w:right w:val="nil"/>
            </w:tcBorders>
            <w:shd w:val="clear" w:color="000000" w:fill="D9D9D9"/>
            <w:noWrap/>
            <w:vAlign w:val="bottom"/>
            <w:hideMark/>
          </w:tcPr>
          <w:p w14:paraId="44EA0490"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MEOH</w:t>
            </w:r>
          </w:p>
        </w:tc>
        <w:tc>
          <w:tcPr>
            <w:tcW w:w="591" w:type="dxa"/>
            <w:tcBorders>
              <w:top w:val="nil"/>
              <w:left w:val="nil"/>
              <w:bottom w:val="nil"/>
              <w:right w:val="nil"/>
            </w:tcBorders>
            <w:shd w:val="clear" w:color="000000" w:fill="D9D9D9"/>
            <w:noWrap/>
            <w:vAlign w:val="bottom"/>
            <w:hideMark/>
          </w:tcPr>
          <w:p w14:paraId="60BDEBB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38.41 </w:t>
            </w:r>
          </w:p>
        </w:tc>
        <w:tc>
          <w:tcPr>
            <w:tcW w:w="649" w:type="dxa"/>
            <w:tcBorders>
              <w:top w:val="nil"/>
              <w:left w:val="nil"/>
              <w:bottom w:val="nil"/>
              <w:right w:val="nil"/>
            </w:tcBorders>
            <w:shd w:val="clear" w:color="000000" w:fill="D9D9D9"/>
            <w:noWrap/>
            <w:vAlign w:val="bottom"/>
            <w:hideMark/>
          </w:tcPr>
          <w:p w14:paraId="7109B34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2,704 </w:t>
            </w:r>
          </w:p>
        </w:tc>
        <w:tc>
          <w:tcPr>
            <w:tcW w:w="689" w:type="dxa"/>
            <w:tcBorders>
              <w:top w:val="nil"/>
              <w:left w:val="nil"/>
              <w:bottom w:val="nil"/>
              <w:right w:val="nil"/>
            </w:tcBorders>
            <w:shd w:val="clear" w:color="000000" w:fill="D9D9D9"/>
            <w:noWrap/>
            <w:vAlign w:val="bottom"/>
            <w:hideMark/>
          </w:tcPr>
          <w:p w14:paraId="1C2FDA8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5,172 </w:t>
            </w:r>
          </w:p>
        </w:tc>
        <w:tc>
          <w:tcPr>
            <w:tcW w:w="629" w:type="dxa"/>
            <w:tcBorders>
              <w:top w:val="nil"/>
              <w:left w:val="nil"/>
              <w:bottom w:val="nil"/>
              <w:right w:val="nil"/>
            </w:tcBorders>
            <w:shd w:val="clear" w:color="000000" w:fill="D9D9D9"/>
            <w:noWrap/>
            <w:vAlign w:val="bottom"/>
            <w:hideMark/>
          </w:tcPr>
          <w:p w14:paraId="72DE386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1,123 </w:t>
            </w:r>
          </w:p>
        </w:tc>
        <w:tc>
          <w:tcPr>
            <w:tcW w:w="617" w:type="dxa"/>
            <w:tcBorders>
              <w:top w:val="nil"/>
              <w:left w:val="nil"/>
              <w:bottom w:val="nil"/>
              <w:right w:val="nil"/>
            </w:tcBorders>
            <w:shd w:val="clear" w:color="000000" w:fill="D9D9D9"/>
            <w:noWrap/>
            <w:vAlign w:val="bottom"/>
            <w:hideMark/>
          </w:tcPr>
          <w:p w14:paraId="522630A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0.0 </w:t>
            </w:r>
          </w:p>
        </w:tc>
        <w:tc>
          <w:tcPr>
            <w:tcW w:w="610" w:type="dxa"/>
            <w:tcBorders>
              <w:top w:val="nil"/>
              <w:left w:val="nil"/>
              <w:bottom w:val="nil"/>
              <w:right w:val="nil"/>
            </w:tcBorders>
            <w:shd w:val="clear" w:color="000000" w:fill="D9D9D9"/>
            <w:noWrap/>
            <w:vAlign w:val="bottom"/>
            <w:hideMark/>
          </w:tcPr>
          <w:p w14:paraId="1E24D50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3,284 </w:t>
            </w:r>
          </w:p>
        </w:tc>
        <w:tc>
          <w:tcPr>
            <w:tcW w:w="688" w:type="dxa"/>
            <w:tcBorders>
              <w:top w:val="nil"/>
              <w:left w:val="nil"/>
              <w:bottom w:val="nil"/>
              <w:right w:val="nil"/>
            </w:tcBorders>
            <w:shd w:val="clear" w:color="000000" w:fill="D9D9D9"/>
            <w:noWrap/>
            <w:vAlign w:val="bottom"/>
            <w:hideMark/>
          </w:tcPr>
          <w:p w14:paraId="060D32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2,650 </w:t>
            </w:r>
          </w:p>
        </w:tc>
        <w:tc>
          <w:tcPr>
            <w:tcW w:w="629" w:type="dxa"/>
            <w:tcBorders>
              <w:top w:val="nil"/>
              <w:left w:val="nil"/>
              <w:bottom w:val="nil"/>
              <w:right w:val="nil"/>
            </w:tcBorders>
            <w:shd w:val="clear" w:color="000000" w:fill="D9D9D9"/>
            <w:noWrap/>
            <w:vAlign w:val="bottom"/>
            <w:hideMark/>
          </w:tcPr>
          <w:p w14:paraId="4345112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4,415 </w:t>
            </w:r>
          </w:p>
        </w:tc>
        <w:tc>
          <w:tcPr>
            <w:tcW w:w="629" w:type="dxa"/>
            <w:tcBorders>
              <w:top w:val="nil"/>
              <w:left w:val="nil"/>
              <w:bottom w:val="nil"/>
              <w:right w:val="nil"/>
            </w:tcBorders>
            <w:shd w:val="clear" w:color="000000" w:fill="D9D9D9"/>
            <w:noWrap/>
            <w:vAlign w:val="bottom"/>
            <w:hideMark/>
          </w:tcPr>
          <w:p w14:paraId="4BAF0FF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 </w:t>
            </w:r>
          </w:p>
        </w:tc>
        <w:tc>
          <w:tcPr>
            <w:tcW w:w="629" w:type="dxa"/>
            <w:tcBorders>
              <w:top w:val="nil"/>
              <w:left w:val="nil"/>
              <w:bottom w:val="nil"/>
              <w:right w:val="nil"/>
            </w:tcBorders>
            <w:shd w:val="clear" w:color="000000" w:fill="D9D9D9"/>
            <w:noWrap/>
            <w:vAlign w:val="bottom"/>
            <w:hideMark/>
          </w:tcPr>
          <w:p w14:paraId="1604E6B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2.0 </w:t>
            </w:r>
          </w:p>
        </w:tc>
        <w:tc>
          <w:tcPr>
            <w:tcW w:w="629" w:type="dxa"/>
            <w:tcBorders>
              <w:top w:val="nil"/>
              <w:left w:val="nil"/>
              <w:bottom w:val="nil"/>
              <w:right w:val="nil"/>
            </w:tcBorders>
            <w:shd w:val="clear" w:color="000000" w:fill="D9D9D9"/>
            <w:noWrap/>
            <w:vAlign w:val="bottom"/>
            <w:hideMark/>
          </w:tcPr>
          <w:p w14:paraId="55143F8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1.2 </w:t>
            </w:r>
          </w:p>
        </w:tc>
        <w:tc>
          <w:tcPr>
            <w:tcW w:w="513" w:type="dxa"/>
            <w:tcBorders>
              <w:top w:val="nil"/>
              <w:left w:val="nil"/>
              <w:bottom w:val="nil"/>
              <w:right w:val="nil"/>
            </w:tcBorders>
            <w:shd w:val="clear" w:color="000000" w:fill="D9D9D9"/>
            <w:noWrap/>
            <w:vAlign w:val="bottom"/>
            <w:hideMark/>
          </w:tcPr>
          <w:p w14:paraId="04D686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0.52 </w:t>
            </w:r>
          </w:p>
        </w:tc>
        <w:tc>
          <w:tcPr>
            <w:tcW w:w="512" w:type="dxa"/>
            <w:tcBorders>
              <w:top w:val="nil"/>
              <w:left w:val="nil"/>
              <w:bottom w:val="nil"/>
              <w:right w:val="nil"/>
            </w:tcBorders>
            <w:shd w:val="clear" w:color="000000" w:fill="D9D9D9"/>
            <w:noWrap/>
            <w:vAlign w:val="bottom"/>
            <w:hideMark/>
          </w:tcPr>
          <w:p w14:paraId="34EEB4C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-2.14 </w:t>
            </w:r>
          </w:p>
        </w:tc>
        <w:tc>
          <w:tcPr>
            <w:tcW w:w="512" w:type="dxa"/>
            <w:tcBorders>
              <w:top w:val="nil"/>
              <w:left w:val="nil"/>
              <w:bottom w:val="nil"/>
              <w:right w:val="nil"/>
            </w:tcBorders>
            <w:shd w:val="clear" w:color="000000" w:fill="D9D9D9"/>
            <w:noWrap/>
            <w:vAlign w:val="bottom"/>
            <w:hideMark/>
          </w:tcPr>
          <w:p w14:paraId="449AC35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6.34 </w:t>
            </w:r>
          </w:p>
        </w:tc>
        <w:tc>
          <w:tcPr>
            <w:tcW w:w="514" w:type="dxa"/>
            <w:tcBorders>
              <w:top w:val="nil"/>
              <w:left w:val="nil"/>
              <w:bottom w:val="nil"/>
              <w:right w:val="nil"/>
            </w:tcBorders>
            <w:shd w:val="clear" w:color="000000" w:fill="D9D9D9"/>
            <w:noWrap/>
            <w:vAlign w:val="bottom"/>
            <w:hideMark/>
          </w:tcPr>
          <w:p w14:paraId="004584A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74.3 </w:t>
            </w:r>
          </w:p>
        </w:tc>
        <w:tc>
          <w:tcPr>
            <w:tcW w:w="569" w:type="dxa"/>
            <w:tcBorders>
              <w:top w:val="nil"/>
              <w:left w:val="nil"/>
              <w:bottom w:val="nil"/>
              <w:right w:val="nil"/>
            </w:tcBorders>
            <w:shd w:val="clear" w:color="000000" w:fill="D9D9D9"/>
            <w:noWrap/>
            <w:vAlign w:val="bottom"/>
            <w:hideMark/>
          </w:tcPr>
          <w:p w14:paraId="05FFBC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3EDD814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6.1 </w:t>
            </w:r>
          </w:p>
        </w:tc>
      </w:tr>
      <w:tr w:rsidR="00AF4A8E" w:rsidRPr="00AF4A8E" w14:paraId="5FA5F55D" w14:textId="77777777" w:rsidTr="00237B90">
        <w:trPr>
          <w:trHeight w:val="140"/>
        </w:trPr>
        <w:tc>
          <w:tcPr>
            <w:tcW w:w="767" w:type="dxa"/>
            <w:tcBorders>
              <w:top w:val="nil"/>
              <w:left w:val="nil"/>
              <w:bottom w:val="nil"/>
              <w:right w:val="nil"/>
            </w:tcBorders>
            <w:shd w:val="clear" w:color="000000" w:fill="D9D9D9"/>
            <w:noWrap/>
            <w:vAlign w:val="bottom"/>
            <w:hideMark/>
          </w:tcPr>
          <w:p w14:paraId="1A9A61EB"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GPRE</w:t>
            </w:r>
          </w:p>
        </w:tc>
        <w:tc>
          <w:tcPr>
            <w:tcW w:w="591" w:type="dxa"/>
            <w:tcBorders>
              <w:top w:val="nil"/>
              <w:left w:val="nil"/>
              <w:bottom w:val="nil"/>
              <w:right w:val="nil"/>
            </w:tcBorders>
            <w:shd w:val="clear" w:color="000000" w:fill="D9D9D9"/>
            <w:noWrap/>
            <w:vAlign w:val="bottom"/>
            <w:hideMark/>
          </w:tcPr>
          <w:p w14:paraId="2FAB262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40.23 </w:t>
            </w:r>
          </w:p>
        </w:tc>
        <w:tc>
          <w:tcPr>
            <w:tcW w:w="649" w:type="dxa"/>
            <w:tcBorders>
              <w:top w:val="nil"/>
              <w:left w:val="nil"/>
              <w:bottom w:val="nil"/>
              <w:right w:val="nil"/>
            </w:tcBorders>
            <w:shd w:val="clear" w:color="000000" w:fill="D9D9D9"/>
            <w:noWrap/>
            <w:vAlign w:val="bottom"/>
            <w:hideMark/>
          </w:tcPr>
          <w:p w14:paraId="53E2647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2,365 </w:t>
            </w:r>
          </w:p>
        </w:tc>
        <w:tc>
          <w:tcPr>
            <w:tcW w:w="689" w:type="dxa"/>
            <w:tcBorders>
              <w:top w:val="nil"/>
              <w:left w:val="nil"/>
              <w:bottom w:val="nil"/>
              <w:right w:val="nil"/>
            </w:tcBorders>
            <w:shd w:val="clear" w:color="000000" w:fill="D9D9D9"/>
            <w:noWrap/>
            <w:vAlign w:val="bottom"/>
            <w:hideMark/>
          </w:tcPr>
          <w:p w14:paraId="2F3587C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2,186 </w:t>
            </w:r>
          </w:p>
        </w:tc>
        <w:tc>
          <w:tcPr>
            <w:tcW w:w="629" w:type="dxa"/>
            <w:tcBorders>
              <w:top w:val="nil"/>
              <w:left w:val="nil"/>
              <w:bottom w:val="nil"/>
              <w:right w:val="nil"/>
            </w:tcBorders>
            <w:shd w:val="clear" w:color="000000" w:fill="D9D9D9"/>
            <w:noWrap/>
            <w:vAlign w:val="bottom"/>
            <w:hideMark/>
          </w:tcPr>
          <w:p w14:paraId="33A6562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 </w:t>
            </w:r>
          </w:p>
        </w:tc>
        <w:tc>
          <w:tcPr>
            <w:tcW w:w="617" w:type="dxa"/>
            <w:tcBorders>
              <w:top w:val="nil"/>
              <w:left w:val="nil"/>
              <w:bottom w:val="nil"/>
              <w:right w:val="nil"/>
            </w:tcBorders>
            <w:shd w:val="clear" w:color="000000" w:fill="D9D9D9"/>
            <w:noWrap/>
            <w:vAlign w:val="bottom"/>
            <w:hideMark/>
          </w:tcPr>
          <w:p w14:paraId="0F44CC6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D61320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2,417 </w:t>
            </w:r>
          </w:p>
        </w:tc>
        <w:tc>
          <w:tcPr>
            <w:tcW w:w="688" w:type="dxa"/>
            <w:tcBorders>
              <w:top w:val="nil"/>
              <w:left w:val="nil"/>
              <w:bottom w:val="nil"/>
              <w:right w:val="nil"/>
            </w:tcBorders>
            <w:shd w:val="clear" w:color="000000" w:fill="D9D9D9"/>
            <w:noWrap/>
            <w:vAlign w:val="bottom"/>
            <w:hideMark/>
          </w:tcPr>
          <w:p w14:paraId="74C9F8E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1,924 </w:t>
            </w:r>
          </w:p>
        </w:tc>
        <w:tc>
          <w:tcPr>
            <w:tcW w:w="629" w:type="dxa"/>
            <w:tcBorders>
              <w:top w:val="nil"/>
              <w:left w:val="nil"/>
              <w:bottom w:val="nil"/>
              <w:right w:val="nil"/>
            </w:tcBorders>
            <w:shd w:val="clear" w:color="000000" w:fill="D9D9D9"/>
            <w:noWrap/>
            <w:vAlign w:val="bottom"/>
            <w:hideMark/>
          </w:tcPr>
          <w:p w14:paraId="035DDFF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2,827 </w:t>
            </w:r>
          </w:p>
        </w:tc>
        <w:tc>
          <w:tcPr>
            <w:tcW w:w="629" w:type="dxa"/>
            <w:tcBorders>
              <w:top w:val="nil"/>
              <w:left w:val="nil"/>
              <w:bottom w:val="nil"/>
              <w:right w:val="nil"/>
            </w:tcBorders>
            <w:shd w:val="clear" w:color="000000" w:fill="D9D9D9"/>
            <w:noWrap/>
            <w:vAlign w:val="bottom"/>
            <w:hideMark/>
          </w:tcPr>
          <w:p w14:paraId="4366469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 </w:t>
            </w:r>
          </w:p>
        </w:tc>
        <w:tc>
          <w:tcPr>
            <w:tcW w:w="629" w:type="dxa"/>
            <w:tcBorders>
              <w:top w:val="nil"/>
              <w:left w:val="nil"/>
              <w:bottom w:val="nil"/>
              <w:right w:val="nil"/>
            </w:tcBorders>
            <w:shd w:val="clear" w:color="000000" w:fill="D9D9D9"/>
            <w:noWrap/>
            <w:vAlign w:val="bottom"/>
            <w:hideMark/>
          </w:tcPr>
          <w:p w14:paraId="45B0229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 </w:t>
            </w:r>
          </w:p>
        </w:tc>
        <w:tc>
          <w:tcPr>
            <w:tcW w:w="629" w:type="dxa"/>
            <w:tcBorders>
              <w:top w:val="nil"/>
              <w:left w:val="nil"/>
              <w:bottom w:val="nil"/>
              <w:right w:val="nil"/>
            </w:tcBorders>
            <w:shd w:val="clear" w:color="000000" w:fill="D9D9D9"/>
            <w:noWrap/>
            <w:vAlign w:val="bottom"/>
            <w:hideMark/>
          </w:tcPr>
          <w:p w14:paraId="112B089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 </w:t>
            </w:r>
          </w:p>
        </w:tc>
        <w:tc>
          <w:tcPr>
            <w:tcW w:w="513" w:type="dxa"/>
            <w:tcBorders>
              <w:top w:val="nil"/>
              <w:left w:val="nil"/>
              <w:bottom w:val="nil"/>
              <w:right w:val="nil"/>
            </w:tcBorders>
            <w:shd w:val="clear" w:color="000000" w:fill="D9D9D9"/>
            <w:noWrap/>
            <w:vAlign w:val="bottom"/>
            <w:hideMark/>
          </w:tcPr>
          <w:p w14:paraId="3AF5629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-4.40 </w:t>
            </w:r>
          </w:p>
        </w:tc>
        <w:tc>
          <w:tcPr>
            <w:tcW w:w="512" w:type="dxa"/>
            <w:tcBorders>
              <w:top w:val="nil"/>
              <w:left w:val="nil"/>
              <w:bottom w:val="nil"/>
              <w:right w:val="nil"/>
            </w:tcBorders>
            <w:shd w:val="clear" w:color="000000" w:fill="D9D9D9"/>
            <w:noWrap/>
            <w:vAlign w:val="bottom"/>
            <w:hideMark/>
          </w:tcPr>
          <w:p w14:paraId="72D538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-3.50 </w:t>
            </w:r>
          </w:p>
        </w:tc>
        <w:tc>
          <w:tcPr>
            <w:tcW w:w="512" w:type="dxa"/>
            <w:tcBorders>
              <w:top w:val="nil"/>
              <w:left w:val="nil"/>
              <w:bottom w:val="nil"/>
              <w:right w:val="nil"/>
            </w:tcBorders>
            <w:shd w:val="clear" w:color="000000" w:fill="D9D9D9"/>
            <w:noWrap/>
            <w:vAlign w:val="bottom"/>
            <w:hideMark/>
          </w:tcPr>
          <w:p w14:paraId="78E40A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-1.39 </w:t>
            </w:r>
          </w:p>
        </w:tc>
        <w:tc>
          <w:tcPr>
            <w:tcW w:w="514" w:type="dxa"/>
            <w:tcBorders>
              <w:top w:val="nil"/>
              <w:left w:val="nil"/>
              <w:bottom w:val="nil"/>
              <w:right w:val="nil"/>
            </w:tcBorders>
            <w:shd w:val="clear" w:color="000000" w:fill="D9D9D9"/>
            <w:noWrap/>
            <w:vAlign w:val="bottom"/>
            <w:hideMark/>
          </w:tcPr>
          <w:p w14:paraId="5F7CE8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5FEA8B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59BA8C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092915D5" w14:textId="77777777" w:rsidTr="00237B90">
        <w:trPr>
          <w:trHeight w:val="140"/>
        </w:trPr>
        <w:tc>
          <w:tcPr>
            <w:tcW w:w="767" w:type="dxa"/>
            <w:tcBorders>
              <w:top w:val="nil"/>
              <w:left w:val="nil"/>
              <w:bottom w:val="nil"/>
              <w:right w:val="nil"/>
            </w:tcBorders>
            <w:shd w:val="clear" w:color="000000" w:fill="D9D9D9"/>
            <w:noWrap/>
            <w:vAlign w:val="bottom"/>
            <w:hideMark/>
          </w:tcPr>
          <w:p w14:paraId="7CC2D749"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VTNR</w:t>
            </w:r>
          </w:p>
        </w:tc>
        <w:tc>
          <w:tcPr>
            <w:tcW w:w="591" w:type="dxa"/>
            <w:tcBorders>
              <w:top w:val="nil"/>
              <w:left w:val="nil"/>
              <w:bottom w:val="nil"/>
              <w:right w:val="nil"/>
            </w:tcBorders>
            <w:shd w:val="clear" w:color="000000" w:fill="D9D9D9"/>
            <w:noWrap/>
            <w:vAlign w:val="bottom"/>
            <w:hideMark/>
          </w:tcPr>
          <w:p w14:paraId="59C9F7F1"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7.30 </w:t>
            </w:r>
          </w:p>
        </w:tc>
        <w:tc>
          <w:tcPr>
            <w:tcW w:w="649" w:type="dxa"/>
            <w:tcBorders>
              <w:top w:val="nil"/>
              <w:left w:val="nil"/>
              <w:bottom w:val="nil"/>
              <w:right w:val="nil"/>
            </w:tcBorders>
            <w:shd w:val="clear" w:color="000000" w:fill="D9D9D9"/>
            <w:noWrap/>
            <w:vAlign w:val="bottom"/>
            <w:hideMark/>
          </w:tcPr>
          <w:p w14:paraId="3439AC1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552 </w:t>
            </w:r>
          </w:p>
        </w:tc>
        <w:tc>
          <w:tcPr>
            <w:tcW w:w="689" w:type="dxa"/>
            <w:tcBorders>
              <w:top w:val="nil"/>
              <w:left w:val="nil"/>
              <w:bottom w:val="nil"/>
              <w:right w:val="nil"/>
            </w:tcBorders>
            <w:shd w:val="clear" w:color="000000" w:fill="D9D9D9"/>
            <w:noWrap/>
            <w:vAlign w:val="bottom"/>
            <w:hideMark/>
          </w:tcPr>
          <w:p w14:paraId="238C02D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363 </w:t>
            </w:r>
          </w:p>
        </w:tc>
        <w:tc>
          <w:tcPr>
            <w:tcW w:w="629" w:type="dxa"/>
            <w:tcBorders>
              <w:top w:val="nil"/>
              <w:left w:val="nil"/>
              <w:bottom w:val="nil"/>
              <w:right w:val="nil"/>
            </w:tcBorders>
            <w:shd w:val="clear" w:color="000000" w:fill="D9D9D9"/>
            <w:noWrap/>
            <w:vAlign w:val="bottom"/>
            <w:hideMark/>
          </w:tcPr>
          <w:p w14:paraId="4D56B29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-46 </w:t>
            </w:r>
          </w:p>
        </w:tc>
        <w:tc>
          <w:tcPr>
            <w:tcW w:w="617" w:type="dxa"/>
            <w:tcBorders>
              <w:top w:val="nil"/>
              <w:left w:val="nil"/>
              <w:bottom w:val="nil"/>
              <w:right w:val="nil"/>
            </w:tcBorders>
            <w:shd w:val="clear" w:color="000000" w:fill="D9D9D9"/>
            <w:noWrap/>
            <w:vAlign w:val="bottom"/>
            <w:hideMark/>
          </w:tcPr>
          <w:p w14:paraId="120D868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2BEE835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18 </w:t>
            </w:r>
          </w:p>
        </w:tc>
        <w:tc>
          <w:tcPr>
            <w:tcW w:w="688" w:type="dxa"/>
            <w:tcBorders>
              <w:top w:val="nil"/>
              <w:left w:val="nil"/>
              <w:bottom w:val="nil"/>
              <w:right w:val="nil"/>
            </w:tcBorders>
            <w:shd w:val="clear" w:color="000000" w:fill="D9D9D9"/>
            <w:noWrap/>
            <w:vAlign w:val="bottom"/>
            <w:hideMark/>
          </w:tcPr>
          <w:p w14:paraId="7831977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47 </w:t>
            </w:r>
          </w:p>
        </w:tc>
        <w:tc>
          <w:tcPr>
            <w:tcW w:w="629" w:type="dxa"/>
            <w:tcBorders>
              <w:top w:val="nil"/>
              <w:left w:val="nil"/>
              <w:bottom w:val="nil"/>
              <w:right w:val="nil"/>
            </w:tcBorders>
            <w:shd w:val="clear" w:color="000000" w:fill="D9D9D9"/>
            <w:noWrap/>
            <w:vAlign w:val="bottom"/>
            <w:hideMark/>
          </w:tcPr>
          <w:p w14:paraId="218BA70A"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116 </w:t>
            </w:r>
          </w:p>
        </w:tc>
        <w:tc>
          <w:tcPr>
            <w:tcW w:w="629" w:type="dxa"/>
            <w:tcBorders>
              <w:top w:val="nil"/>
              <w:left w:val="nil"/>
              <w:bottom w:val="nil"/>
              <w:right w:val="nil"/>
            </w:tcBorders>
            <w:shd w:val="clear" w:color="000000" w:fill="D9D9D9"/>
            <w:noWrap/>
            <w:vAlign w:val="bottom"/>
            <w:hideMark/>
          </w:tcPr>
          <w:p w14:paraId="0593EE2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19.8 </w:t>
            </w:r>
          </w:p>
        </w:tc>
        <w:tc>
          <w:tcPr>
            <w:tcW w:w="629" w:type="dxa"/>
            <w:tcBorders>
              <w:top w:val="nil"/>
              <w:left w:val="nil"/>
              <w:bottom w:val="nil"/>
              <w:right w:val="nil"/>
            </w:tcBorders>
            <w:shd w:val="clear" w:color="000000" w:fill="D9D9D9"/>
            <w:noWrap/>
            <w:vAlign w:val="bottom"/>
            <w:hideMark/>
          </w:tcPr>
          <w:p w14:paraId="1723CE2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7.7 </w:t>
            </w:r>
          </w:p>
        </w:tc>
        <w:tc>
          <w:tcPr>
            <w:tcW w:w="629" w:type="dxa"/>
            <w:tcBorders>
              <w:top w:val="nil"/>
              <w:left w:val="nil"/>
              <w:bottom w:val="nil"/>
              <w:right w:val="nil"/>
            </w:tcBorders>
            <w:shd w:val="clear" w:color="000000" w:fill="D9D9D9"/>
            <w:noWrap/>
            <w:vAlign w:val="bottom"/>
            <w:hideMark/>
          </w:tcPr>
          <w:p w14:paraId="53A9217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3.1 </w:t>
            </w:r>
          </w:p>
        </w:tc>
        <w:tc>
          <w:tcPr>
            <w:tcW w:w="513" w:type="dxa"/>
            <w:tcBorders>
              <w:top w:val="nil"/>
              <w:left w:val="nil"/>
              <w:bottom w:val="nil"/>
              <w:right w:val="nil"/>
            </w:tcBorders>
            <w:shd w:val="clear" w:color="000000" w:fill="D9D9D9"/>
            <w:noWrap/>
            <w:vAlign w:val="bottom"/>
            <w:hideMark/>
          </w:tcPr>
          <w:p w14:paraId="1A757D8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-0.29 </w:t>
            </w:r>
          </w:p>
        </w:tc>
        <w:tc>
          <w:tcPr>
            <w:tcW w:w="512" w:type="dxa"/>
            <w:tcBorders>
              <w:top w:val="nil"/>
              <w:left w:val="nil"/>
              <w:bottom w:val="nil"/>
              <w:right w:val="nil"/>
            </w:tcBorders>
            <w:shd w:val="clear" w:color="000000" w:fill="D9D9D9"/>
            <w:noWrap/>
            <w:vAlign w:val="bottom"/>
            <w:hideMark/>
          </w:tcPr>
          <w:p w14:paraId="285DF08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-0.55 </w:t>
            </w:r>
          </w:p>
        </w:tc>
        <w:tc>
          <w:tcPr>
            <w:tcW w:w="512" w:type="dxa"/>
            <w:tcBorders>
              <w:top w:val="nil"/>
              <w:left w:val="nil"/>
              <w:bottom w:val="nil"/>
              <w:right w:val="nil"/>
            </w:tcBorders>
            <w:shd w:val="clear" w:color="000000" w:fill="D9D9D9"/>
            <w:noWrap/>
            <w:vAlign w:val="bottom"/>
            <w:hideMark/>
          </w:tcPr>
          <w:p w14:paraId="36E112E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-0.62 </w:t>
            </w:r>
          </w:p>
        </w:tc>
        <w:tc>
          <w:tcPr>
            <w:tcW w:w="514" w:type="dxa"/>
            <w:tcBorders>
              <w:top w:val="nil"/>
              <w:left w:val="nil"/>
              <w:bottom w:val="nil"/>
              <w:right w:val="nil"/>
            </w:tcBorders>
            <w:shd w:val="clear" w:color="000000" w:fill="D9D9D9"/>
            <w:noWrap/>
            <w:vAlign w:val="bottom"/>
            <w:hideMark/>
          </w:tcPr>
          <w:p w14:paraId="739F1A0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9B6973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2CD52CE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7839203" w14:textId="77777777" w:rsidTr="00237B90">
        <w:trPr>
          <w:trHeight w:val="140"/>
        </w:trPr>
        <w:tc>
          <w:tcPr>
            <w:tcW w:w="2007" w:type="dxa"/>
            <w:gridSpan w:val="3"/>
            <w:tcBorders>
              <w:top w:val="nil"/>
              <w:left w:val="nil"/>
              <w:bottom w:val="nil"/>
              <w:right w:val="nil"/>
            </w:tcBorders>
            <w:shd w:val="clear" w:color="auto" w:fill="auto"/>
            <w:noWrap/>
            <w:vAlign w:val="bottom"/>
            <w:hideMark/>
          </w:tcPr>
          <w:p w14:paraId="0837336C"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r w:rsidRPr="00AF4A8E">
              <w:rPr>
                <w:rFonts w:eastAsia="Times New Roman" w:cs="Calibri"/>
                <w:b/>
                <w:bCs/>
                <w:color w:val="000000"/>
                <w:sz w:val="12"/>
                <w:szCs w:val="12"/>
                <w:lang w:val="en-IN" w:eastAsia="en-IN"/>
              </w:rPr>
              <w:t>Transportation Solutions</w:t>
            </w:r>
          </w:p>
        </w:tc>
        <w:tc>
          <w:tcPr>
            <w:tcW w:w="689" w:type="dxa"/>
            <w:tcBorders>
              <w:top w:val="nil"/>
              <w:left w:val="nil"/>
              <w:bottom w:val="nil"/>
              <w:right w:val="nil"/>
            </w:tcBorders>
            <w:shd w:val="clear" w:color="auto" w:fill="auto"/>
            <w:noWrap/>
            <w:vAlign w:val="bottom"/>
            <w:hideMark/>
          </w:tcPr>
          <w:p w14:paraId="48BC5BB3" w14:textId="77777777" w:rsidR="00AF4A8E" w:rsidRPr="00AF4A8E" w:rsidRDefault="00AF4A8E"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29" w:type="dxa"/>
            <w:tcBorders>
              <w:top w:val="nil"/>
              <w:left w:val="nil"/>
              <w:bottom w:val="nil"/>
              <w:right w:val="nil"/>
            </w:tcBorders>
            <w:shd w:val="clear" w:color="auto" w:fill="auto"/>
            <w:noWrap/>
            <w:vAlign w:val="bottom"/>
            <w:hideMark/>
          </w:tcPr>
          <w:p w14:paraId="7D16B4F8"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6B299137"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0" w:type="dxa"/>
            <w:tcBorders>
              <w:top w:val="nil"/>
              <w:left w:val="nil"/>
              <w:bottom w:val="nil"/>
              <w:right w:val="nil"/>
            </w:tcBorders>
            <w:shd w:val="clear" w:color="auto" w:fill="auto"/>
            <w:noWrap/>
            <w:vAlign w:val="bottom"/>
            <w:hideMark/>
          </w:tcPr>
          <w:p w14:paraId="34B4E663"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8" w:type="dxa"/>
            <w:tcBorders>
              <w:top w:val="nil"/>
              <w:left w:val="nil"/>
              <w:bottom w:val="nil"/>
              <w:right w:val="nil"/>
            </w:tcBorders>
            <w:shd w:val="clear" w:color="auto" w:fill="auto"/>
            <w:noWrap/>
            <w:vAlign w:val="bottom"/>
            <w:hideMark/>
          </w:tcPr>
          <w:p w14:paraId="1AF7441A"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1AFC4EA6"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5C61E86E"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331EB1A8"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29" w:type="dxa"/>
            <w:tcBorders>
              <w:top w:val="nil"/>
              <w:left w:val="nil"/>
              <w:bottom w:val="nil"/>
              <w:right w:val="nil"/>
            </w:tcBorders>
            <w:shd w:val="clear" w:color="auto" w:fill="auto"/>
            <w:noWrap/>
            <w:vAlign w:val="bottom"/>
            <w:hideMark/>
          </w:tcPr>
          <w:p w14:paraId="3B9250E0"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3" w:type="dxa"/>
            <w:tcBorders>
              <w:top w:val="nil"/>
              <w:left w:val="nil"/>
              <w:bottom w:val="nil"/>
              <w:right w:val="nil"/>
            </w:tcBorders>
            <w:shd w:val="clear" w:color="auto" w:fill="auto"/>
            <w:noWrap/>
            <w:vAlign w:val="bottom"/>
            <w:hideMark/>
          </w:tcPr>
          <w:p w14:paraId="773568D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57047E56"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2" w:type="dxa"/>
            <w:tcBorders>
              <w:top w:val="nil"/>
              <w:left w:val="nil"/>
              <w:bottom w:val="nil"/>
              <w:right w:val="nil"/>
            </w:tcBorders>
            <w:shd w:val="clear" w:color="auto" w:fill="auto"/>
            <w:noWrap/>
            <w:vAlign w:val="bottom"/>
            <w:hideMark/>
          </w:tcPr>
          <w:p w14:paraId="626F8EEB"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14" w:type="dxa"/>
            <w:tcBorders>
              <w:top w:val="nil"/>
              <w:left w:val="nil"/>
              <w:bottom w:val="nil"/>
              <w:right w:val="nil"/>
            </w:tcBorders>
            <w:shd w:val="clear" w:color="auto" w:fill="auto"/>
            <w:noWrap/>
            <w:vAlign w:val="bottom"/>
            <w:hideMark/>
          </w:tcPr>
          <w:p w14:paraId="6CCAB9DD"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38495416"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493" w:type="dxa"/>
            <w:tcBorders>
              <w:top w:val="nil"/>
              <w:left w:val="nil"/>
              <w:bottom w:val="nil"/>
              <w:right w:val="nil"/>
            </w:tcBorders>
            <w:shd w:val="clear" w:color="auto" w:fill="auto"/>
            <w:noWrap/>
            <w:vAlign w:val="bottom"/>
            <w:hideMark/>
          </w:tcPr>
          <w:p w14:paraId="702BB31F" w14:textId="77777777" w:rsidR="00AF4A8E" w:rsidRPr="00AF4A8E" w:rsidRDefault="00AF4A8E"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AF4A8E" w:rsidRPr="00AF4A8E" w14:paraId="38C16305" w14:textId="77777777" w:rsidTr="00237B90">
        <w:trPr>
          <w:trHeight w:val="140"/>
        </w:trPr>
        <w:tc>
          <w:tcPr>
            <w:tcW w:w="767" w:type="dxa"/>
            <w:tcBorders>
              <w:top w:val="nil"/>
              <w:left w:val="nil"/>
              <w:bottom w:val="nil"/>
              <w:right w:val="nil"/>
            </w:tcBorders>
            <w:shd w:val="clear" w:color="000000" w:fill="D9D9D9"/>
            <w:noWrap/>
            <w:vAlign w:val="bottom"/>
            <w:hideMark/>
          </w:tcPr>
          <w:p w14:paraId="6D8570B4"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HYRE</w:t>
            </w:r>
          </w:p>
        </w:tc>
        <w:tc>
          <w:tcPr>
            <w:tcW w:w="591" w:type="dxa"/>
            <w:tcBorders>
              <w:top w:val="nil"/>
              <w:left w:val="nil"/>
              <w:bottom w:val="nil"/>
              <w:right w:val="nil"/>
            </w:tcBorders>
            <w:shd w:val="clear" w:color="000000" w:fill="D9D9D9"/>
            <w:noWrap/>
            <w:vAlign w:val="bottom"/>
            <w:hideMark/>
          </w:tcPr>
          <w:p w14:paraId="33418DA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1.03 </w:t>
            </w:r>
          </w:p>
        </w:tc>
        <w:tc>
          <w:tcPr>
            <w:tcW w:w="649" w:type="dxa"/>
            <w:tcBorders>
              <w:top w:val="nil"/>
              <w:left w:val="nil"/>
              <w:bottom w:val="nil"/>
              <w:right w:val="nil"/>
            </w:tcBorders>
            <w:shd w:val="clear" w:color="000000" w:fill="D9D9D9"/>
            <w:noWrap/>
            <w:vAlign w:val="bottom"/>
            <w:hideMark/>
          </w:tcPr>
          <w:p w14:paraId="74E3CE4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22 </w:t>
            </w:r>
          </w:p>
        </w:tc>
        <w:tc>
          <w:tcPr>
            <w:tcW w:w="689" w:type="dxa"/>
            <w:tcBorders>
              <w:top w:val="nil"/>
              <w:left w:val="nil"/>
              <w:bottom w:val="nil"/>
              <w:right w:val="nil"/>
            </w:tcBorders>
            <w:shd w:val="clear" w:color="000000" w:fill="D9D9D9"/>
            <w:noWrap/>
            <w:vAlign w:val="bottom"/>
            <w:hideMark/>
          </w:tcPr>
          <w:p w14:paraId="626D63B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90 </w:t>
            </w:r>
          </w:p>
        </w:tc>
        <w:tc>
          <w:tcPr>
            <w:tcW w:w="629" w:type="dxa"/>
            <w:tcBorders>
              <w:top w:val="nil"/>
              <w:left w:val="nil"/>
              <w:bottom w:val="nil"/>
              <w:right w:val="nil"/>
            </w:tcBorders>
            <w:shd w:val="clear" w:color="000000" w:fill="D9D9D9"/>
            <w:noWrap/>
            <w:vAlign w:val="bottom"/>
            <w:hideMark/>
          </w:tcPr>
          <w:p w14:paraId="199843D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-26 </w:t>
            </w:r>
          </w:p>
        </w:tc>
        <w:tc>
          <w:tcPr>
            <w:tcW w:w="617" w:type="dxa"/>
            <w:tcBorders>
              <w:top w:val="nil"/>
              <w:left w:val="nil"/>
              <w:bottom w:val="nil"/>
              <w:right w:val="nil"/>
            </w:tcBorders>
            <w:shd w:val="clear" w:color="000000" w:fill="D9D9D9"/>
            <w:noWrap/>
            <w:vAlign w:val="bottom"/>
            <w:hideMark/>
          </w:tcPr>
          <w:p w14:paraId="01707F4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3D09D2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16 </w:t>
            </w:r>
          </w:p>
        </w:tc>
        <w:tc>
          <w:tcPr>
            <w:tcW w:w="688" w:type="dxa"/>
            <w:tcBorders>
              <w:top w:val="nil"/>
              <w:left w:val="nil"/>
              <w:bottom w:val="nil"/>
              <w:right w:val="nil"/>
            </w:tcBorders>
            <w:shd w:val="clear" w:color="000000" w:fill="D9D9D9"/>
            <w:noWrap/>
            <w:vAlign w:val="bottom"/>
            <w:hideMark/>
          </w:tcPr>
          <w:p w14:paraId="052944B3"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25 </w:t>
            </w:r>
          </w:p>
        </w:tc>
        <w:tc>
          <w:tcPr>
            <w:tcW w:w="629" w:type="dxa"/>
            <w:tcBorders>
              <w:top w:val="nil"/>
              <w:left w:val="nil"/>
              <w:bottom w:val="nil"/>
              <w:right w:val="nil"/>
            </w:tcBorders>
            <w:shd w:val="clear" w:color="000000" w:fill="D9D9D9"/>
            <w:noWrap/>
            <w:vAlign w:val="bottom"/>
            <w:hideMark/>
          </w:tcPr>
          <w:p w14:paraId="1B3D451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 </w:t>
            </w:r>
          </w:p>
        </w:tc>
        <w:tc>
          <w:tcPr>
            <w:tcW w:w="629" w:type="dxa"/>
            <w:tcBorders>
              <w:top w:val="nil"/>
              <w:left w:val="nil"/>
              <w:bottom w:val="nil"/>
              <w:right w:val="nil"/>
            </w:tcBorders>
            <w:shd w:val="clear" w:color="000000" w:fill="D9D9D9"/>
            <w:noWrap/>
            <w:vAlign w:val="bottom"/>
            <w:hideMark/>
          </w:tcPr>
          <w:p w14:paraId="188F864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5.7 </w:t>
            </w:r>
          </w:p>
        </w:tc>
        <w:tc>
          <w:tcPr>
            <w:tcW w:w="629" w:type="dxa"/>
            <w:tcBorders>
              <w:top w:val="nil"/>
              <w:left w:val="nil"/>
              <w:bottom w:val="nil"/>
              <w:right w:val="nil"/>
            </w:tcBorders>
            <w:shd w:val="clear" w:color="000000" w:fill="D9D9D9"/>
            <w:noWrap/>
            <w:vAlign w:val="bottom"/>
            <w:hideMark/>
          </w:tcPr>
          <w:p w14:paraId="55200BB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3.6 </w:t>
            </w:r>
          </w:p>
        </w:tc>
        <w:tc>
          <w:tcPr>
            <w:tcW w:w="629" w:type="dxa"/>
            <w:tcBorders>
              <w:top w:val="nil"/>
              <w:left w:val="nil"/>
              <w:bottom w:val="nil"/>
              <w:right w:val="nil"/>
            </w:tcBorders>
            <w:shd w:val="clear" w:color="000000" w:fill="D9D9D9"/>
            <w:noWrap/>
            <w:vAlign w:val="bottom"/>
            <w:hideMark/>
          </w:tcPr>
          <w:p w14:paraId="496F54B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2.5 </w:t>
            </w:r>
          </w:p>
        </w:tc>
        <w:tc>
          <w:tcPr>
            <w:tcW w:w="513" w:type="dxa"/>
            <w:tcBorders>
              <w:top w:val="nil"/>
              <w:left w:val="nil"/>
              <w:bottom w:val="nil"/>
              <w:right w:val="nil"/>
            </w:tcBorders>
            <w:shd w:val="clear" w:color="000000" w:fill="D9D9D9"/>
            <w:noWrap/>
            <w:vAlign w:val="bottom"/>
            <w:hideMark/>
          </w:tcPr>
          <w:p w14:paraId="4F11980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-0.90 </w:t>
            </w:r>
          </w:p>
        </w:tc>
        <w:tc>
          <w:tcPr>
            <w:tcW w:w="512" w:type="dxa"/>
            <w:tcBorders>
              <w:top w:val="nil"/>
              <w:left w:val="nil"/>
              <w:bottom w:val="nil"/>
              <w:right w:val="nil"/>
            </w:tcBorders>
            <w:shd w:val="clear" w:color="000000" w:fill="D9D9D9"/>
            <w:noWrap/>
            <w:vAlign w:val="bottom"/>
            <w:hideMark/>
          </w:tcPr>
          <w:p w14:paraId="7102B43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-0.87 </w:t>
            </w:r>
          </w:p>
        </w:tc>
        <w:tc>
          <w:tcPr>
            <w:tcW w:w="512" w:type="dxa"/>
            <w:tcBorders>
              <w:top w:val="nil"/>
              <w:left w:val="nil"/>
              <w:bottom w:val="nil"/>
              <w:right w:val="nil"/>
            </w:tcBorders>
            <w:shd w:val="clear" w:color="000000" w:fill="D9D9D9"/>
            <w:noWrap/>
            <w:vAlign w:val="bottom"/>
            <w:hideMark/>
          </w:tcPr>
          <w:p w14:paraId="0FC964A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-1.32 </w:t>
            </w:r>
          </w:p>
        </w:tc>
        <w:tc>
          <w:tcPr>
            <w:tcW w:w="514" w:type="dxa"/>
            <w:tcBorders>
              <w:top w:val="nil"/>
              <w:left w:val="nil"/>
              <w:bottom w:val="nil"/>
              <w:right w:val="nil"/>
            </w:tcBorders>
            <w:shd w:val="clear" w:color="000000" w:fill="D9D9D9"/>
            <w:noWrap/>
            <w:vAlign w:val="bottom"/>
            <w:hideMark/>
          </w:tcPr>
          <w:p w14:paraId="3C26074C"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9F2B8C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0FA7F07B"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719B5E92" w14:textId="77777777" w:rsidTr="00237B90">
        <w:trPr>
          <w:trHeight w:val="140"/>
        </w:trPr>
        <w:tc>
          <w:tcPr>
            <w:tcW w:w="767" w:type="dxa"/>
            <w:tcBorders>
              <w:top w:val="nil"/>
              <w:left w:val="nil"/>
              <w:bottom w:val="nil"/>
              <w:right w:val="nil"/>
            </w:tcBorders>
            <w:shd w:val="clear" w:color="000000" w:fill="D9D9D9"/>
            <w:noWrap/>
            <w:vAlign w:val="bottom"/>
            <w:hideMark/>
          </w:tcPr>
          <w:p w14:paraId="6E008377" w14:textId="77777777" w:rsidR="00AF4A8E" w:rsidRPr="00AF4A8E" w:rsidRDefault="00AF4A8E" w:rsidP="00D62F8D">
            <w:pPr>
              <w:tabs>
                <w:tab w:val="clear" w:pos="4680"/>
                <w:tab w:val="clear" w:pos="9360"/>
              </w:tabs>
              <w:spacing w:before="0" w:after="0"/>
              <w:jc w:val="both"/>
              <w:rPr>
                <w:rFonts w:eastAsia="Times New Roman" w:cs="Calibri"/>
                <w:color w:val="000000"/>
                <w:sz w:val="12"/>
                <w:szCs w:val="12"/>
                <w:lang w:val="en-IN" w:eastAsia="en-IN"/>
              </w:rPr>
            </w:pPr>
            <w:r w:rsidRPr="00AF4A8E">
              <w:rPr>
                <w:rFonts w:eastAsia="Times New Roman" w:cs="Calibri"/>
                <w:color w:val="000000"/>
                <w:sz w:val="12"/>
                <w:szCs w:val="12"/>
                <w:lang w:val="en-IN" w:eastAsia="en-IN"/>
              </w:rPr>
              <w:t>YAYO</w:t>
            </w:r>
          </w:p>
        </w:tc>
        <w:tc>
          <w:tcPr>
            <w:tcW w:w="591" w:type="dxa"/>
            <w:tcBorders>
              <w:top w:val="nil"/>
              <w:left w:val="nil"/>
              <w:bottom w:val="nil"/>
              <w:right w:val="nil"/>
            </w:tcBorders>
            <w:shd w:val="clear" w:color="000000" w:fill="D9D9D9"/>
            <w:noWrap/>
            <w:vAlign w:val="bottom"/>
            <w:hideMark/>
          </w:tcPr>
          <w:p w14:paraId="24C06577"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0.46 </w:t>
            </w:r>
          </w:p>
        </w:tc>
        <w:tc>
          <w:tcPr>
            <w:tcW w:w="649" w:type="dxa"/>
            <w:tcBorders>
              <w:top w:val="nil"/>
              <w:left w:val="nil"/>
              <w:bottom w:val="nil"/>
              <w:right w:val="nil"/>
            </w:tcBorders>
            <w:shd w:val="clear" w:color="000000" w:fill="D9D9D9"/>
            <w:noWrap/>
            <w:vAlign w:val="bottom"/>
            <w:hideMark/>
          </w:tcPr>
          <w:p w14:paraId="04015C2D"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32 </w:t>
            </w:r>
          </w:p>
        </w:tc>
        <w:tc>
          <w:tcPr>
            <w:tcW w:w="689" w:type="dxa"/>
            <w:tcBorders>
              <w:top w:val="nil"/>
              <w:left w:val="nil"/>
              <w:bottom w:val="nil"/>
              <w:right w:val="nil"/>
            </w:tcBorders>
            <w:shd w:val="clear" w:color="000000" w:fill="D9D9D9"/>
            <w:noWrap/>
            <w:vAlign w:val="bottom"/>
            <w:hideMark/>
          </w:tcPr>
          <w:p w14:paraId="4339EAF0"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29 </w:t>
            </w:r>
          </w:p>
        </w:tc>
        <w:tc>
          <w:tcPr>
            <w:tcW w:w="629" w:type="dxa"/>
            <w:tcBorders>
              <w:top w:val="nil"/>
              <w:left w:val="nil"/>
              <w:bottom w:val="nil"/>
              <w:right w:val="nil"/>
            </w:tcBorders>
            <w:shd w:val="clear" w:color="000000" w:fill="D9D9D9"/>
            <w:noWrap/>
            <w:vAlign w:val="bottom"/>
            <w:hideMark/>
          </w:tcPr>
          <w:p w14:paraId="1FF6C2B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-5 </w:t>
            </w:r>
          </w:p>
        </w:tc>
        <w:tc>
          <w:tcPr>
            <w:tcW w:w="617" w:type="dxa"/>
            <w:tcBorders>
              <w:top w:val="nil"/>
              <w:left w:val="nil"/>
              <w:bottom w:val="nil"/>
              <w:right w:val="nil"/>
            </w:tcBorders>
            <w:shd w:val="clear" w:color="000000" w:fill="D9D9D9"/>
            <w:noWrap/>
            <w:vAlign w:val="bottom"/>
            <w:hideMark/>
          </w:tcPr>
          <w:p w14:paraId="5897E16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610" w:type="dxa"/>
            <w:tcBorders>
              <w:top w:val="nil"/>
              <w:left w:val="nil"/>
              <w:bottom w:val="nil"/>
              <w:right w:val="nil"/>
            </w:tcBorders>
            <w:shd w:val="clear" w:color="000000" w:fill="D9D9D9"/>
            <w:noWrap/>
            <w:vAlign w:val="bottom"/>
            <w:hideMark/>
          </w:tcPr>
          <w:p w14:paraId="55AF3C3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7 </w:t>
            </w:r>
          </w:p>
        </w:tc>
        <w:tc>
          <w:tcPr>
            <w:tcW w:w="688" w:type="dxa"/>
            <w:tcBorders>
              <w:top w:val="nil"/>
              <w:left w:val="nil"/>
              <w:bottom w:val="nil"/>
              <w:right w:val="nil"/>
            </w:tcBorders>
            <w:shd w:val="clear" w:color="000000" w:fill="D9D9D9"/>
            <w:noWrap/>
            <w:vAlign w:val="bottom"/>
            <w:hideMark/>
          </w:tcPr>
          <w:p w14:paraId="3EA58689"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8 </w:t>
            </w:r>
          </w:p>
        </w:tc>
        <w:tc>
          <w:tcPr>
            <w:tcW w:w="629" w:type="dxa"/>
            <w:tcBorders>
              <w:top w:val="nil"/>
              <w:left w:val="nil"/>
              <w:bottom w:val="nil"/>
              <w:right w:val="nil"/>
            </w:tcBorders>
            <w:shd w:val="clear" w:color="000000" w:fill="D9D9D9"/>
            <w:noWrap/>
            <w:vAlign w:val="bottom"/>
            <w:hideMark/>
          </w:tcPr>
          <w:p w14:paraId="6F2701F8"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10 </w:t>
            </w:r>
          </w:p>
        </w:tc>
        <w:tc>
          <w:tcPr>
            <w:tcW w:w="629" w:type="dxa"/>
            <w:tcBorders>
              <w:top w:val="nil"/>
              <w:left w:val="nil"/>
              <w:bottom w:val="nil"/>
              <w:right w:val="nil"/>
            </w:tcBorders>
            <w:shd w:val="clear" w:color="000000" w:fill="D9D9D9"/>
            <w:noWrap/>
            <w:vAlign w:val="bottom"/>
            <w:hideMark/>
          </w:tcPr>
          <w:p w14:paraId="46837CE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4.2 </w:t>
            </w:r>
          </w:p>
        </w:tc>
        <w:tc>
          <w:tcPr>
            <w:tcW w:w="629" w:type="dxa"/>
            <w:tcBorders>
              <w:top w:val="nil"/>
              <w:left w:val="nil"/>
              <w:bottom w:val="nil"/>
              <w:right w:val="nil"/>
            </w:tcBorders>
            <w:shd w:val="clear" w:color="000000" w:fill="D9D9D9"/>
            <w:noWrap/>
            <w:vAlign w:val="bottom"/>
            <w:hideMark/>
          </w:tcPr>
          <w:p w14:paraId="3D5AB24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3.8 </w:t>
            </w:r>
          </w:p>
        </w:tc>
        <w:tc>
          <w:tcPr>
            <w:tcW w:w="629" w:type="dxa"/>
            <w:tcBorders>
              <w:top w:val="nil"/>
              <w:left w:val="nil"/>
              <w:bottom w:val="nil"/>
              <w:right w:val="nil"/>
            </w:tcBorders>
            <w:shd w:val="clear" w:color="000000" w:fill="D9D9D9"/>
            <w:noWrap/>
            <w:vAlign w:val="bottom"/>
            <w:hideMark/>
          </w:tcPr>
          <w:p w14:paraId="5B7564BE"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2.8 </w:t>
            </w:r>
          </w:p>
        </w:tc>
        <w:tc>
          <w:tcPr>
            <w:tcW w:w="513" w:type="dxa"/>
            <w:tcBorders>
              <w:top w:val="nil"/>
              <w:left w:val="nil"/>
              <w:bottom w:val="nil"/>
              <w:right w:val="nil"/>
            </w:tcBorders>
            <w:shd w:val="clear" w:color="000000" w:fill="D9D9D9"/>
            <w:noWrap/>
            <w:vAlign w:val="bottom"/>
            <w:hideMark/>
          </w:tcPr>
          <w:p w14:paraId="41A6B3E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-0.14 </w:t>
            </w:r>
          </w:p>
        </w:tc>
        <w:tc>
          <w:tcPr>
            <w:tcW w:w="512" w:type="dxa"/>
            <w:tcBorders>
              <w:top w:val="nil"/>
              <w:left w:val="nil"/>
              <w:bottom w:val="nil"/>
              <w:right w:val="nil"/>
            </w:tcBorders>
            <w:shd w:val="clear" w:color="000000" w:fill="D9D9D9"/>
            <w:noWrap/>
            <w:vAlign w:val="bottom"/>
            <w:hideMark/>
          </w:tcPr>
          <w:p w14:paraId="33506775"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-0.12 </w:t>
            </w:r>
          </w:p>
        </w:tc>
        <w:tc>
          <w:tcPr>
            <w:tcW w:w="512" w:type="dxa"/>
            <w:tcBorders>
              <w:top w:val="nil"/>
              <w:left w:val="nil"/>
              <w:bottom w:val="nil"/>
              <w:right w:val="nil"/>
            </w:tcBorders>
            <w:shd w:val="clear" w:color="000000" w:fill="D9D9D9"/>
            <w:noWrap/>
            <w:vAlign w:val="bottom"/>
            <w:hideMark/>
          </w:tcPr>
          <w:p w14:paraId="2E9DB25F"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-0.43 </w:t>
            </w:r>
          </w:p>
        </w:tc>
        <w:tc>
          <w:tcPr>
            <w:tcW w:w="514" w:type="dxa"/>
            <w:tcBorders>
              <w:top w:val="nil"/>
              <w:left w:val="nil"/>
              <w:bottom w:val="nil"/>
              <w:right w:val="nil"/>
            </w:tcBorders>
            <w:shd w:val="clear" w:color="000000" w:fill="D9D9D9"/>
            <w:noWrap/>
            <w:vAlign w:val="bottom"/>
            <w:hideMark/>
          </w:tcPr>
          <w:p w14:paraId="72D0A932"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9F7D654"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c>
          <w:tcPr>
            <w:tcW w:w="493" w:type="dxa"/>
            <w:tcBorders>
              <w:top w:val="nil"/>
              <w:left w:val="nil"/>
              <w:bottom w:val="nil"/>
              <w:right w:val="nil"/>
            </w:tcBorders>
            <w:shd w:val="clear" w:color="000000" w:fill="D9D9D9"/>
            <w:noWrap/>
            <w:vAlign w:val="bottom"/>
            <w:hideMark/>
          </w:tcPr>
          <w:p w14:paraId="43E63566" w14:textId="77777777" w:rsidR="00AF4A8E" w:rsidRPr="00AF4A8E" w:rsidRDefault="00AF4A8E" w:rsidP="00237B90">
            <w:pPr>
              <w:tabs>
                <w:tab w:val="clear" w:pos="4680"/>
                <w:tab w:val="clear" w:pos="9360"/>
              </w:tabs>
              <w:spacing w:before="0" w:after="0"/>
              <w:jc w:val="right"/>
              <w:rPr>
                <w:rFonts w:eastAsia="Times New Roman" w:cs="Calibri"/>
                <w:color w:val="000000"/>
                <w:sz w:val="12"/>
                <w:szCs w:val="12"/>
                <w:lang w:val="en-IN" w:eastAsia="en-IN"/>
              </w:rPr>
            </w:pPr>
            <w:r w:rsidRPr="00AF4A8E">
              <w:rPr>
                <w:rFonts w:eastAsia="Times New Roman" w:cs="Calibri"/>
                <w:color w:val="000000"/>
                <w:sz w:val="12"/>
                <w:szCs w:val="12"/>
                <w:lang w:val="en-IN" w:eastAsia="en-IN"/>
              </w:rPr>
              <w:t xml:space="preserve"> N.M. </w:t>
            </w:r>
          </w:p>
        </w:tc>
      </w:tr>
      <w:tr w:rsidR="00AF4A8E" w:rsidRPr="00AF4A8E" w14:paraId="5F2FB5F5" w14:textId="77777777" w:rsidTr="00237B90">
        <w:trPr>
          <w:trHeight w:val="140"/>
        </w:trPr>
        <w:tc>
          <w:tcPr>
            <w:tcW w:w="767" w:type="dxa"/>
            <w:tcBorders>
              <w:top w:val="nil"/>
              <w:left w:val="nil"/>
              <w:bottom w:val="nil"/>
              <w:right w:val="nil"/>
            </w:tcBorders>
            <w:shd w:val="clear" w:color="000000" w:fill="003865"/>
            <w:noWrap/>
            <w:vAlign w:val="bottom"/>
            <w:hideMark/>
          </w:tcPr>
          <w:p w14:paraId="7088030B" w14:textId="77777777" w:rsidR="00AF4A8E" w:rsidRPr="00AF4A8E" w:rsidRDefault="00AF4A8E" w:rsidP="00D62F8D">
            <w:pPr>
              <w:tabs>
                <w:tab w:val="clear" w:pos="4680"/>
                <w:tab w:val="clear" w:pos="9360"/>
              </w:tabs>
              <w:spacing w:before="0" w:after="0"/>
              <w:jc w:val="both"/>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Average</w:t>
            </w:r>
          </w:p>
        </w:tc>
        <w:tc>
          <w:tcPr>
            <w:tcW w:w="591" w:type="dxa"/>
            <w:tcBorders>
              <w:top w:val="nil"/>
              <w:left w:val="nil"/>
              <w:bottom w:val="nil"/>
              <w:right w:val="nil"/>
            </w:tcBorders>
            <w:shd w:val="clear" w:color="000000" w:fill="003865"/>
            <w:noWrap/>
            <w:vAlign w:val="bottom"/>
            <w:hideMark/>
          </w:tcPr>
          <w:p w14:paraId="2CE9AE84"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49" w:type="dxa"/>
            <w:tcBorders>
              <w:top w:val="nil"/>
              <w:left w:val="nil"/>
              <w:bottom w:val="nil"/>
              <w:right w:val="nil"/>
            </w:tcBorders>
            <w:shd w:val="clear" w:color="000000" w:fill="003865"/>
            <w:noWrap/>
            <w:vAlign w:val="bottom"/>
            <w:hideMark/>
          </w:tcPr>
          <w:p w14:paraId="1BD8B8A0"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89" w:type="dxa"/>
            <w:tcBorders>
              <w:top w:val="nil"/>
              <w:left w:val="nil"/>
              <w:bottom w:val="nil"/>
              <w:right w:val="nil"/>
            </w:tcBorders>
            <w:shd w:val="clear" w:color="000000" w:fill="003865"/>
            <w:noWrap/>
            <w:vAlign w:val="bottom"/>
            <w:hideMark/>
          </w:tcPr>
          <w:p w14:paraId="642F8E37"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29" w:type="dxa"/>
            <w:tcBorders>
              <w:top w:val="nil"/>
              <w:left w:val="nil"/>
              <w:bottom w:val="nil"/>
              <w:right w:val="nil"/>
            </w:tcBorders>
            <w:shd w:val="clear" w:color="000000" w:fill="003865"/>
            <w:noWrap/>
            <w:vAlign w:val="bottom"/>
            <w:hideMark/>
          </w:tcPr>
          <w:p w14:paraId="0F6FC7BF"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17" w:type="dxa"/>
            <w:tcBorders>
              <w:top w:val="nil"/>
              <w:left w:val="nil"/>
              <w:bottom w:val="nil"/>
              <w:right w:val="nil"/>
            </w:tcBorders>
            <w:shd w:val="clear" w:color="000000" w:fill="003865"/>
            <w:noWrap/>
            <w:vAlign w:val="bottom"/>
            <w:hideMark/>
          </w:tcPr>
          <w:p w14:paraId="4E4EB637"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10" w:type="dxa"/>
            <w:tcBorders>
              <w:top w:val="nil"/>
              <w:left w:val="nil"/>
              <w:bottom w:val="nil"/>
              <w:right w:val="nil"/>
            </w:tcBorders>
            <w:shd w:val="clear" w:color="000000" w:fill="003865"/>
            <w:noWrap/>
            <w:vAlign w:val="bottom"/>
            <w:hideMark/>
          </w:tcPr>
          <w:p w14:paraId="3CB12EED"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88" w:type="dxa"/>
            <w:tcBorders>
              <w:top w:val="nil"/>
              <w:left w:val="nil"/>
              <w:bottom w:val="nil"/>
              <w:right w:val="nil"/>
            </w:tcBorders>
            <w:shd w:val="clear" w:color="000000" w:fill="003865"/>
            <w:noWrap/>
            <w:vAlign w:val="bottom"/>
            <w:hideMark/>
          </w:tcPr>
          <w:p w14:paraId="746216DB"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29" w:type="dxa"/>
            <w:tcBorders>
              <w:top w:val="nil"/>
              <w:left w:val="nil"/>
              <w:bottom w:val="nil"/>
              <w:right w:val="nil"/>
            </w:tcBorders>
            <w:shd w:val="clear" w:color="000000" w:fill="003865"/>
            <w:noWrap/>
            <w:vAlign w:val="bottom"/>
            <w:hideMark/>
          </w:tcPr>
          <w:p w14:paraId="7213CAD0"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629" w:type="dxa"/>
            <w:tcBorders>
              <w:top w:val="nil"/>
              <w:left w:val="nil"/>
              <w:bottom w:val="nil"/>
              <w:right w:val="nil"/>
            </w:tcBorders>
            <w:shd w:val="clear" w:color="000000" w:fill="003865"/>
            <w:noWrap/>
            <w:vAlign w:val="bottom"/>
            <w:hideMark/>
          </w:tcPr>
          <w:p w14:paraId="7C58861E"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xml:space="preserve"> 1,041.1 </w:t>
            </w:r>
          </w:p>
        </w:tc>
        <w:tc>
          <w:tcPr>
            <w:tcW w:w="629" w:type="dxa"/>
            <w:tcBorders>
              <w:top w:val="nil"/>
              <w:left w:val="nil"/>
              <w:bottom w:val="nil"/>
              <w:right w:val="nil"/>
            </w:tcBorders>
            <w:shd w:val="clear" w:color="000000" w:fill="003865"/>
            <w:noWrap/>
            <w:vAlign w:val="bottom"/>
          </w:tcPr>
          <w:p w14:paraId="6B1E3724" w14:textId="065DB62B"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p>
        </w:tc>
        <w:tc>
          <w:tcPr>
            <w:tcW w:w="629" w:type="dxa"/>
            <w:tcBorders>
              <w:top w:val="nil"/>
              <w:left w:val="nil"/>
              <w:bottom w:val="nil"/>
              <w:right w:val="nil"/>
            </w:tcBorders>
            <w:shd w:val="clear" w:color="000000" w:fill="003865"/>
            <w:noWrap/>
            <w:vAlign w:val="bottom"/>
            <w:hideMark/>
          </w:tcPr>
          <w:p w14:paraId="01363EDE"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xml:space="preserve"> 1,275.9 </w:t>
            </w:r>
          </w:p>
        </w:tc>
        <w:tc>
          <w:tcPr>
            <w:tcW w:w="513" w:type="dxa"/>
            <w:tcBorders>
              <w:top w:val="nil"/>
              <w:left w:val="nil"/>
              <w:bottom w:val="nil"/>
              <w:right w:val="nil"/>
            </w:tcBorders>
            <w:shd w:val="clear" w:color="000000" w:fill="003865"/>
            <w:noWrap/>
            <w:vAlign w:val="bottom"/>
            <w:hideMark/>
          </w:tcPr>
          <w:p w14:paraId="19167596"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512" w:type="dxa"/>
            <w:tcBorders>
              <w:top w:val="nil"/>
              <w:left w:val="nil"/>
              <w:bottom w:val="nil"/>
              <w:right w:val="nil"/>
            </w:tcBorders>
            <w:shd w:val="clear" w:color="000000" w:fill="003865"/>
            <w:noWrap/>
            <w:vAlign w:val="bottom"/>
            <w:hideMark/>
          </w:tcPr>
          <w:p w14:paraId="0DA9B20B"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512" w:type="dxa"/>
            <w:tcBorders>
              <w:top w:val="nil"/>
              <w:left w:val="nil"/>
              <w:bottom w:val="nil"/>
              <w:right w:val="nil"/>
            </w:tcBorders>
            <w:shd w:val="clear" w:color="000000" w:fill="003865"/>
            <w:noWrap/>
            <w:vAlign w:val="bottom"/>
            <w:hideMark/>
          </w:tcPr>
          <w:p w14:paraId="422017F7"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w:t>
            </w:r>
          </w:p>
        </w:tc>
        <w:tc>
          <w:tcPr>
            <w:tcW w:w="514" w:type="dxa"/>
            <w:tcBorders>
              <w:top w:val="nil"/>
              <w:left w:val="nil"/>
              <w:bottom w:val="nil"/>
              <w:right w:val="nil"/>
            </w:tcBorders>
            <w:shd w:val="clear" w:color="000000" w:fill="003865"/>
            <w:noWrap/>
            <w:vAlign w:val="bottom"/>
            <w:hideMark/>
          </w:tcPr>
          <w:p w14:paraId="64443742"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xml:space="preserve">   124.1 </w:t>
            </w:r>
          </w:p>
        </w:tc>
        <w:tc>
          <w:tcPr>
            <w:tcW w:w="569" w:type="dxa"/>
            <w:tcBorders>
              <w:top w:val="nil"/>
              <w:left w:val="nil"/>
              <w:bottom w:val="nil"/>
              <w:right w:val="nil"/>
            </w:tcBorders>
            <w:shd w:val="clear" w:color="000000" w:fill="003865"/>
            <w:noWrap/>
            <w:vAlign w:val="bottom"/>
            <w:hideMark/>
          </w:tcPr>
          <w:p w14:paraId="2808BCF0"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xml:space="preserve">  347.1 </w:t>
            </w:r>
          </w:p>
        </w:tc>
        <w:tc>
          <w:tcPr>
            <w:tcW w:w="493" w:type="dxa"/>
            <w:tcBorders>
              <w:top w:val="nil"/>
              <w:left w:val="nil"/>
              <w:bottom w:val="nil"/>
              <w:right w:val="nil"/>
            </w:tcBorders>
            <w:shd w:val="clear" w:color="000000" w:fill="003865"/>
            <w:noWrap/>
            <w:vAlign w:val="bottom"/>
            <w:hideMark/>
          </w:tcPr>
          <w:p w14:paraId="7245147B" w14:textId="77777777" w:rsidR="00AF4A8E" w:rsidRPr="00AF4A8E" w:rsidRDefault="00AF4A8E" w:rsidP="00237B90">
            <w:pPr>
              <w:tabs>
                <w:tab w:val="clear" w:pos="4680"/>
                <w:tab w:val="clear" w:pos="9360"/>
              </w:tabs>
              <w:spacing w:before="0" w:after="0"/>
              <w:jc w:val="right"/>
              <w:rPr>
                <w:rFonts w:eastAsia="Times New Roman" w:cs="Calibri"/>
                <w:b/>
                <w:bCs/>
                <w:color w:val="FFFFFF"/>
                <w:sz w:val="12"/>
                <w:szCs w:val="12"/>
                <w:lang w:val="en-IN" w:eastAsia="en-IN"/>
              </w:rPr>
            </w:pPr>
            <w:r w:rsidRPr="00AF4A8E">
              <w:rPr>
                <w:rFonts w:eastAsia="Times New Roman" w:cs="Calibri"/>
                <w:b/>
                <w:bCs/>
                <w:color w:val="FFFFFF"/>
                <w:sz w:val="12"/>
                <w:szCs w:val="12"/>
                <w:lang w:val="en-IN" w:eastAsia="en-IN"/>
              </w:rPr>
              <w:t xml:space="preserve">   32.2 </w:t>
            </w:r>
          </w:p>
        </w:tc>
      </w:tr>
    </w:tbl>
    <w:p w14:paraId="74613375" w14:textId="03892BAB" w:rsidR="00621DB5" w:rsidRPr="00B465A4" w:rsidRDefault="00621DB5" w:rsidP="00D62F8D">
      <w:pPr>
        <w:pStyle w:val="Figure-source"/>
        <w:jc w:val="both"/>
      </w:pPr>
      <w:r w:rsidRPr="00B465A4">
        <w:t xml:space="preserve">Source: </w:t>
      </w:r>
      <w:r w:rsidR="00612C55" w:rsidRPr="00FD7116">
        <w:t>Thomson Reuters</w:t>
      </w:r>
    </w:p>
    <w:p w14:paraId="3E2BBBE7" w14:textId="77777777" w:rsidR="00575930" w:rsidRDefault="00575930" w:rsidP="00D62F8D">
      <w:pPr>
        <w:tabs>
          <w:tab w:val="clear" w:pos="4680"/>
          <w:tab w:val="clear" w:pos="9360"/>
        </w:tabs>
        <w:spacing w:before="0" w:after="0"/>
        <w:jc w:val="both"/>
        <w:rPr>
          <w:b/>
          <w:bCs/>
          <w:color w:val="003865"/>
          <w:sz w:val="22"/>
          <w:szCs w:val="22"/>
        </w:rPr>
      </w:pPr>
      <w:r>
        <w:br w:type="page"/>
      </w:r>
    </w:p>
    <w:p w14:paraId="03C3A317" w14:textId="39A9B258" w:rsidR="00B6793E" w:rsidRPr="00B465A4" w:rsidRDefault="00B6793E" w:rsidP="00D62F8D">
      <w:pPr>
        <w:pStyle w:val="Figure"/>
        <w:jc w:val="both"/>
      </w:pPr>
      <w:r w:rsidRPr="00B465A4">
        <w:lastRenderedPageBreak/>
        <w:t xml:space="preserve">Figure </w:t>
      </w:r>
      <w:r>
        <w:t>2</w:t>
      </w:r>
      <w:r w:rsidR="006358FC">
        <w:t>2</w:t>
      </w:r>
      <w:r w:rsidRPr="00B465A4">
        <w:t xml:space="preserve">: </w:t>
      </w:r>
      <w:r w:rsidR="006358FC" w:rsidRPr="006358FC">
        <w:t xml:space="preserve">Industrial Climate and Ag Technology </w:t>
      </w:r>
      <w:r w:rsidRPr="00621DB5">
        <w:t>Comp Table</w:t>
      </w:r>
    </w:p>
    <w:tbl>
      <w:tblPr>
        <w:tblW w:w="10754" w:type="dxa"/>
        <w:tblLook w:val="04A0" w:firstRow="1" w:lastRow="0" w:firstColumn="1" w:lastColumn="0" w:noHBand="0" w:noVBand="1"/>
      </w:tblPr>
      <w:tblGrid>
        <w:gridCol w:w="780"/>
        <w:gridCol w:w="600"/>
        <w:gridCol w:w="660"/>
        <w:gridCol w:w="600"/>
        <w:gridCol w:w="640"/>
        <w:gridCol w:w="617"/>
        <w:gridCol w:w="689"/>
        <w:gridCol w:w="700"/>
        <w:gridCol w:w="640"/>
        <w:gridCol w:w="569"/>
        <w:gridCol w:w="565"/>
        <w:gridCol w:w="565"/>
        <w:gridCol w:w="520"/>
        <w:gridCol w:w="520"/>
        <w:gridCol w:w="520"/>
        <w:gridCol w:w="500"/>
        <w:gridCol w:w="500"/>
        <w:gridCol w:w="569"/>
      </w:tblGrid>
      <w:tr w:rsidR="006358FC" w:rsidRPr="006358FC" w14:paraId="26DC1439" w14:textId="77777777" w:rsidTr="006358FC">
        <w:trPr>
          <w:trHeight w:val="140"/>
        </w:trPr>
        <w:tc>
          <w:tcPr>
            <w:tcW w:w="780" w:type="dxa"/>
            <w:tcBorders>
              <w:top w:val="nil"/>
              <w:left w:val="nil"/>
              <w:bottom w:val="nil"/>
              <w:right w:val="single" w:sz="8" w:space="0" w:color="FFFFFF"/>
            </w:tcBorders>
            <w:shd w:val="clear" w:color="000000" w:fill="0093B2"/>
            <w:vAlign w:val="bottom"/>
            <w:hideMark/>
          </w:tcPr>
          <w:p w14:paraId="78FE2AFD" w14:textId="77777777" w:rsidR="006358FC" w:rsidRPr="006358FC" w:rsidRDefault="006358FC" w:rsidP="00D62F8D">
            <w:pPr>
              <w:tabs>
                <w:tab w:val="clear" w:pos="4680"/>
                <w:tab w:val="clear" w:pos="9360"/>
              </w:tabs>
              <w:spacing w:before="0" w:after="0"/>
              <w:jc w:val="both"/>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00" w:type="dxa"/>
            <w:tcBorders>
              <w:top w:val="nil"/>
              <w:left w:val="nil"/>
              <w:bottom w:val="nil"/>
              <w:right w:val="single" w:sz="8" w:space="0" w:color="FFFFFF"/>
            </w:tcBorders>
            <w:shd w:val="clear" w:color="000000" w:fill="0093B2"/>
            <w:vAlign w:val="bottom"/>
            <w:hideMark/>
          </w:tcPr>
          <w:p w14:paraId="49C42F2F"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60" w:type="dxa"/>
            <w:tcBorders>
              <w:top w:val="nil"/>
              <w:left w:val="nil"/>
              <w:bottom w:val="nil"/>
              <w:right w:val="single" w:sz="8" w:space="0" w:color="FFFFFF"/>
            </w:tcBorders>
            <w:shd w:val="clear" w:color="000000" w:fill="0093B2"/>
            <w:vAlign w:val="bottom"/>
            <w:hideMark/>
          </w:tcPr>
          <w:p w14:paraId="065300E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00" w:type="dxa"/>
            <w:tcBorders>
              <w:top w:val="nil"/>
              <w:left w:val="nil"/>
              <w:bottom w:val="nil"/>
              <w:right w:val="single" w:sz="8" w:space="0" w:color="FFFFFF"/>
            </w:tcBorders>
            <w:shd w:val="clear" w:color="000000" w:fill="0093B2"/>
            <w:vAlign w:val="bottom"/>
            <w:hideMark/>
          </w:tcPr>
          <w:p w14:paraId="39568E2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40" w:type="dxa"/>
            <w:tcBorders>
              <w:top w:val="nil"/>
              <w:left w:val="nil"/>
              <w:bottom w:val="nil"/>
              <w:right w:val="single" w:sz="8" w:space="0" w:color="FFFFFF"/>
            </w:tcBorders>
            <w:shd w:val="clear" w:color="000000" w:fill="0093B2"/>
            <w:vAlign w:val="bottom"/>
            <w:hideMark/>
          </w:tcPr>
          <w:p w14:paraId="4898987B"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17" w:type="dxa"/>
            <w:tcBorders>
              <w:top w:val="nil"/>
              <w:left w:val="nil"/>
              <w:bottom w:val="nil"/>
              <w:right w:val="single" w:sz="8" w:space="0" w:color="FFFFFF"/>
            </w:tcBorders>
            <w:shd w:val="clear" w:color="000000" w:fill="0093B2"/>
            <w:vAlign w:val="bottom"/>
            <w:hideMark/>
          </w:tcPr>
          <w:p w14:paraId="211E7B81"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89" w:type="dxa"/>
            <w:tcBorders>
              <w:top w:val="nil"/>
              <w:left w:val="nil"/>
              <w:bottom w:val="nil"/>
              <w:right w:val="single" w:sz="8" w:space="0" w:color="FFFFFF"/>
            </w:tcBorders>
            <w:shd w:val="clear" w:color="000000" w:fill="0093B2"/>
            <w:vAlign w:val="bottom"/>
            <w:hideMark/>
          </w:tcPr>
          <w:p w14:paraId="2974CF05"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FY18</w:t>
            </w:r>
          </w:p>
        </w:tc>
        <w:tc>
          <w:tcPr>
            <w:tcW w:w="700" w:type="dxa"/>
            <w:tcBorders>
              <w:top w:val="nil"/>
              <w:left w:val="nil"/>
              <w:bottom w:val="nil"/>
              <w:right w:val="single" w:sz="8" w:space="0" w:color="FFFFFF"/>
            </w:tcBorders>
            <w:shd w:val="clear" w:color="000000" w:fill="0093B2"/>
            <w:vAlign w:val="bottom"/>
            <w:hideMark/>
          </w:tcPr>
          <w:p w14:paraId="0136AD6A"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FY19</w:t>
            </w:r>
          </w:p>
        </w:tc>
        <w:tc>
          <w:tcPr>
            <w:tcW w:w="640" w:type="dxa"/>
            <w:tcBorders>
              <w:top w:val="nil"/>
              <w:left w:val="nil"/>
              <w:bottom w:val="nil"/>
              <w:right w:val="single" w:sz="8" w:space="0" w:color="FFFFFF"/>
            </w:tcBorders>
            <w:shd w:val="clear" w:color="000000" w:fill="0093B2"/>
            <w:vAlign w:val="bottom"/>
            <w:hideMark/>
          </w:tcPr>
          <w:p w14:paraId="29A770A2"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FY20</w:t>
            </w:r>
          </w:p>
        </w:tc>
        <w:tc>
          <w:tcPr>
            <w:tcW w:w="569" w:type="dxa"/>
            <w:tcBorders>
              <w:top w:val="nil"/>
              <w:left w:val="nil"/>
              <w:bottom w:val="nil"/>
              <w:right w:val="single" w:sz="8" w:space="0" w:color="FFFFFF"/>
            </w:tcBorders>
            <w:shd w:val="clear" w:color="000000" w:fill="0093B2"/>
            <w:vAlign w:val="bottom"/>
            <w:hideMark/>
          </w:tcPr>
          <w:p w14:paraId="1798C861"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FY18</w:t>
            </w:r>
          </w:p>
        </w:tc>
        <w:tc>
          <w:tcPr>
            <w:tcW w:w="565" w:type="dxa"/>
            <w:tcBorders>
              <w:top w:val="nil"/>
              <w:left w:val="nil"/>
              <w:bottom w:val="nil"/>
              <w:right w:val="single" w:sz="8" w:space="0" w:color="FFFFFF"/>
            </w:tcBorders>
            <w:shd w:val="clear" w:color="000000" w:fill="0093B2"/>
            <w:vAlign w:val="bottom"/>
            <w:hideMark/>
          </w:tcPr>
          <w:p w14:paraId="5B4BE1D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FY19</w:t>
            </w:r>
          </w:p>
        </w:tc>
        <w:tc>
          <w:tcPr>
            <w:tcW w:w="565" w:type="dxa"/>
            <w:tcBorders>
              <w:top w:val="nil"/>
              <w:left w:val="nil"/>
              <w:bottom w:val="nil"/>
              <w:right w:val="single" w:sz="8" w:space="0" w:color="FFFFFF"/>
            </w:tcBorders>
            <w:shd w:val="clear" w:color="000000" w:fill="0093B2"/>
            <w:vAlign w:val="bottom"/>
            <w:hideMark/>
          </w:tcPr>
          <w:p w14:paraId="09236723"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FY20</w:t>
            </w:r>
          </w:p>
        </w:tc>
        <w:tc>
          <w:tcPr>
            <w:tcW w:w="520" w:type="dxa"/>
            <w:tcBorders>
              <w:top w:val="nil"/>
              <w:left w:val="nil"/>
              <w:bottom w:val="nil"/>
              <w:right w:val="single" w:sz="8" w:space="0" w:color="FFFFFF"/>
            </w:tcBorders>
            <w:shd w:val="clear" w:color="000000" w:fill="0093B2"/>
            <w:vAlign w:val="bottom"/>
            <w:hideMark/>
          </w:tcPr>
          <w:p w14:paraId="2E384EBB"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FY18</w:t>
            </w:r>
          </w:p>
        </w:tc>
        <w:tc>
          <w:tcPr>
            <w:tcW w:w="520" w:type="dxa"/>
            <w:tcBorders>
              <w:top w:val="nil"/>
              <w:left w:val="nil"/>
              <w:bottom w:val="nil"/>
              <w:right w:val="single" w:sz="8" w:space="0" w:color="FFFFFF"/>
            </w:tcBorders>
            <w:shd w:val="clear" w:color="000000" w:fill="0093B2"/>
            <w:vAlign w:val="bottom"/>
            <w:hideMark/>
          </w:tcPr>
          <w:p w14:paraId="41312B6F"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FY19</w:t>
            </w:r>
          </w:p>
        </w:tc>
        <w:tc>
          <w:tcPr>
            <w:tcW w:w="520" w:type="dxa"/>
            <w:tcBorders>
              <w:top w:val="nil"/>
              <w:left w:val="nil"/>
              <w:bottom w:val="nil"/>
              <w:right w:val="single" w:sz="8" w:space="0" w:color="FFFFFF"/>
            </w:tcBorders>
            <w:shd w:val="clear" w:color="000000" w:fill="0093B2"/>
            <w:vAlign w:val="bottom"/>
            <w:hideMark/>
          </w:tcPr>
          <w:p w14:paraId="165C107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FY20</w:t>
            </w:r>
          </w:p>
        </w:tc>
        <w:tc>
          <w:tcPr>
            <w:tcW w:w="500" w:type="dxa"/>
            <w:tcBorders>
              <w:top w:val="nil"/>
              <w:left w:val="nil"/>
              <w:bottom w:val="nil"/>
              <w:right w:val="single" w:sz="8" w:space="0" w:color="FFFFFF"/>
            </w:tcBorders>
            <w:shd w:val="clear" w:color="000000" w:fill="0093B2"/>
            <w:vAlign w:val="bottom"/>
            <w:hideMark/>
          </w:tcPr>
          <w:p w14:paraId="64EFDE6C"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FY18</w:t>
            </w:r>
          </w:p>
        </w:tc>
        <w:tc>
          <w:tcPr>
            <w:tcW w:w="500" w:type="dxa"/>
            <w:tcBorders>
              <w:top w:val="nil"/>
              <w:left w:val="nil"/>
              <w:bottom w:val="nil"/>
              <w:right w:val="single" w:sz="8" w:space="0" w:color="FFFFFF"/>
            </w:tcBorders>
            <w:shd w:val="clear" w:color="000000" w:fill="0093B2"/>
            <w:vAlign w:val="bottom"/>
            <w:hideMark/>
          </w:tcPr>
          <w:p w14:paraId="6134BC7C"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FY19</w:t>
            </w:r>
          </w:p>
        </w:tc>
        <w:tc>
          <w:tcPr>
            <w:tcW w:w="569" w:type="dxa"/>
            <w:tcBorders>
              <w:top w:val="nil"/>
              <w:left w:val="nil"/>
              <w:bottom w:val="nil"/>
              <w:right w:val="nil"/>
            </w:tcBorders>
            <w:shd w:val="clear" w:color="000000" w:fill="0093B2"/>
            <w:vAlign w:val="bottom"/>
            <w:hideMark/>
          </w:tcPr>
          <w:p w14:paraId="3F2FC66D"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FY20</w:t>
            </w:r>
          </w:p>
        </w:tc>
      </w:tr>
      <w:tr w:rsidR="006358FC" w:rsidRPr="006358FC" w14:paraId="79C292AA" w14:textId="77777777" w:rsidTr="006358FC">
        <w:trPr>
          <w:trHeight w:val="280"/>
        </w:trPr>
        <w:tc>
          <w:tcPr>
            <w:tcW w:w="780" w:type="dxa"/>
            <w:tcBorders>
              <w:top w:val="nil"/>
              <w:left w:val="nil"/>
              <w:bottom w:val="nil"/>
              <w:right w:val="single" w:sz="8" w:space="0" w:color="FFFFFF"/>
            </w:tcBorders>
            <w:shd w:val="clear" w:color="000000" w:fill="0093B2"/>
            <w:vAlign w:val="bottom"/>
            <w:hideMark/>
          </w:tcPr>
          <w:p w14:paraId="64009344" w14:textId="77777777" w:rsidR="006358FC" w:rsidRPr="006358FC" w:rsidRDefault="006358FC" w:rsidP="00D62F8D">
            <w:pPr>
              <w:tabs>
                <w:tab w:val="clear" w:pos="4680"/>
                <w:tab w:val="clear" w:pos="9360"/>
              </w:tabs>
              <w:spacing w:before="0" w:after="0"/>
              <w:jc w:val="both"/>
              <w:rPr>
                <w:rFonts w:eastAsia="Times New Roman" w:cs="Calibri"/>
                <w:color w:val="FFFFFF"/>
                <w:sz w:val="12"/>
                <w:szCs w:val="12"/>
                <w:lang w:val="en-IN" w:eastAsia="en-IN"/>
              </w:rPr>
            </w:pPr>
            <w:r w:rsidRPr="006358FC">
              <w:rPr>
                <w:rFonts w:eastAsia="Times New Roman" w:cs="Calibri"/>
                <w:color w:val="FFFFFF"/>
                <w:sz w:val="12"/>
                <w:szCs w:val="12"/>
                <w:lang w:val="en-IN" w:eastAsia="en-IN"/>
              </w:rPr>
              <w:t>Ticker</w:t>
            </w:r>
          </w:p>
        </w:tc>
        <w:tc>
          <w:tcPr>
            <w:tcW w:w="600" w:type="dxa"/>
            <w:tcBorders>
              <w:top w:val="nil"/>
              <w:left w:val="nil"/>
              <w:bottom w:val="nil"/>
              <w:right w:val="single" w:sz="8" w:space="0" w:color="FFFFFF"/>
            </w:tcBorders>
            <w:shd w:val="clear" w:color="000000" w:fill="0093B2"/>
            <w:vAlign w:val="bottom"/>
            <w:hideMark/>
          </w:tcPr>
          <w:p w14:paraId="051E794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Price</w:t>
            </w:r>
          </w:p>
        </w:tc>
        <w:tc>
          <w:tcPr>
            <w:tcW w:w="660" w:type="dxa"/>
            <w:tcBorders>
              <w:top w:val="nil"/>
              <w:left w:val="nil"/>
              <w:bottom w:val="nil"/>
              <w:right w:val="single" w:sz="8" w:space="0" w:color="FFFFFF"/>
            </w:tcBorders>
            <w:shd w:val="clear" w:color="000000" w:fill="0093B2"/>
            <w:vAlign w:val="bottom"/>
            <w:hideMark/>
          </w:tcPr>
          <w:p w14:paraId="7D1EC5D8"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proofErr w:type="spellStart"/>
            <w:r w:rsidRPr="006358FC">
              <w:rPr>
                <w:rFonts w:eastAsia="Times New Roman" w:cs="Calibri"/>
                <w:color w:val="FFFFFF"/>
                <w:sz w:val="12"/>
                <w:szCs w:val="12"/>
                <w:lang w:val="en-IN" w:eastAsia="en-IN"/>
              </w:rPr>
              <w:t>MCap</w:t>
            </w:r>
            <w:proofErr w:type="spellEnd"/>
            <w:r w:rsidRPr="006358FC">
              <w:rPr>
                <w:rFonts w:eastAsia="Times New Roman" w:cs="Calibri"/>
                <w:color w:val="FFFFFF"/>
                <w:sz w:val="12"/>
                <w:szCs w:val="12"/>
                <w:lang w:val="en-IN" w:eastAsia="en-IN"/>
              </w:rPr>
              <w:t xml:space="preserve"> ($m)</w:t>
            </w:r>
          </w:p>
        </w:tc>
        <w:tc>
          <w:tcPr>
            <w:tcW w:w="600" w:type="dxa"/>
            <w:tcBorders>
              <w:top w:val="nil"/>
              <w:left w:val="nil"/>
              <w:bottom w:val="nil"/>
              <w:right w:val="single" w:sz="8" w:space="0" w:color="FFFFFF"/>
            </w:tcBorders>
            <w:shd w:val="clear" w:color="000000" w:fill="0093B2"/>
            <w:vAlign w:val="bottom"/>
            <w:hideMark/>
          </w:tcPr>
          <w:p w14:paraId="2098ECC0"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EV</w:t>
            </w:r>
            <w:r w:rsidRPr="006358FC">
              <w:rPr>
                <w:rFonts w:eastAsia="Times New Roman" w:cs="Calibri"/>
                <w:color w:val="FFFFFF"/>
                <w:sz w:val="12"/>
                <w:szCs w:val="12"/>
                <w:lang w:val="en-IN" w:eastAsia="en-IN"/>
              </w:rPr>
              <w:br/>
              <w:t xml:space="preserve"> ($m)</w:t>
            </w:r>
          </w:p>
        </w:tc>
        <w:tc>
          <w:tcPr>
            <w:tcW w:w="640" w:type="dxa"/>
            <w:tcBorders>
              <w:top w:val="nil"/>
              <w:left w:val="nil"/>
              <w:bottom w:val="nil"/>
              <w:right w:val="single" w:sz="8" w:space="0" w:color="FFFFFF"/>
            </w:tcBorders>
            <w:shd w:val="clear" w:color="000000" w:fill="0093B2"/>
            <w:vAlign w:val="bottom"/>
            <w:hideMark/>
          </w:tcPr>
          <w:p w14:paraId="25BF503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TTM EBITDA</w:t>
            </w:r>
          </w:p>
        </w:tc>
        <w:tc>
          <w:tcPr>
            <w:tcW w:w="617" w:type="dxa"/>
            <w:tcBorders>
              <w:top w:val="nil"/>
              <w:left w:val="nil"/>
              <w:bottom w:val="nil"/>
              <w:right w:val="single" w:sz="8" w:space="0" w:color="FFFFFF"/>
            </w:tcBorders>
            <w:shd w:val="clear" w:color="000000" w:fill="0093B2"/>
            <w:vAlign w:val="bottom"/>
            <w:hideMark/>
          </w:tcPr>
          <w:p w14:paraId="37749530"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EV/</w:t>
            </w:r>
            <w:r w:rsidRPr="006358FC">
              <w:rPr>
                <w:rFonts w:eastAsia="Times New Roman" w:cs="Calibri"/>
                <w:color w:val="FFFFFF"/>
                <w:sz w:val="12"/>
                <w:szCs w:val="12"/>
                <w:lang w:val="en-IN" w:eastAsia="en-IN"/>
              </w:rPr>
              <w:br/>
              <w:t>EBITDA</w:t>
            </w:r>
          </w:p>
        </w:tc>
        <w:tc>
          <w:tcPr>
            <w:tcW w:w="689" w:type="dxa"/>
            <w:tcBorders>
              <w:top w:val="nil"/>
              <w:left w:val="nil"/>
              <w:bottom w:val="nil"/>
              <w:right w:val="single" w:sz="8" w:space="0" w:color="FFFFFF"/>
            </w:tcBorders>
            <w:shd w:val="clear" w:color="000000" w:fill="0093B2"/>
            <w:vAlign w:val="bottom"/>
            <w:hideMark/>
          </w:tcPr>
          <w:p w14:paraId="0E8C120E"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Rev ($m)</w:t>
            </w:r>
          </w:p>
        </w:tc>
        <w:tc>
          <w:tcPr>
            <w:tcW w:w="700" w:type="dxa"/>
            <w:tcBorders>
              <w:top w:val="nil"/>
              <w:left w:val="nil"/>
              <w:bottom w:val="nil"/>
              <w:right w:val="single" w:sz="8" w:space="0" w:color="FFFFFF"/>
            </w:tcBorders>
            <w:shd w:val="clear" w:color="000000" w:fill="0093B2"/>
            <w:vAlign w:val="bottom"/>
            <w:hideMark/>
          </w:tcPr>
          <w:p w14:paraId="2E9D5EBB"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Rev ($m)</w:t>
            </w:r>
          </w:p>
        </w:tc>
        <w:tc>
          <w:tcPr>
            <w:tcW w:w="640" w:type="dxa"/>
            <w:tcBorders>
              <w:top w:val="nil"/>
              <w:left w:val="nil"/>
              <w:bottom w:val="nil"/>
              <w:right w:val="single" w:sz="8" w:space="0" w:color="FFFFFF"/>
            </w:tcBorders>
            <w:shd w:val="clear" w:color="000000" w:fill="0093B2"/>
            <w:vAlign w:val="bottom"/>
            <w:hideMark/>
          </w:tcPr>
          <w:p w14:paraId="6647F5E3"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Rev ($m)</w:t>
            </w:r>
          </w:p>
        </w:tc>
        <w:tc>
          <w:tcPr>
            <w:tcW w:w="569" w:type="dxa"/>
            <w:tcBorders>
              <w:top w:val="nil"/>
              <w:left w:val="nil"/>
              <w:bottom w:val="nil"/>
              <w:right w:val="single" w:sz="8" w:space="0" w:color="FFFFFF"/>
            </w:tcBorders>
            <w:shd w:val="clear" w:color="000000" w:fill="0093B2"/>
            <w:vAlign w:val="bottom"/>
            <w:hideMark/>
          </w:tcPr>
          <w:p w14:paraId="71B0EA0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EV/Rev</w:t>
            </w:r>
          </w:p>
        </w:tc>
        <w:tc>
          <w:tcPr>
            <w:tcW w:w="565" w:type="dxa"/>
            <w:tcBorders>
              <w:top w:val="nil"/>
              <w:left w:val="nil"/>
              <w:bottom w:val="nil"/>
              <w:right w:val="single" w:sz="8" w:space="0" w:color="FFFFFF"/>
            </w:tcBorders>
            <w:shd w:val="clear" w:color="000000" w:fill="0093B2"/>
            <w:vAlign w:val="bottom"/>
            <w:hideMark/>
          </w:tcPr>
          <w:p w14:paraId="2B0E928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EV/Rev</w:t>
            </w:r>
          </w:p>
        </w:tc>
        <w:tc>
          <w:tcPr>
            <w:tcW w:w="565" w:type="dxa"/>
            <w:tcBorders>
              <w:top w:val="nil"/>
              <w:left w:val="nil"/>
              <w:bottom w:val="nil"/>
              <w:right w:val="single" w:sz="8" w:space="0" w:color="FFFFFF"/>
            </w:tcBorders>
            <w:shd w:val="clear" w:color="000000" w:fill="0093B2"/>
            <w:vAlign w:val="bottom"/>
            <w:hideMark/>
          </w:tcPr>
          <w:p w14:paraId="69179D8E"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EV/Rev</w:t>
            </w:r>
          </w:p>
        </w:tc>
        <w:tc>
          <w:tcPr>
            <w:tcW w:w="520" w:type="dxa"/>
            <w:tcBorders>
              <w:top w:val="nil"/>
              <w:left w:val="nil"/>
              <w:bottom w:val="nil"/>
              <w:right w:val="single" w:sz="8" w:space="0" w:color="FFFFFF"/>
            </w:tcBorders>
            <w:shd w:val="clear" w:color="000000" w:fill="0093B2"/>
            <w:vAlign w:val="bottom"/>
            <w:hideMark/>
          </w:tcPr>
          <w:p w14:paraId="4A0434FD"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EPS ($)</w:t>
            </w:r>
          </w:p>
        </w:tc>
        <w:tc>
          <w:tcPr>
            <w:tcW w:w="520" w:type="dxa"/>
            <w:tcBorders>
              <w:top w:val="nil"/>
              <w:left w:val="nil"/>
              <w:bottom w:val="nil"/>
              <w:right w:val="single" w:sz="8" w:space="0" w:color="FFFFFF"/>
            </w:tcBorders>
            <w:shd w:val="clear" w:color="000000" w:fill="0093B2"/>
            <w:vAlign w:val="bottom"/>
            <w:hideMark/>
          </w:tcPr>
          <w:p w14:paraId="1E71B70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EPS ($)</w:t>
            </w:r>
          </w:p>
        </w:tc>
        <w:tc>
          <w:tcPr>
            <w:tcW w:w="520" w:type="dxa"/>
            <w:tcBorders>
              <w:top w:val="nil"/>
              <w:left w:val="nil"/>
              <w:bottom w:val="nil"/>
              <w:right w:val="single" w:sz="8" w:space="0" w:color="FFFFFF"/>
            </w:tcBorders>
            <w:shd w:val="clear" w:color="000000" w:fill="0093B2"/>
            <w:vAlign w:val="bottom"/>
            <w:hideMark/>
          </w:tcPr>
          <w:p w14:paraId="0B87A80B"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EPS ($)</w:t>
            </w:r>
          </w:p>
        </w:tc>
        <w:tc>
          <w:tcPr>
            <w:tcW w:w="500" w:type="dxa"/>
            <w:tcBorders>
              <w:top w:val="nil"/>
              <w:left w:val="nil"/>
              <w:bottom w:val="nil"/>
              <w:right w:val="single" w:sz="8" w:space="0" w:color="FFFFFF"/>
            </w:tcBorders>
            <w:shd w:val="clear" w:color="000000" w:fill="0093B2"/>
            <w:vAlign w:val="bottom"/>
            <w:hideMark/>
          </w:tcPr>
          <w:p w14:paraId="6E466451"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P/E</w:t>
            </w:r>
          </w:p>
        </w:tc>
        <w:tc>
          <w:tcPr>
            <w:tcW w:w="500" w:type="dxa"/>
            <w:tcBorders>
              <w:top w:val="nil"/>
              <w:left w:val="nil"/>
              <w:bottom w:val="nil"/>
              <w:right w:val="single" w:sz="8" w:space="0" w:color="FFFFFF"/>
            </w:tcBorders>
            <w:shd w:val="clear" w:color="000000" w:fill="0093B2"/>
            <w:vAlign w:val="bottom"/>
            <w:hideMark/>
          </w:tcPr>
          <w:p w14:paraId="1D836BB8"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P/E</w:t>
            </w:r>
          </w:p>
        </w:tc>
        <w:tc>
          <w:tcPr>
            <w:tcW w:w="569" w:type="dxa"/>
            <w:tcBorders>
              <w:top w:val="nil"/>
              <w:left w:val="nil"/>
              <w:bottom w:val="nil"/>
              <w:right w:val="nil"/>
            </w:tcBorders>
            <w:shd w:val="clear" w:color="000000" w:fill="0093B2"/>
            <w:vAlign w:val="bottom"/>
            <w:hideMark/>
          </w:tcPr>
          <w:p w14:paraId="55C821B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P/E</w:t>
            </w:r>
          </w:p>
        </w:tc>
      </w:tr>
      <w:tr w:rsidR="006358FC" w:rsidRPr="006358FC" w14:paraId="337F97F4" w14:textId="77777777" w:rsidTr="006358FC">
        <w:trPr>
          <w:trHeight w:val="140"/>
        </w:trPr>
        <w:tc>
          <w:tcPr>
            <w:tcW w:w="2040" w:type="dxa"/>
            <w:gridSpan w:val="3"/>
            <w:tcBorders>
              <w:top w:val="nil"/>
              <w:left w:val="nil"/>
              <w:bottom w:val="nil"/>
              <w:right w:val="nil"/>
            </w:tcBorders>
            <w:shd w:val="clear" w:color="auto" w:fill="auto"/>
            <w:noWrap/>
            <w:vAlign w:val="bottom"/>
            <w:hideMark/>
          </w:tcPr>
          <w:p w14:paraId="1C64CB98"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r w:rsidRPr="006358FC">
              <w:rPr>
                <w:rFonts w:eastAsia="Times New Roman" w:cs="Calibri"/>
                <w:b/>
                <w:bCs/>
                <w:color w:val="000000"/>
                <w:sz w:val="12"/>
                <w:szCs w:val="12"/>
                <w:lang w:val="en-IN" w:eastAsia="en-IN"/>
              </w:rPr>
              <w:t>Smart Building Solutions</w:t>
            </w:r>
          </w:p>
        </w:tc>
        <w:tc>
          <w:tcPr>
            <w:tcW w:w="600" w:type="dxa"/>
            <w:tcBorders>
              <w:top w:val="nil"/>
              <w:left w:val="nil"/>
              <w:bottom w:val="nil"/>
              <w:right w:val="nil"/>
            </w:tcBorders>
            <w:shd w:val="clear" w:color="auto" w:fill="auto"/>
            <w:noWrap/>
            <w:vAlign w:val="bottom"/>
            <w:hideMark/>
          </w:tcPr>
          <w:p w14:paraId="61E358A3"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40" w:type="dxa"/>
            <w:tcBorders>
              <w:top w:val="nil"/>
              <w:left w:val="nil"/>
              <w:bottom w:val="nil"/>
              <w:right w:val="nil"/>
            </w:tcBorders>
            <w:shd w:val="clear" w:color="auto" w:fill="auto"/>
            <w:noWrap/>
            <w:vAlign w:val="bottom"/>
            <w:hideMark/>
          </w:tcPr>
          <w:p w14:paraId="69CC5DEC"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603C1879"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9" w:type="dxa"/>
            <w:tcBorders>
              <w:top w:val="nil"/>
              <w:left w:val="nil"/>
              <w:bottom w:val="nil"/>
              <w:right w:val="nil"/>
            </w:tcBorders>
            <w:shd w:val="clear" w:color="auto" w:fill="auto"/>
            <w:noWrap/>
            <w:vAlign w:val="bottom"/>
            <w:hideMark/>
          </w:tcPr>
          <w:p w14:paraId="7C83CFD1"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700" w:type="dxa"/>
            <w:tcBorders>
              <w:top w:val="nil"/>
              <w:left w:val="nil"/>
              <w:bottom w:val="nil"/>
              <w:right w:val="nil"/>
            </w:tcBorders>
            <w:shd w:val="clear" w:color="auto" w:fill="auto"/>
            <w:noWrap/>
            <w:vAlign w:val="bottom"/>
            <w:hideMark/>
          </w:tcPr>
          <w:p w14:paraId="67C87A69"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110D0728"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3BD84A6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73ABD03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2160F7E0"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01210F0"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70208261"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A36B01C"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0F0EF92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4C7995AD"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6F6FEA62"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6358FC" w:rsidRPr="006358FC" w14:paraId="009628DB" w14:textId="77777777" w:rsidTr="006358FC">
        <w:trPr>
          <w:trHeight w:val="140"/>
        </w:trPr>
        <w:tc>
          <w:tcPr>
            <w:tcW w:w="780" w:type="dxa"/>
            <w:tcBorders>
              <w:top w:val="nil"/>
              <w:left w:val="nil"/>
              <w:bottom w:val="nil"/>
              <w:right w:val="nil"/>
            </w:tcBorders>
            <w:shd w:val="clear" w:color="000000" w:fill="D9D9D9"/>
            <w:noWrap/>
            <w:vAlign w:val="bottom"/>
            <w:hideMark/>
          </w:tcPr>
          <w:p w14:paraId="40F54A46"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BMI</w:t>
            </w:r>
          </w:p>
        </w:tc>
        <w:tc>
          <w:tcPr>
            <w:tcW w:w="600" w:type="dxa"/>
            <w:tcBorders>
              <w:top w:val="nil"/>
              <w:left w:val="nil"/>
              <w:bottom w:val="nil"/>
              <w:right w:val="nil"/>
            </w:tcBorders>
            <w:shd w:val="clear" w:color="000000" w:fill="D9D9D9"/>
            <w:noWrap/>
            <w:vAlign w:val="bottom"/>
            <w:hideMark/>
          </w:tcPr>
          <w:p w14:paraId="1D2F491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100.42 </w:t>
            </w:r>
          </w:p>
        </w:tc>
        <w:tc>
          <w:tcPr>
            <w:tcW w:w="660" w:type="dxa"/>
            <w:tcBorders>
              <w:top w:val="nil"/>
              <w:left w:val="nil"/>
              <w:bottom w:val="nil"/>
              <w:right w:val="nil"/>
            </w:tcBorders>
            <w:shd w:val="clear" w:color="000000" w:fill="D9D9D9"/>
            <w:noWrap/>
            <w:vAlign w:val="bottom"/>
            <w:hideMark/>
          </w:tcPr>
          <w:p w14:paraId="3A1362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2,939 </w:t>
            </w:r>
          </w:p>
        </w:tc>
        <w:tc>
          <w:tcPr>
            <w:tcW w:w="600" w:type="dxa"/>
            <w:tcBorders>
              <w:top w:val="nil"/>
              <w:left w:val="nil"/>
              <w:bottom w:val="nil"/>
              <w:right w:val="nil"/>
            </w:tcBorders>
            <w:shd w:val="clear" w:color="000000" w:fill="D9D9D9"/>
            <w:noWrap/>
            <w:vAlign w:val="bottom"/>
            <w:hideMark/>
          </w:tcPr>
          <w:p w14:paraId="14B4BBF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3,030 </w:t>
            </w:r>
          </w:p>
        </w:tc>
        <w:tc>
          <w:tcPr>
            <w:tcW w:w="640" w:type="dxa"/>
            <w:tcBorders>
              <w:top w:val="nil"/>
              <w:left w:val="nil"/>
              <w:bottom w:val="nil"/>
              <w:right w:val="nil"/>
            </w:tcBorders>
            <w:shd w:val="clear" w:color="000000" w:fill="D9D9D9"/>
            <w:noWrap/>
            <w:vAlign w:val="bottom"/>
            <w:hideMark/>
          </w:tcPr>
          <w:p w14:paraId="749C5CB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111 </w:t>
            </w:r>
          </w:p>
        </w:tc>
        <w:tc>
          <w:tcPr>
            <w:tcW w:w="617" w:type="dxa"/>
            <w:tcBorders>
              <w:top w:val="nil"/>
              <w:left w:val="nil"/>
              <w:bottom w:val="nil"/>
              <w:right w:val="nil"/>
            </w:tcBorders>
            <w:shd w:val="clear" w:color="000000" w:fill="D9D9D9"/>
            <w:noWrap/>
            <w:vAlign w:val="bottom"/>
            <w:hideMark/>
          </w:tcPr>
          <w:p w14:paraId="2D9E55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E51CB4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425 </w:t>
            </w:r>
          </w:p>
        </w:tc>
        <w:tc>
          <w:tcPr>
            <w:tcW w:w="700" w:type="dxa"/>
            <w:tcBorders>
              <w:top w:val="nil"/>
              <w:left w:val="nil"/>
              <w:bottom w:val="nil"/>
              <w:right w:val="nil"/>
            </w:tcBorders>
            <w:shd w:val="clear" w:color="000000" w:fill="D9D9D9"/>
            <w:noWrap/>
            <w:vAlign w:val="bottom"/>
            <w:hideMark/>
          </w:tcPr>
          <w:p w14:paraId="12F0D0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426 </w:t>
            </w:r>
          </w:p>
        </w:tc>
        <w:tc>
          <w:tcPr>
            <w:tcW w:w="640" w:type="dxa"/>
            <w:tcBorders>
              <w:top w:val="nil"/>
              <w:left w:val="nil"/>
              <w:bottom w:val="nil"/>
              <w:right w:val="nil"/>
            </w:tcBorders>
            <w:shd w:val="clear" w:color="000000" w:fill="D9D9D9"/>
            <w:noWrap/>
            <w:vAlign w:val="bottom"/>
            <w:hideMark/>
          </w:tcPr>
          <w:p w14:paraId="3B74859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505 </w:t>
            </w:r>
          </w:p>
        </w:tc>
        <w:tc>
          <w:tcPr>
            <w:tcW w:w="569" w:type="dxa"/>
            <w:tcBorders>
              <w:top w:val="nil"/>
              <w:left w:val="nil"/>
              <w:bottom w:val="nil"/>
              <w:right w:val="nil"/>
            </w:tcBorders>
            <w:shd w:val="clear" w:color="000000" w:fill="D9D9D9"/>
            <w:noWrap/>
            <w:vAlign w:val="bottom"/>
            <w:hideMark/>
          </w:tcPr>
          <w:p w14:paraId="0037089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 </w:t>
            </w:r>
          </w:p>
        </w:tc>
        <w:tc>
          <w:tcPr>
            <w:tcW w:w="565" w:type="dxa"/>
            <w:tcBorders>
              <w:top w:val="nil"/>
              <w:left w:val="nil"/>
              <w:bottom w:val="nil"/>
              <w:right w:val="nil"/>
            </w:tcBorders>
            <w:shd w:val="clear" w:color="000000" w:fill="D9D9D9"/>
            <w:noWrap/>
            <w:vAlign w:val="bottom"/>
            <w:hideMark/>
          </w:tcPr>
          <w:p w14:paraId="5A507A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 </w:t>
            </w:r>
          </w:p>
        </w:tc>
        <w:tc>
          <w:tcPr>
            <w:tcW w:w="565" w:type="dxa"/>
            <w:tcBorders>
              <w:top w:val="nil"/>
              <w:left w:val="nil"/>
              <w:bottom w:val="nil"/>
              <w:right w:val="nil"/>
            </w:tcBorders>
            <w:shd w:val="clear" w:color="000000" w:fill="D9D9D9"/>
            <w:noWrap/>
            <w:vAlign w:val="bottom"/>
            <w:hideMark/>
          </w:tcPr>
          <w:p w14:paraId="5C75293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6.0 </w:t>
            </w:r>
          </w:p>
        </w:tc>
        <w:tc>
          <w:tcPr>
            <w:tcW w:w="520" w:type="dxa"/>
            <w:tcBorders>
              <w:top w:val="nil"/>
              <w:left w:val="nil"/>
              <w:bottom w:val="nil"/>
              <w:right w:val="nil"/>
            </w:tcBorders>
            <w:shd w:val="clear" w:color="000000" w:fill="D9D9D9"/>
            <w:noWrap/>
            <w:vAlign w:val="bottom"/>
            <w:hideMark/>
          </w:tcPr>
          <w:p w14:paraId="15BC3D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1.63 </w:t>
            </w:r>
          </w:p>
        </w:tc>
        <w:tc>
          <w:tcPr>
            <w:tcW w:w="520" w:type="dxa"/>
            <w:tcBorders>
              <w:top w:val="nil"/>
              <w:left w:val="nil"/>
              <w:bottom w:val="nil"/>
              <w:right w:val="nil"/>
            </w:tcBorders>
            <w:shd w:val="clear" w:color="000000" w:fill="D9D9D9"/>
            <w:noWrap/>
            <w:vAlign w:val="bottom"/>
            <w:hideMark/>
          </w:tcPr>
          <w:p w14:paraId="71A1EBA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1.70 </w:t>
            </w:r>
          </w:p>
        </w:tc>
        <w:tc>
          <w:tcPr>
            <w:tcW w:w="520" w:type="dxa"/>
            <w:tcBorders>
              <w:top w:val="nil"/>
              <w:left w:val="nil"/>
              <w:bottom w:val="nil"/>
              <w:right w:val="nil"/>
            </w:tcBorders>
            <w:shd w:val="clear" w:color="000000" w:fill="D9D9D9"/>
            <w:noWrap/>
            <w:vAlign w:val="bottom"/>
            <w:hideMark/>
          </w:tcPr>
          <w:p w14:paraId="6BDAEF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2.09 </w:t>
            </w:r>
          </w:p>
        </w:tc>
        <w:tc>
          <w:tcPr>
            <w:tcW w:w="500" w:type="dxa"/>
            <w:tcBorders>
              <w:top w:val="nil"/>
              <w:left w:val="nil"/>
              <w:bottom w:val="nil"/>
              <w:right w:val="nil"/>
            </w:tcBorders>
            <w:shd w:val="clear" w:color="000000" w:fill="D9D9D9"/>
            <w:noWrap/>
            <w:vAlign w:val="bottom"/>
            <w:hideMark/>
          </w:tcPr>
          <w:p w14:paraId="491500D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61.8 </w:t>
            </w:r>
          </w:p>
        </w:tc>
        <w:tc>
          <w:tcPr>
            <w:tcW w:w="500" w:type="dxa"/>
            <w:tcBorders>
              <w:top w:val="nil"/>
              <w:left w:val="nil"/>
              <w:bottom w:val="nil"/>
              <w:right w:val="nil"/>
            </w:tcBorders>
            <w:shd w:val="clear" w:color="000000" w:fill="D9D9D9"/>
            <w:noWrap/>
            <w:vAlign w:val="bottom"/>
            <w:hideMark/>
          </w:tcPr>
          <w:p w14:paraId="45CDD39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59.1 </w:t>
            </w:r>
          </w:p>
        </w:tc>
        <w:tc>
          <w:tcPr>
            <w:tcW w:w="569" w:type="dxa"/>
            <w:tcBorders>
              <w:top w:val="nil"/>
              <w:left w:val="nil"/>
              <w:bottom w:val="nil"/>
              <w:right w:val="nil"/>
            </w:tcBorders>
            <w:shd w:val="clear" w:color="000000" w:fill="D9D9D9"/>
            <w:noWrap/>
            <w:vAlign w:val="bottom"/>
            <w:hideMark/>
          </w:tcPr>
          <w:p w14:paraId="043BAE3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48.1 </w:t>
            </w:r>
          </w:p>
        </w:tc>
      </w:tr>
      <w:tr w:rsidR="006358FC" w:rsidRPr="006358FC" w14:paraId="37B01052" w14:textId="77777777" w:rsidTr="006358FC">
        <w:trPr>
          <w:trHeight w:val="140"/>
        </w:trPr>
        <w:tc>
          <w:tcPr>
            <w:tcW w:w="780" w:type="dxa"/>
            <w:tcBorders>
              <w:top w:val="nil"/>
              <w:left w:val="nil"/>
              <w:bottom w:val="nil"/>
              <w:right w:val="nil"/>
            </w:tcBorders>
            <w:shd w:val="clear" w:color="000000" w:fill="D9D9D9"/>
            <w:noWrap/>
            <w:vAlign w:val="bottom"/>
            <w:hideMark/>
          </w:tcPr>
          <w:p w14:paraId="1BA9FCA1"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ESE</w:t>
            </w:r>
          </w:p>
        </w:tc>
        <w:tc>
          <w:tcPr>
            <w:tcW w:w="600" w:type="dxa"/>
            <w:tcBorders>
              <w:top w:val="nil"/>
              <w:left w:val="nil"/>
              <w:bottom w:val="nil"/>
              <w:right w:val="nil"/>
            </w:tcBorders>
            <w:shd w:val="clear" w:color="000000" w:fill="D9D9D9"/>
            <w:noWrap/>
            <w:vAlign w:val="bottom"/>
            <w:hideMark/>
          </w:tcPr>
          <w:p w14:paraId="634D604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89.52 </w:t>
            </w:r>
          </w:p>
        </w:tc>
        <w:tc>
          <w:tcPr>
            <w:tcW w:w="660" w:type="dxa"/>
            <w:tcBorders>
              <w:top w:val="nil"/>
              <w:left w:val="nil"/>
              <w:bottom w:val="nil"/>
              <w:right w:val="nil"/>
            </w:tcBorders>
            <w:shd w:val="clear" w:color="000000" w:fill="D9D9D9"/>
            <w:noWrap/>
            <w:vAlign w:val="bottom"/>
            <w:hideMark/>
          </w:tcPr>
          <w:p w14:paraId="2A72E36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2,314 </w:t>
            </w:r>
          </w:p>
        </w:tc>
        <w:tc>
          <w:tcPr>
            <w:tcW w:w="600" w:type="dxa"/>
            <w:tcBorders>
              <w:top w:val="nil"/>
              <w:left w:val="nil"/>
              <w:bottom w:val="nil"/>
              <w:right w:val="nil"/>
            </w:tcBorders>
            <w:shd w:val="clear" w:color="000000" w:fill="D9D9D9"/>
            <w:noWrap/>
            <w:vAlign w:val="bottom"/>
            <w:hideMark/>
          </w:tcPr>
          <w:p w14:paraId="148A247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2,134 </w:t>
            </w:r>
          </w:p>
        </w:tc>
        <w:tc>
          <w:tcPr>
            <w:tcW w:w="640" w:type="dxa"/>
            <w:tcBorders>
              <w:top w:val="nil"/>
              <w:left w:val="nil"/>
              <w:bottom w:val="nil"/>
              <w:right w:val="nil"/>
            </w:tcBorders>
            <w:shd w:val="clear" w:color="000000" w:fill="D9D9D9"/>
            <w:noWrap/>
            <w:vAlign w:val="bottom"/>
            <w:hideMark/>
          </w:tcPr>
          <w:p w14:paraId="12A662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143 </w:t>
            </w:r>
          </w:p>
        </w:tc>
        <w:tc>
          <w:tcPr>
            <w:tcW w:w="617" w:type="dxa"/>
            <w:tcBorders>
              <w:top w:val="nil"/>
              <w:left w:val="nil"/>
              <w:bottom w:val="nil"/>
              <w:right w:val="nil"/>
            </w:tcBorders>
            <w:shd w:val="clear" w:color="000000" w:fill="D9D9D9"/>
            <w:noWrap/>
            <w:vAlign w:val="bottom"/>
            <w:hideMark/>
          </w:tcPr>
          <w:p w14:paraId="141E480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8BD375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726 </w:t>
            </w:r>
          </w:p>
        </w:tc>
        <w:tc>
          <w:tcPr>
            <w:tcW w:w="700" w:type="dxa"/>
            <w:tcBorders>
              <w:top w:val="nil"/>
              <w:left w:val="nil"/>
              <w:bottom w:val="nil"/>
              <w:right w:val="nil"/>
            </w:tcBorders>
            <w:shd w:val="clear" w:color="000000" w:fill="D9D9D9"/>
            <w:noWrap/>
            <w:vAlign w:val="bottom"/>
            <w:hideMark/>
          </w:tcPr>
          <w:p w14:paraId="3E00CA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730 </w:t>
            </w:r>
          </w:p>
        </w:tc>
        <w:tc>
          <w:tcPr>
            <w:tcW w:w="640" w:type="dxa"/>
            <w:tcBorders>
              <w:top w:val="nil"/>
              <w:left w:val="nil"/>
              <w:bottom w:val="nil"/>
              <w:right w:val="nil"/>
            </w:tcBorders>
            <w:shd w:val="clear" w:color="000000" w:fill="D9D9D9"/>
            <w:noWrap/>
            <w:vAlign w:val="bottom"/>
            <w:hideMark/>
          </w:tcPr>
          <w:p w14:paraId="3F630F9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715 </w:t>
            </w:r>
          </w:p>
        </w:tc>
        <w:tc>
          <w:tcPr>
            <w:tcW w:w="569" w:type="dxa"/>
            <w:tcBorders>
              <w:top w:val="nil"/>
              <w:left w:val="nil"/>
              <w:bottom w:val="nil"/>
              <w:right w:val="nil"/>
            </w:tcBorders>
            <w:shd w:val="clear" w:color="000000" w:fill="D9D9D9"/>
            <w:noWrap/>
            <w:vAlign w:val="bottom"/>
            <w:hideMark/>
          </w:tcPr>
          <w:p w14:paraId="565AED9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7958FDA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6609283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520" w:type="dxa"/>
            <w:tcBorders>
              <w:top w:val="nil"/>
              <w:left w:val="nil"/>
              <w:bottom w:val="nil"/>
              <w:right w:val="nil"/>
            </w:tcBorders>
            <w:shd w:val="clear" w:color="000000" w:fill="D9D9D9"/>
            <w:noWrap/>
            <w:vAlign w:val="bottom"/>
            <w:hideMark/>
          </w:tcPr>
          <w:p w14:paraId="0859D48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2.89 </w:t>
            </w:r>
          </w:p>
        </w:tc>
        <w:tc>
          <w:tcPr>
            <w:tcW w:w="520" w:type="dxa"/>
            <w:tcBorders>
              <w:top w:val="nil"/>
              <w:left w:val="nil"/>
              <w:bottom w:val="nil"/>
              <w:right w:val="nil"/>
            </w:tcBorders>
            <w:shd w:val="clear" w:color="000000" w:fill="D9D9D9"/>
            <w:noWrap/>
            <w:vAlign w:val="bottom"/>
            <w:hideMark/>
          </w:tcPr>
          <w:p w14:paraId="793AF8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2.06 </w:t>
            </w:r>
          </w:p>
        </w:tc>
        <w:tc>
          <w:tcPr>
            <w:tcW w:w="520" w:type="dxa"/>
            <w:tcBorders>
              <w:top w:val="nil"/>
              <w:left w:val="nil"/>
              <w:bottom w:val="nil"/>
              <w:right w:val="nil"/>
            </w:tcBorders>
            <w:shd w:val="clear" w:color="000000" w:fill="D9D9D9"/>
            <w:noWrap/>
            <w:vAlign w:val="bottom"/>
            <w:hideMark/>
          </w:tcPr>
          <w:p w14:paraId="664E404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2.38 </w:t>
            </w:r>
          </w:p>
        </w:tc>
        <w:tc>
          <w:tcPr>
            <w:tcW w:w="500" w:type="dxa"/>
            <w:tcBorders>
              <w:top w:val="nil"/>
              <w:left w:val="nil"/>
              <w:bottom w:val="nil"/>
              <w:right w:val="nil"/>
            </w:tcBorders>
            <w:shd w:val="clear" w:color="000000" w:fill="D9D9D9"/>
            <w:noWrap/>
            <w:vAlign w:val="bottom"/>
            <w:hideMark/>
          </w:tcPr>
          <w:p w14:paraId="63052E2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31.0 </w:t>
            </w:r>
          </w:p>
        </w:tc>
        <w:tc>
          <w:tcPr>
            <w:tcW w:w="500" w:type="dxa"/>
            <w:tcBorders>
              <w:top w:val="nil"/>
              <w:left w:val="nil"/>
              <w:bottom w:val="nil"/>
              <w:right w:val="nil"/>
            </w:tcBorders>
            <w:shd w:val="clear" w:color="000000" w:fill="D9D9D9"/>
            <w:noWrap/>
            <w:vAlign w:val="bottom"/>
            <w:hideMark/>
          </w:tcPr>
          <w:p w14:paraId="58C93F4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43.6 </w:t>
            </w:r>
          </w:p>
        </w:tc>
        <w:tc>
          <w:tcPr>
            <w:tcW w:w="569" w:type="dxa"/>
            <w:tcBorders>
              <w:top w:val="nil"/>
              <w:left w:val="nil"/>
              <w:bottom w:val="nil"/>
              <w:right w:val="nil"/>
            </w:tcBorders>
            <w:shd w:val="clear" w:color="000000" w:fill="D9D9D9"/>
            <w:noWrap/>
            <w:vAlign w:val="bottom"/>
            <w:hideMark/>
          </w:tcPr>
          <w:p w14:paraId="3B8D52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37.7 </w:t>
            </w:r>
          </w:p>
        </w:tc>
      </w:tr>
      <w:tr w:rsidR="006358FC" w:rsidRPr="006358FC" w14:paraId="646D6A52" w14:textId="77777777" w:rsidTr="006358FC">
        <w:trPr>
          <w:trHeight w:val="140"/>
        </w:trPr>
        <w:tc>
          <w:tcPr>
            <w:tcW w:w="780" w:type="dxa"/>
            <w:tcBorders>
              <w:top w:val="nil"/>
              <w:left w:val="nil"/>
              <w:bottom w:val="nil"/>
              <w:right w:val="nil"/>
            </w:tcBorders>
            <w:shd w:val="clear" w:color="000000" w:fill="D9D9D9"/>
            <w:noWrap/>
            <w:vAlign w:val="bottom"/>
            <w:hideMark/>
          </w:tcPr>
          <w:p w14:paraId="786EEA2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EFOI</w:t>
            </w:r>
          </w:p>
        </w:tc>
        <w:tc>
          <w:tcPr>
            <w:tcW w:w="600" w:type="dxa"/>
            <w:tcBorders>
              <w:top w:val="nil"/>
              <w:left w:val="nil"/>
              <w:bottom w:val="nil"/>
              <w:right w:val="nil"/>
            </w:tcBorders>
            <w:shd w:val="clear" w:color="000000" w:fill="D9D9D9"/>
            <w:noWrap/>
            <w:vAlign w:val="bottom"/>
            <w:hideMark/>
          </w:tcPr>
          <w:p w14:paraId="521B09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0.74 </w:t>
            </w:r>
          </w:p>
        </w:tc>
        <w:tc>
          <w:tcPr>
            <w:tcW w:w="660" w:type="dxa"/>
            <w:tcBorders>
              <w:top w:val="nil"/>
              <w:left w:val="nil"/>
              <w:bottom w:val="nil"/>
              <w:right w:val="nil"/>
            </w:tcBorders>
            <w:shd w:val="clear" w:color="000000" w:fill="D9D9D9"/>
            <w:noWrap/>
            <w:vAlign w:val="bottom"/>
            <w:hideMark/>
          </w:tcPr>
          <w:p w14:paraId="7246950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600" w:type="dxa"/>
            <w:tcBorders>
              <w:top w:val="nil"/>
              <w:left w:val="nil"/>
              <w:bottom w:val="nil"/>
              <w:right w:val="nil"/>
            </w:tcBorders>
            <w:shd w:val="clear" w:color="000000" w:fill="D9D9D9"/>
            <w:noWrap/>
            <w:vAlign w:val="bottom"/>
            <w:hideMark/>
          </w:tcPr>
          <w:p w14:paraId="18D14C3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640" w:type="dxa"/>
            <w:tcBorders>
              <w:top w:val="nil"/>
              <w:left w:val="nil"/>
              <w:bottom w:val="nil"/>
              <w:right w:val="nil"/>
            </w:tcBorders>
            <w:shd w:val="clear" w:color="000000" w:fill="D9D9D9"/>
            <w:noWrap/>
            <w:vAlign w:val="bottom"/>
            <w:hideMark/>
          </w:tcPr>
          <w:p w14:paraId="3064FBC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2D1C8E9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3B96E34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700" w:type="dxa"/>
            <w:tcBorders>
              <w:top w:val="nil"/>
              <w:left w:val="nil"/>
              <w:bottom w:val="nil"/>
              <w:right w:val="nil"/>
            </w:tcBorders>
            <w:shd w:val="clear" w:color="000000" w:fill="D9D9D9"/>
            <w:noWrap/>
            <w:vAlign w:val="bottom"/>
            <w:hideMark/>
          </w:tcPr>
          <w:p w14:paraId="269A5C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 </w:t>
            </w:r>
          </w:p>
        </w:tc>
        <w:tc>
          <w:tcPr>
            <w:tcW w:w="640" w:type="dxa"/>
            <w:tcBorders>
              <w:top w:val="nil"/>
              <w:left w:val="nil"/>
              <w:bottom w:val="nil"/>
              <w:right w:val="nil"/>
            </w:tcBorders>
            <w:shd w:val="clear" w:color="000000" w:fill="D9D9D9"/>
            <w:noWrap/>
            <w:vAlign w:val="bottom"/>
            <w:hideMark/>
          </w:tcPr>
          <w:p w14:paraId="0AE368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 </w:t>
            </w:r>
          </w:p>
        </w:tc>
        <w:tc>
          <w:tcPr>
            <w:tcW w:w="569" w:type="dxa"/>
            <w:tcBorders>
              <w:top w:val="nil"/>
              <w:left w:val="nil"/>
              <w:bottom w:val="nil"/>
              <w:right w:val="nil"/>
            </w:tcBorders>
            <w:shd w:val="clear" w:color="000000" w:fill="D9D9D9"/>
            <w:noWrap/>
            <w:vAlign w:val="bottom"/>
            <w:hideMark/>
          </w:tcPr>
          <w:p w14:paraId="513BC43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7CE2BC6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65" w:type="dxa"/>
            <w:tcBorders>
              <w:top w:val="nil"/>
              <w:left w:val="nil"/>
              <w:bottom w:val="nil"/>
              <w:right w:val="nil"/>
            </w:tcBorders>
            <w:shd w:val="clear" w:color="000000" w:fill="D9D9D9"/>
            <w:noWrap/>
            <w:vAlign w:val="bottom"/>
            <w:hideMark/>
          </w:tcPr>
          <w:p w14:paraId="2162C07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520" w:type="dxa"/>
            <w:tcBorders>
              <w:top w:val="nil"/>
              <w:left w:val="nil"/>
              <w:bottom w:val="nil"/>
              <w:right w:val="nil"/>
            </w:tcBorders>
            <w:shd w:val="clear" w:color="000000" w:fill="D9D9D9"/>
            <w:noWrap/>
            <w:vAlign w:val="bottom"/>
            <w:hideMark/>
          </w:tcPr>
          <w:p w14:paraId="647F6C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-2.94 </w:t>
            </w:r>
          </w:p>
        </w:tc>
        <w:tc>
          <w:tcPr>
            <w:tcW w:w="520" w:type="dxa"/>
            <w:tcBorders>
              <w:top w:val="nil"/>
              <w:left w:val="nil"/>
              <w:bottom w:val="nil"/>
              <w:right w:val="nil"/>
            </w:tcBorders>
            <w:shd w:val="clear" w:color="000000" w:fill="D9D9D9"/>
            <w:noWrap/>
            <w:vAlign w:val="bottom"/>
            <w:hideMark/>
          </w:tcPr>
          <w:p w14:paraId="0760229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-1.79 </w:t>
            </w:r>
          </w:p>
        </w:tc>
        <w:tc>
          <w:tcPr>
            <w:tcW w:w="520" w:type="dxa"/>
            <w:tcBorders>
              <w:top w:val="nil"/>
              <w:left w:val="nil"/>
              <w:bottom w:val="nil"/>
              <w:right w:val="nil"/>
            </w:tcBorders>
            <w:shd w:val="clear" w:color="000000" w:fill="D9D9D9"/>
            <w:noWrap/>
            <w:vAlign w:val="bottom"/>
            <w:hideMark/>
          </w:tcPr>
          <w:p w14:paraId="0E1C7A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-1.97 </w:t>
            </w:r>
          </w:p>
        </w:tc>
        <w:tc>
          <w:tcPr>
            <w:tcW w:w="500" w:type="dxa"/>
            <w:tcBorders>
              <w:top w:val="nil"/>
              <w:left w:val="nil"/>
              <w:bottom w:val="nil"/>
              <w:right w:val="nil"/>
            </w:tcBorders>
            <w:shd w:val="clear" w:color="000000" w:fill="D9D9D9"/>
            <w:noWrap/>
            <w:vAlign w:val="bottom"/>
            <w:hideMark/>
          </w:tcPr>
          <w:p w14:paraId="75A3237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E95682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4C854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40826B90" w14:textId="77777777" w:rsidTr="006358FC">
        <w:trPr>
          <w:trHeight w:val="140"/>
        </w:trPr>
        <w:tc>
          <w:tcPr>
            <w:tcW w:w="780" w:type="dxa"/>
            <w:tcBorders>
              <w:top w:val="nil"/>
              <w:left w:val="nil"/>
              <w:bottom w:val="nil"/>
              <w:right w:val="nil"/>
            </w:tcBorders>
            <w:shd w:val="clear" w:color="000000" w:fill="D9D9D9"/>
            <w:noWrap/>
            <w:vAlign w:val="bottom"/>
            <w:hideMark/>
          </w:tcPr>
          <w:p w14:paraId="5494AE2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OESX</w:t>
            </w:r>
          </w:p>
        </w:tc>
        <w:tc>
          <w:tcPr>
            <w:tcW w:w="600" w:type="dxa"/>
            <w:tcBorders>
              <w:top w:val="nil"/>
              <w:left w:val="nil"/>
              <w:bottom w:val="nil"/>
              <w:right w:val="nil"/>
            </w:tcBorders>
            <w:shd w:val="clear" w:color="000000" w:fill="D9D9D9"/>
            <w:noWrap/>
            <w:vAlign w:val="bottom"/>
            <w:hideMark/>
          </w:tcPr>
          <w:p w14:paraId="66EA94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1.64 </w:t>
            </w:r>
          </w:p>
        </w:tc>
        <w:tc>
          <w:tcPr>
            <w:tcW w:w="660" w:type="dxa"/>
            <w:tcBorders>
              <w:top w:val="nil"/>
              <w:left w:val="nil"/>
              <w:bottom w:val="nil"/>
              <w:right w:val="nil"/>
            </w:tcBorders>
            <w:shd w:val="clear" w:color="000000" w:fill="D9D9D9"/>
            <w:noWrap/>
            <w:vAlign w:val="bottom"/>
            <w:hideMark/>
          </w:tcPr>
          <w:p w14:paraId="504C9CD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51 </w:t>
            </w:r>
          </w:p>
        </w:tc>
        <w:tc>
          <w:tcPr>
            <w:tcW w:w="600" w:type="dxa"/>
            <w:tcBorders>
              <w:top w:val="nil"/>
              <w:left w:val="nil"/>
              <w:bottom w:val="nil"/>
              <w:right w:val="nil"/>
            </w:tcBorders>
            <w:shd w:val="clear" w:color="000000" w:fill="D9D9D9"/>
            <w:noWrap/>
            <w:vAlign w:val="bottom"/>
            <w:hideMark/>
          </w:tcPr>
          <w:p w14:paraId="2628F6D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73 </w:t>
            </w:r>
          </w:p>
        </w:tc>
        <w:tc>
          <w:tcPr>
            <w:tcW w:w="640" w:type="dxa"/>
            <w:tcBorders>
              <w:top w:val="nil"/>
              <w:left w:val="nil"/>
              <w:bottom w:val="nil"/>
              <w:right w:val="nil"/>
            </w:tcBorders>
            <w:shd w:val="clear" w:color="000000" w:fill="D9D9D9"/>
            <w:noWrap/>
            <w:vAlign w:val="bottom"/>
            <w:hideMark/>
          </w:tcPr>
          <w:p w14:paraId="0C93363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 </w:t>
            </w:r>
          </w:p>
        </w:tc>
        <w:tc>
          <w:tcPr>
            <w:tcW w:w="617" w:type="dxa"/>
            <w:tcBorders>
              <w:top w:val="nil"/>
              <w:left w:val="nil"/>
              <w:bottom w:val="nil"/>
              <w:right w:val="nil"/>
            </w:tcBorders>
            <w:shd w:val="clear" w:color="000000" w:fill="D9D9D9"/>
            <w:noWrap/>
            <w:vAlign w:val="bottom"/>
            <w:hideMark/>
          </w:tcPr>
          <w:p w14:paraId="0693526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5CCC969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151 </w:t>
            </w:r>
          </w:p>
        </w:tc>
        <w:tc>
          <w:tcPr>
            <w:tcW w:w="700" w:type="dxa"/>
            <w:tcBorders>
              <w:top w:val="nil"/>
              <w:left w:val="nil"/>
              <w:bottom w:val="nil"/>
              <w:right w:val="nil"/>
            </w:tcBorders>
            <w:shd w:val="clear" w:color="000000" w:fill="D9D9D9"/>
            <w:noWrap/>
            <w:vAlign w:val="bottom"/>
            <w:hideMark/>
          </w:tcPr>
          <w:p w14:paraId="2FB973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117 </w:t>
            </w:r>
          </w:p>
        </w:tc>
        <w:tc>
          <w:tcPr>
            <w:tcW w:w="640" w:type="dxa"/>
            <w:tcBorders>
              <w:top w:val="nil"/>
              <w:left w:val="nil"/>
              <w:bottom w:val="nil"/>
              <w:right w:val="nil"/>
            </w:tcBorders>
            <w:shd w:val="clear" w:color="000000" w:fill="D9D9D9"/>
            <w:noWrap/>
            <w:vAlign w:val="bottom"/>
            <w:hideMark/>
          </w:tcPr>
          <w:p w14:paraId="789E1BA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124 </w:t>
            </w:r>
          </w:p>
        </w:tc>
        <w:tc>
          <w:tcPr>
            <w:tcW w:w="569" w:type="dxa"/>
            <w:tcBorders>
              <w:top w:val="nil"/>
              <w:left w:val="nil"/>
              <w:bottom w:val="nil"/>
              <w:right w:val="nil"/>
            </w:tcBorders>
            <w:shd w:val="clear" w:color="000000" w:fill="D9D9D9"/>
            <w:noWrap/>
            <w:vAlign w:val="bottom"/>
            <w:hideMark/>
          </w:tcPr>
          <w:p w14:paraId="6496DA7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 </w:t>
            </w:r>
          </w:p>
        </w:tc>
        <w:tc>
          <w:tcPr>
            <w:tcW w:w="565" w:type="dxa"/>
            <w:tcBorders>
              <w:top w:val="nil"/>
              <w:left w:val="nil"/>
              <w:bottom w:val="nil"/>
              <w:right w:val="nil"/>
            </w:tcBorders>
            <w:shd w:val="clear" w:color="000000" w:fill="D9D9D9"/>
            <w:noWrap/>
            <w:vAlign w:val="bottom"/>
            <w:hideMark/>
          </w:tcPr>
          <w:p w14:paraId="0A48AF9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 </w:t>
            </w:r>
          </w:p>
        </w:tc>
        <w:tc>
          <w:tcPr>
            <w:tcW w:w="565" w:type="dxa"/>
            <w:tcBorders>
              <w:top w:val="nil"/>
              <w:left w:val="nil"/>
              <w:bottom w:val="nil"/>
              <w:right w:val="nil"/>
            </w:tcBorders>
            <w:shd w:val="clear" w:color="000000" w:fill="D9D9D9"/>
            <w:noWrap/>
            <w:vAlign w:val="bottom"/>
            <w:hideMark/>
          </w:tcPr>
          <w:p w14:paraId="21845CC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 </w:t>
            </w:r>
          </w:p>
        </w:tc>
        <w:tc>
          <w:tcPr>
            <w:tcW w:w="520" w:type="dxa"/>
            <w:tcBorders>
              <w:top w:val="nil"/>
              <w:left w:val="nil"/>
              <w:bottom w:val="nil"/>
              <w:right w:val="nil"/>
            </w:tcBorders>
            <w:shd w:val="clear" w:color="000000" w:fill="D9D9D9"/>
            <w:noWrap/>
            <w:vAlign w:val="bottom"/>
            <w:hideMark/>
          </w:tcPr>
          <w:p w14:paraId="6DE888A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0.43 </w:t>
            </w:r>
          </w:p>
        </w:tc>
        <w:tc>
          <w:tcPr>
            <w:tcW w:w="520" w:type="dxa"/>
            <w:tcBorders>
              <w:top w:val="nil"/>
              <w:left w:val="nil"/>
              <w:bottom w:val="nil"/>
              <w:right w:val="nil"/>
            </w:tcBorders>
            <w:shd w:val="clear" w:color="000000" w:fill="D9D9D9"/>
            <w:noWrap/>
            <w:vAlign w:val="bottom"/>
            <w:hideMark/>
          </w:tcPr>
          <w:p w14:paraId="0CD01FC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0.86 </w:t>
            </w:r>
          </w:p>
        </w:tc>
        <w:tc>
          <w:tcPr>
            <w:tcW w:w="520" w:type="dxa"/>
            <w:tcBorders>
              <w:top w:val="nil"/>
              <w:left w:val="nil"/>
              <w:bottom w:val="nil"/>
              <w:right w:val="nil"/>
            </w:tcBorders>
            <w:shd w:val="clear" w:color="000000" w:fill="D9D9D9"/>
            <w:noWrap/>
            <w:vAlign w:val="bottom"/>
            <w:hideMark/>
          </w:tcPr>
          <w:p w14:paraId="275FE15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0.21 </w:t>
            </w:r>
          </w:p>
        </w:tc>
        <w:tc>
          <w:tcPr>
            <w:tcW w:w="500" w:type="dxa"/>
            <w:tcBorders>
              <w:top w:val="nil"/>
              <w:left w:val="nil"/>
              <w:bottom w:val="nil"/>
              <w:right w:val="nil"/>
            </w:tcBorders>
            <w:shd w:val="clear" w:color="000000" w:fill="D9D9D9"/>
            <w:noWrap/>
            <w:vAlign w:val="bottom"/>
            <w:hideMark/>
          </w:tcPr>
          <w:p w14:paraId="2454D4D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 </w:t>
            </w:r>
          </w:p>
        </w:tc>
        <w:tc>
          <w:tcPr>
            <w:tcW w:w="500" w:type="dxa"/>
            <w:tcBorders>
              <w:top w:val="nil"/>
              <w:left w:val="nil"/>
              <w:bottom w:val="nil"/>
              <w:right w:val="nil"/>
            </w:tcBorders>
            <w:shd w:val="clear" w:color="000000" w:fill="D9D9D9"/>
            <w:noWrap/>
            <w:vAlign w:val="bottom"/>
            <w:hideMark/>
          </w:tcPr>
          <w:p w14:paraId="65754CA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69" w:type="dxa"/>
            <w:tcBorders>
              <w:top w:val="nil"/>
              <w:left w:val="nil"/>
              <w:bottom w:val="nil"/>
              <w:right w:val="nil"/>
            </w:tcBorders>
            <w:shd w:val="clear" w:color="000000" w:fill="D9D9D9"/>
            <w:noWrap/>
            <w:vAlign w:val="bottom"/>
            <w:hideMark/>
          </w:tcPr>
          <w:p w14:paraId="600BD1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7.9 </w:t>
            </w:r>
          </w:p>
        </w:tc>
      </w:tr>
      <w:tr w:rsidR="006358FC" w:rsidRPr="006358FC" w14:paraId="72775ACA" w14:textId="77777777" w:rsidTr="006358FC">
        <w:trPr>
          <w:trHeight w:val="140"/>
        </w:trPr>
        <w:tc>
          <w:tcPr>
            <w:tcW w:w="780" w:type="dxa"/>
            <w:tcBorders>
              <w:top w:val="nil"/>
              <w:left w:val="nil"/>
              <w:bottom w:val="nil"/>
              <w:right w:val="nil"/>
            </w:tcBorders>
            <w:shd w:val="clear" w:color="000000" w:fill="D9D9D9"/>
            <w:noWrap/>
            <w:vAlign w:val="bottom"/>
            <w:hideMark/>
          </w:tcPr>
          <w:p w14:paraId="666538B2"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LYTS</w:t>
            </w:r>
          </w:p>
        </w:tc>
        <w:tc>
          <w:tcPr>
            <w:tcW w:w="600" w:type="dxa"/>
            <w:tcBorders>
              <w:top w:val="nil"/>
              <w:left w:val="nil"/>
              <w:bottom w:val="nil"/>
              <w:right w:val="nil"/>
            </w:tcBorders>
            <w:shd w:val="clear" w:color="000000" w:fill="D9D9D9"/>
            <w:noWrap/>
            <w:vAlign w:val="bottom"/>
            <w:hideMark/>
          </w:tcPr>
          <w:p w14:paraId="543CE6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6.38 </w:t>
            </w:r>
          </w:p>
        </w:tc>
        <w:tc>
          <w:tcPr>
            <w:tcW w:w="660" w:type="dxa"/>
            <w:tcBorders>
              <w:top w:val="nil"/>
              <w:left w:val="nil"/>
              <w:bottom w:val="nil"/>
              <w:right w:val="nil"/>
            </w:tcBorders>
            <w:shd w:val="clear" w:color="000000" w:fill="D9D9D9"/>
            <w:noWrap/>
            <w:vAlign w:val="bottom"/>
            <w:hideMark/>
          </w:tcPr>
          <w:p w14:paraId="3F55FF5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170 </w:t>
            </w:r>
          </w:p>
        </w:tc>
        <w:tc>
          <w:tcPr>
            <w:tcW w:w="600" w:type="dxa"/>
            <w:tcBorders>
              <w:top w:val="nil"/>
              <w:left w:val="nil"/>
              <w:bottom w:val="nil"/>
              <w:right w:val="nil"/>
            </w:tcBorders>
            <w:shd w:val="clear" w:color="000000" w:fill="D9D9D9"/>
            <w:noWrap/>
            <w:vAlign w:val="bottom"/>
            <w:hideMark/>
          </w:tcPr>
          <w:p w14:paraId="6131AE0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280 </w:t>
            </w:r>
          </w:p>
        </w:tc>
        <w:tc>
          <w:tcPr>
            <w:tcW w:w="640" w:type="dxa"/>
            <w:tcBorders>
              <w:top w:val="nil"/>
              <w:left w:val="nil"/>
              <w:bottom w:val="nil"/>
              <w:right w:val="nil"/>
            </w:tcBorders>
            <w:shd w:val="clear" w:color="000000" w:fill="D9D9D9"/>
            <w:noWrap/>
            <w:vAlign w:val="bottom"/>
            <w:hideMark/>
          </w:tcPr>
          <w:p w14:paraId="49ED50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 </w:t>
            </w:r>
          </w:p>
        </w:tc>
        <w:tc>
          <w:tcPr>
            <w:tcW w:w="617" w:type="dxa"/>
            <w:tcBorders>
              <w:top w:val="nil"/>
              <w:left w:val="nil"/>
              <w:bottom w:val="nil"/>
              <w:right w:val="nil"/>
            </w:tcBorders>
            <w:shd w:val="clear" w:color="000000" w:fill="D9D9D9"/>
            <w:noWrap/>
            <w:vAlign w:val="bottom"/>
            <w:hideMark/>
          </w:tcPr>
          <w:p w14:paraId="3041ACA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28956E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329 </w:t>
            </w:r>
          </w:p>
        </w:tc>
        <w:tc>
          <w:tcPr>
            <w:tcW w:w="700" w:type="dxa"/>
            <w:tcBorders>
              <w:top w:val="nil"/>
              <w:left w:val="nil"/>
              <w:bottom w:val="nil"/>
              <w:right w:val="nil"/>
            </w:tcBorders>
            <w:shd w:val="clear" w:color="000000" w:fill="D9D9D9"/>
            <w:noWrap/>
            <w:vAlign w:val="bottom"/>
            <w:hideMark/>
          </w:tcPr>
          <w:p w14:paraId="49D7229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306 </w:t>
            </w:r>
          </w:p>
        </w:tc>
        <w:tc>
          <w:tcPr>
            <w:tcW w:w="640" w:type="dxa"/>
            <w:tcBorders>
              <w:top w:val="nil"/>
              <w:left w:val="nil"/>
              <w:bottom w:val="nil"/>
              <w:right w:val="nil"/>
            </w:tcBorders>
            <w:shd w:val="clear" w:color="000000" w:fill="D9D9D9"/>
            <w:noWrap/>
            <w:vAlign w:val="bottom"/>
            <w:hideMark/>
          </w:tcPr>
          <w:p w14:paraId="5D5723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316 </w:t>
            </w:r>
          </w:p>
        </w:tc>
        <w:tc>
          <w:tcPr>
            <w:tcW w:w="569" w:type="dxa"/>
            <w:tcBorders>
              <w:top w:val="nil"/>
              <w:left w:val="nil"/>
              <w:bottom w:val="nil"/>
              <w:right w:val="nil"/>
            </w:tcBorders>
            <w:shd w:val="clear" w:color="000000" w:fill="D9D9D9"/>
            <w:noWrap/>
            <w:vAlign w:val="bottom"/>
            <w:hideMark/>
          </w:tcPr>
          <w:p w14:paraId="72EC1A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 </w:t>
            </w:r>
          </w:p>
        </w:tc>
        <w:tc>
          <w:tcPr>
            <w:tcW w:w="565" w:type="dxa"/>
            <w:tcBorders>
              <w:top w:val="nil"/>
              <w:left w:val="nil"/>
              <w:bottom w:val="nil"/>
              <w:right w:val="nil"/>
            </w:tcBorders>
            <w:shd w:val="clear" w:color="000000" w:fill="D9D9D9"/>
            <w:noWrap/>
            <w:vAlign w:val="bottom"/>
            <w:hideMark/>
          </w:tcPr>
          <w:p w14:paraId="66D20A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 </w:t>
            </w:r>
          </w:p>
        </w:tc>
        <w:tc>
          <w:tcPr>
            <w:tcW w:w="565" w:type="dxa"/>
            <w:tcBorders>
              <w:top w:val="nil"/>
              <w:left w:val="nil"/>
              <w:bottom w:val="nil"/>
              <w:right w:val="nil"/>
            </w:tcBorders>
            <w:shd w:val="clear" w:color="000000" w:fill="D9D9D9"/>
            <w:noWrap/>
            <w:vAlign w:val="bottom"/>
            <w:hideMark/>
          </w:tcPr>
          <w:p w14:paraId="22DC776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 </w:t>
            </w:r>
          </w:p>
        </w:tc>
        <w:tc>
          <w:tcPr>
            <w:tcW w:w="520" w:type="dxa"/>
            <w:tcBorders>
              <w:top w:val="nil"/>
              <w:left w:val="nil"/>
              <w:bottom w:val="nil"/>
              <w:right w:val="nil"/>
            </w:tcBorders>
            <w:shd w:val="clear" w:color="000000" w:fill="D9D9D9"/>
            <w:noWrap/>
            <w:vAlign w:val="bottom"/>
            <w:hideMark/>
          </w:tcPr>
          <w:p w14:paraId="7EDC655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-0.05 </w:t>
            </w:r>
          </w:p>
        </w:tc>
        <w:tc>
          <w:tcPr>
            <w:tcW w:w="520" w:type="dxa"/>
            <w:tcBorders>
              <w:top w:val="nil"/>
              <w:left w:val="nil"/>
              <w:bottom w:val="nil"/>
              <w:right w:val="nil"/>
            </w:tcBorders>
            <w:shd w:val="clear" w:color="000000" w:fill="D9D9D9"/>
            <w:noWrap/>
            <w:vAlign w:val="bottom"/>
            <w:hideMark/>
          </w:tcPr>
          <w:p w14:paraId="682938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0.14 </w:t>
            </w:r>
          </w:p>
        </w:tc>
        <w:tc>
          <w:tcPr>
            <w:tcW w:w="520" w:type="dxa"/>
            <w:tcBorders>
              <w:top w:val="nil"/>
              <w:left w:val="nil"/>
              <w:bottom w:val="nil"/>
              <w:right w:val="nil"/>
            </w:tcBorders>
            <w:shd w:val="clear" w:color="000000" w:fill="D9D9D9"/>
            <w:noWrap/>
            <w:vAlign w:val="bottom"/>
            <w:hideMark/>
          </w:tcPr>
          <w:p w14:paraId="10764F6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0.22 </w:t>
            </w:r>
          </w:p>
        </w:tc>
        <w:tc>
          <w:tcPr>
            <w:tcW w:w="500" w:type="dxa"/>
            <w:tcBorders>
              <w:top w:val="nil"/>
              <w:left w:val="nil"/>
              <w:bottom w:val="nil"/>
              <w:right w:val="nil"/>
            </w:tcBorders>
            <w:shd w:val="clear" w:color="000000" w:fill="D9D9D9"/>
            <w:noWrap/>
            <w:vAlign w:val="bottom"/>
            <w:hideMark/>
          </w:tcPr>
          <w:p w14:paraId="25D1A85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734F89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45.9 </w:t>
            </w:r>
          </w:p>
        </w:tc>
        <w:tc>
          <w:tcPr>
            <w:tcW w:w="569" w:type="dxa"/>
            <w:tcBorders>
              <w:top w:val="nil"/>
              <w:left w:val="nil"/>
              <w:bottom w:val="nil"/>
              <w:right w:val="nil"/>
            </w:tcBorders>
            <w:shd w:val="clear" w:color="000000" w:fill="D9D9D9"/>
            <w:noWrap/>
            <w:vAlign w:val="bottom"/>
            <w:hideMark/>
          </w:tcPr>
          <w:p w14:paraId="4631758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28.9 </w:t>
            </w:r>
          </w:p>
        </w:tc>
      </w:tr>
      <w:tr w:rsidR="006358FC" w:rsidRPr="006358FC" w14:paraId="55A49CD2" w14:textId="77777777" w:rsidTr="006358FC">
        <w:trPr>
          <w:trHeight w:val="140"/>
        </w:trPr>
        <w:tc>
          <w:tcPr>
            <w:tcW w:w="780" w:type="dxa"/>
            <w:tcBorders>
              <w:top w:val="nil"/>
              <w:left w:val="nil"/>
              <w:bottom w:val="nil"/>
              <w:right w:val="nil"/>
            </w:tcBorders>
            <w:shd w:val="clear" w:color="000000" w:fill="D9D9D9"/>
            <w:noWrap/>
            <w:vAlign w:val="bottom"/>
            <w:hideMark/>
          </w:tcPr>
          <w:p w14:paraId="67E2FCE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VIEW</w:t>
            </w:r>
          </w:p>
        </w:tc>
        <w:tc>
          <w:tcPr>
            <w:tcW w:w="600" w:type="dxa"/>
            <w:tcBorders>
              <w:top w:val="nil"/>
              <w:left w:val="nil"/>
              <w:bottom w:val="nil"/>
              <w:right w:val="nil"/>
            </w:tcBorders>
            <w:shd w:val="clear" w:color="000000" w:fill="D9D9D9"/>
            <w:noWrap/>
            <w:vAlign w:val="bottom"/>
            <w:hideMark/>
          </w:tcPr>
          <w:p w14:paraId="0A0D1E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2.34 </w:t>
            </w:r>
          </w:p>
        </w:tc>
        <w:tc>
          <w:tcPr>
            <w:tcW w:w="660" w:type="dxa"/>
            <w:tcBorders>
              <w:top w:val="nil"/>
              <w:left w:val="nil"/>
              <w:bottom w:val="nil"/>
              <w:right w:val="nil"/>
            </w:tcBorders>
            <w:shd w:val="clear" w:color="000000" w:fill="D9D9D9"/>
            <w:noWrap/>
            <w:vAlign w:val="bottom"/>
            <w:hideMark/>
          </w:tcPr>
          <w:p w14:paraId="3449CDA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513 </w:t>
            </w:r>
          </w:p>
        </w:tc>
        <w:tc>
          <w:tcPr>
            <w:tcW w:w="600" w:type="dxa"/>
            <w:tcBorders>
              <w:top w:val="nil"/>
              <w:left w:val="nil"/>
              <w:bottom w:val="nil"/>
              <w:right w:val="nil"/>
            </w:tcBorders>
            <w:shd w:val="clear" w:color="000000" w:fill="D9D9D9"/>
            <w:noWrap/>
            <w:vAlign w:val="bottom"/>
            <w:hideMark/>
          </w:tcPr>
          <w:p w14:paraId="0E6253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593 </w:t>
            </w:r>
          </w:p>
        </w:tc>
        <w:tc>
          <w:tcPr>
            <w:tcW w:w="640" w:type="dxa"/>
            <w:tcBorders>
              <w:top w:val="nil"/>
              <w:left w:val="nil"/>
              <w:bottom w:val="nil"/>
              <w:right w:val="nil"/>
            </w:tcBorders>
            <w:shd w:val="clear" w:color="000000" w:fill="D9D9D9"/>
            <w:noWrap/>
            <w:vAlign w:val="bottom"/>
            <w:hideMark/>
          </w:tcPr>
          <w:p w14:paraId="6D3225C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-324 </w:t>
            </w:r>
          </w:p>
        </w:tc>
        <w:tc>
          <w:tcPr>
            <w:tcW w:w="617" w:type="dxa"/>
            <w:tcBorders>
              <w:top w:val="nil"/>
              <w:left w:val="nil"/>
              <w:bottom w:val="nil"/>
              <w:right w:val="nil"/>
            </w:tcBorders>
            <w:shd w:val="clear" w:color="000000" w:fill="D9D9D9"/>
            <w:noWrap/>
            <w:vAlign w:val="bottom"/>
            <w:hideMark/>
          </w:tcPr>
          <w:p w14:paraId="37DF8FF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16A2E6C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700" w:type="dxa"/>
            <w:tcBorders>
              <w:top w:val="nil"/>
              <w:left w:val="nil"/>
              <w:bottom w:val="nil"/>
              <w:right w:val="nil"/>
            </w:tcBorders>
            <w:shd w:val="clear" w:color="000000" w:fill="D9D9D9"/>
            <w:noWrap/>
            <w:vAlign w:val="bottom"/>
            <w:hideMark/>
          </w:tcPr>
          <w:p w14:paraId="027B1C6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 </w:t>
            </w:r>
          </w:p>
        </w:tc>
        <w:tc>
          <w:tcPr>
            <w:tcW w:w="640" w:type="dxa"/>
            <w:tcBorders>
              <w:top w:val="nil"/>
              <w:left w:val="nil"/>
              <w:bottom w:val="nil"/>
              <w:right w:val="nil"/>
            </w:tcBorders>
            <w:shd w:val="clear" w:color="000000" w:fill="D9D9D9"/>
            <w:noWrap/>
            <w:vAlign w:val="bottom"/>
            <w:hideMark/>
          </w:tcPr>
          <w:p w14:paraId="47FE89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74 </w:t>
            </w:r>
          </w:p>
        </w:tc>
        <w:tc>
          <w:tcPr>
            <w:tcW w:w="569" w:type="dxa"/>
            <w:tcBorders>
              <w:top w:val="nil"/>
              <w:left w:val="nil"/>
              <w:bottom w:val="nil"/>
              <w:right w:val="nil"/>
            </w:tcBorders>
            <w:shd w:val="clear" w:color="000000" w:fill="D9D9D9"/>
            <w:noWrap/>
            <w:vAlign w:val="bottom"/>
            <w:hideMark/>
          </w:tcPr>
          <w:p w14:paraId="0AE01A7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24.4 </w:t>
            </w:r>
          </w:p>
        </w:tc>
        <w:tc>
          <w:tcPr>
            <w:tcW w:w="565" w:type="dxa"/>
            <w:tcBorders>
              <w:top w:val="nil"/>
              <w:left w:val="nil"/>
              <w:bottom w:val="nil"/>
              <w:right w:val="nil"/>
            </w:tcBorders>
            <w:shd w:val="clear" w:color="000000" w:fill="D9D9D9"/>
            <w:noWrap/>
            <w:vAlign w:val="bottom"/>
            <w:hideMark/>
          </w:tcPr>
          <w:p w14:paraId="526470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18.3 </w:t>
            </w:r>
          </w:p>
        </w:tc>
        <w:tc>
          <w:tcPr>
            <w:tcW w:w="565" w:type="dxa"/>
            <w:tcBorders>
              <w:top w:val="nil"/>
              <w:left w:val="nil"/>
              <w:bottom w:val="nil"/>
              <w:right w:val="nil"/>
            </w:tcBorders>
            <w:shd w:val="clear" w:color="000000" w:fill="D9D9D9"/>
            <w:noWrap/>
            <w:vAlign w:val="bottom"/>
            <w:hideMark/>
          </w:tcPr>
          <w:p w14:paraId="722E18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8.0 </w:t>
            </w:r>
          </w:p>
        </w:tc>
        <w:tc>
          <w:tcPr>
            <w:tcW w:w="520" w:type="dxa"/>
            <w:tcBorders>
              <w:top w:val="nil"/>
              <w:left w:val="nil"/>
              <w:bottom w:val="nil"/>
              <w:right w:val="nil"/>
            </w:tcBorders>
            <w:shd w:val="clear" w:color="000000" w:fill="D9D9D9"/>
            <w:noWrap/>
            <w:vAlign w:val="bottom"/>
            <w:hideMark/>
          </w:tcPr>
          <w:p w14:paraId="6D7930A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-1.32 </w:t>
            </w:r>
          </w:p>
        </w:tc>
        <w:tc>
          <w:tcPr>
            <w:tcW w:w="520" w:type="dxa"/>
            <w:tcBorders>
              <w:top w:val="nil"/>
              <w:left w:val="nil"/>
              <w:bottom w:val="nil"/>
              <w:right w:val="nil"/>
            </w:tcBorders>
            <w:shd w:val="clear" w:color="000000" w:fill="D9D9D9"/>
            <w:noWrap/>
            <w:vAlign w:val="bottom"/>
            <w:hideMark/>
          </w:tcPr>
          <w:p w14:paraId="5D4C76D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-1.12 </w:t>
            </w:r>
          </w:p>
        </w:tc>
        <w:tc>
          <w:tcPr>
            <w:tcW w:w="520" w:type="dxa"/>
            <w:tcBorders>
              <w:top w:val="nil"/>
              <w:left w:val="nil"/>
              <w:bottom w:val="nil"/>
              <w:right w:val="nil"/>
            </w:tcBorders>
            <w:shd w:val="clear" w:color="000000" w:fill="D9D9D9"/>
            <w:noWrap/>
            <w:vAlign w:val="bottom"/>
            <w:hideMark/>
          </w:tcPr>
          <w:p w14:paraId="59791AC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-1.94 </w:t>
            </w:r>
          </w:p>
        </w:tc>
        <w:tc>
          <w:tcPr>
            <w:tcW w:w="500" w:type="dxa"/>
            <w:tcBorders>
              <w:top w:val="nil"/>
              <w:left w:val="nil"/>
              <w:bottom w:val="nil"/>
              <w:right w:val="nil"/>
            </w:tcBorders>
            <w:shd w:val="clear" w:color="000000" w:fill="D9D9D9"/>
            <w:noWrap/>
            <w:vAlign w:val="bottom"/>
            <w:hideMark/>
          </w:tcPr>
          <w:p w14:paraId="160464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419D2F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64163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5750FF2E" w14:textId="77777777" w:rsidTr="006358FC">
        <w:trPr>
          <w:trHeight w:val="140"/>
        </w:trPr>
        <w:tc>
          <w:tcPr>
            <w:tcW w:w="780" w:type="dxa"/>
            <w:tcBorders>
              <w:top w:val="nil"/>
              <w:left w:val="nil"/>
              <w:bottom w:val="nil"/>
              <w:right w:val="nil"/>
            </w:tcBorders>
            <w:shd w:val="clear" w:color="000000" w:fill="D9D9D9"/>
            <w:noWrap/>
            <w:vAlign w:val="bottom"/>
            <w:hideMark/>
          </w:tcPr>
          <w:p w14:paraId="272116EE"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AYI</w:t>
            </w:r>
          </w:p>
        </w:tc>
        <w:tc>
          <w:tcPr>
            <w:tcW w:w="600" w:type="dxa"/>
            <w:tcBorders>
              <w:top w:val="nil"/>
              <w:left w:val="nil"/>
              <w:bottom w:val="nil"/>
              <w:right w:val="nil"/>
            </w:tcBorders>
            <w:shd w:val="clear" w:color="000000" w:fill="D9D9D9"/>
            <w:noWrap/>
            <w:vAlign w:val="bottom"/>
            <w:hideMark/>
          </w:tcPr>
          <w:p w14:paraId="3B797ED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183.24 </w:t>
            </w:r>
          </w:p>
        </w:tc>
        <w:tc>
          <w:tcPr>
            <w:tcW w:w="660" w:type="dxa"/>
            <w:tcBorders>
              <w:top w:val="nil"/>
              <w:left w:val="nil"/>
              <w:bottom w:val="nil"/>
              <w:right w:val="nil"/>
            </w:tcBorders>
            <w:shd w:val="clear" w:color="000000" w:fill="D9D9D9"/>
            <w:noWrap/>
            <w:vAlign w:val="bottom"/>
            <w:hideMark/>
          </w:tcPr>
          <w:p w14:paraId="3F045B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5,994 </w:t>
            </w:r>
          </w:p>
        </w:tc>
        <w:tc>
          <w:tcPr>
            <w:tcW w:w="600" w:type="dxa"/>
            <w:tcBorders>
              <w:top w:val="nil"/>
              <w:left w:val="nil"/>
              <w:bottom w:val="nil"/>
              <w:right w:val="nil"/>
            </w:tcBorders>
            <w:shd w:val="clear" w:color="000000" w:fill="D9D9D9"/>
            <w:noWrap/>
            <w:vAlign w:val="bottom"/>
            <w:hideMark/>
          </w:tcPr>
          <w:p w14:paraId="253AAD5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6,497 </w:t>
            </w:r>
          </w:p>
        </w:tc>
        <w:tc>
          <w:tcPr>
            <w:tcW w:w="640" w:type="dxa"/>
            <w:tcBorders>
              <w:top w:val="nil"/>
              <w:left w:val="nil"/>
              <w:bottom w:val="nil"/>
              <w:right w:val="nil"/>
            </w:tcBorders>
            <w:shd w:val="clear" w:color="000000" w:fill="D9D9D9"/>
            <w:noWrap/>
            <w:vAlign w:val="bottom"/>
            <w:hideMark/>
          </w:tcPr>
          <w:p w14:paraId="571985C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598 </w:t>
            </w:r>
          </w:p>
        </w:tc>
        <w:tc>
          <w:tcPr>
            <w:tcW w:w="617" w:type="dxa"/>
            <w:tcBorders>
              <w:top w:val="nil"/>
              <w:left w:val="nil"/>
              <w:bottom w:val="nil"/>
              <w:right w:val="nil"/>
            </w:tcBorders>
            <w:shd w:val="clear" w:color="000000" w:fill="D9D9D9"/>
            <w:noWrap/>
            <w:vAlign w:val="bottom"/>
            <w:hideMark/>
          </w:tcPr>
          <w:p w14:paraId="092DF7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43801C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3,673 </w:t>
            </w:r>
          </w:p>
        </w:tc>
        <w:tc>
          <w:tcPr>
            <w:tcW w:w="700" w:type="dxa"/>
            <w:tcBorders>
              <w:top w:val="nil"/>
              <w:left w:val="nil"/>
              <w:bottom w:val="nil"/>
              <w:right w:val="nil"/>
            </w:tcBorders>
            <w:shd w:val="clear" w:color="000000" w:fill="D9D9D9"/>
            <w:noWrap/>
            <w:vAlign w:val="bottom"/>
            <w:hideMark/>
          </w:tcPr>
          <w:p w14:paraId="24D5CA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3,326 </w:t>
            </w:r>
          </w:p>
        </w:tc>
        <w:tc>
          <w:tcPr>
            <w:tcW w:w="640" w:type="dxa"/>
            <w:tcBorders>
              <w:top w:val="nil"/>
              <w:left w:val="nil"/>
              <w:bottom w:val="nil"/>
              <w:right w:val="nil"/>
            </w:tcBorders>
            <w:shd w:val="clear" w:color="000000" w:fill="D9D9D9"/>
            <w:noWrap/>
            <w:vAlign w:val="bottom"/>
            <w:hideMark/>
          </w:tcPr>
          <w:p w14:paraId="38CC8E4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3,461 </w:t>
            </w:r>
          </w:p>
        </w:tc>
        <w:tc>
          <w:tcPr>
            <w:tcW w:w="569" w:type="dxa"/>
            <w:tcBorders>
              <w:top w:val="nil"/>
              <w:left w:val="nil"/>
              <w:bottom w:val="nil"/>
              <w:right w:val="nil"/>
            </w:tcBorders>
            <w:shd w:val="clear" w:color="000000" w:fill="D9D9D9"/>
            <w:noWrap/>
            <w:vAlign w:val="bottom"/>
            <w:hideMark/>
          </w:tcPr>
          <w:p w14:paraId="1A7A64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 </w:t>
            </w:r>
          </w:p>
        </w:tc>
        <w:tc>
          <w:tcPr>
            <w:tcW w:w="565" w:type="dxa"/>
            <w:tcBorders>
              <w:top w:val="nil"/>
              <w:left w:val="nil"/>
              <w:bottom w:val="nil"/>
              <w:right w:val="nil"/>
            </w:tcBorders>
            <w:shd w:val="clear" w:color="000000" w:fill="D9D9D9"/>
            <w:noWrap/>
            <w:vAlign w:val="bottom"/>
            <w:hideMark/>
          </w:tcPr>
          <w:p w14:paraId="6460EE6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 </w:t>
            </w:r>
          </w:p>
        </w:tc>
        <w:tc>
          <w:tcPr>
            <w:tcW w:w="565" w:type="dxa"/>
            <w:tcBorders>
              <w:top w:val="nil"/>
              <w:left w:val="nil"/>
              <w:bottom w:val="nil"/>
              <w:right w:val="nil"/>
            </w:tcBorders>
            <w:shd w:val="clear" w:color="000000" w:fill="D9D9D9"/>
            <w:noWrap/>
            <w:vAlign w:val="bottom"/>
            <w:hideMark/>
          </w:tcPr>
          <w:p w14:paraId="75A6D5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20" w:type="dxa"/>
            <w:tcBorders>
              <w:top w:val="nil"/>
              <w:left w:val="nil"/>
              <w:bottom w:val="nil"/>
              <w:right w:val="nil"/>
            </w:tcBorders>
            <w:shd w:val="clear" w:color="000000" w:fill="D9D9D9"/>
            <w:noWrap/>
            <w:vAlign w:val="bottom"/>
            <w:hideMark/>
          </w:tcPr>
          <w:p w14:paraId="1C4B72E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8.35 </w:t>
            </w:r>
          </w:p>
        </w:tc>
        <w:tc>
          <w:tcPr>
            <w:tcW w:w="520" w:type="dxa"/>
            <w:tcBorders>
              <w:top w:val="nil"/>
              <w:left w:val="nil"/>
              <w:bottom w:val="nil"/>
              <w:right w:val="nil"/>
            </w:tcBorders>
            <w:shd w:val="clear" w:color="000000" w:fill="D9D9D9"/>
            <w:noWrap/>
            <w:vAlign w:val="bottom"/>
            <w:hideMark/>
          </w:tcPr>
          <w:p w14:paraId="158339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6.75 </w:t>
            </w:r>
          </w:p>
        </w:tc>
        <w:tc>
          <w:tcPr>
            <w:tcW w:w="520" w:type="dxa"/>
            <w:tcBorders>
              <w:top w:val="nil"/>
              <w:left w:val="nil"/>
              <w:bottom w:val="nil"/>
              <w:right w:val="nil"/>
            </w:tcBorders>
            <w:shd w:val="clear" w:color="000000" w:fill="D9D9D9"/>
            <w:noWrap/>
            <w:vAlign w:val="bottom"/>
            <w:hideMark/>
          </w:tcPr>
          <w:p w14:paraId="6651C2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8.68 </w:t>
            </w:r>
          </w:p>
        </w:tc>
        <w:tc>
          <w:tcPr>
            <w:tcW w:w="500" w:type="dxa"/>
            <w:tcBorders>
              <w:top w:val="nil"/>
              <w:left w:val="nil"/>
              <w:bottom w:val="nil"/>
              <w:right w:val="nil"/>
            </w:tcBorders>
            <w:shd w:val="clear" w:color="000000" w:fill="D9D9D9"/>
            <w:noWrap/>
            <w:vAlign w:val="bottom"/>
            <w:hideMark/>
          </w:tcPr>
          <w:p w14:paraId="69AC7D1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21.9 </w:t>
            </w:r>
          </w:p>
        </w:tc>
        <w:tc>
          <w:tcPr>
            <w:tcW w:w="500" w:type="dxa"/>
            <w:tcBorders>
              <w:top w:val="nil"/>
              <w:left w:val="nil"/>
              <w:bottom w:val="nil"/>
              <w:right w:val="nil"/>
            </w:tcBorders>
            <w:shd w:val="clear" w:color="000000" w:fill="D9D9D9"/>
            <w:noWrap/>
            <w:vAlign w:val="bottom"/>
            <w:hideMark/>
          </w:tcPr>
          <w:p w14:paraId="19486E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27.2 </w:t>
            </w:r>
          </w:p>
        </w:tc>
        <w:tc>
          <w:tcPr>
            <w:tcW w:w="569" w:type="dxa"/>
            <w:tcBorders>
              <w:top w:val="nil"/>
              <w:left w:val="nil"/>
              <w:bottom w:val="nil"/>
              <w:right w:val="nil"/>
            </w:tcBorders>
            <w:shd w:val="clear" w:color="000000" w:fill="D9D9D9"/>
            <w:noWrap/>
            <w:vAlign w:val="bottom"/>
            <w:hideMark/>
          </w:tcPr>
          <w:p w14:paraId="0AB8318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21.1 </w:t>
            </w:r>
          </w:p>
        </w:tc>
      </w:tr>
      <w:tr w:rsidR="006358FC" w:rsidRPr="006358FC" w14:paraId="36576D75" w14:textId="77777777" w:rsidTr="006358FC">
        <w:trPr>
          <w:trHeight w:val="140"/>
        </w:trPr>
        <w:tc>
          <w:tcPr>
            <w:tcW w:w="780" w:type="dxa"/>
            <w:tcBorders>
              <w:top w:val="nil"/>
              <w:left w:val="nil"/>
              <w:bottom w:val="nil"/>
              <w:right w:val="nil"/>
            </w:tcBorders>
            <w:shd w:val="clear" w:color="000000" w:fill="D9D9D9"/>
            <w:noWrap/>
            <w:vAlign w:val="bottom"/>
            <w:hideMark/>
          </w:tcPr>
          <w:p w14:paraId="595A5A35"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DOX</w:t>
            </w:r>
          </w:p>
        </w:tc>
        <w:tc>
          <w:tcPr>
            <w:tcW w:w="600" w:type="dxa"/>
            <w:tcBorders>
              <w:top w:val="nil"/>
              <w:left w:val="nil"/>
              <w:bottom w:val="nil"/>
              <w:right w:val="nil"/>
            </w:tcBorders>
            <w:shd w:val="clear" w:color="000000" w:fill="D9D9D9"/>
            <w:noWrap/>
            <w:vAlign w:val="bottom"/>
            <w:hideMark/>
          </w:tcPr>
          <w:p w14:paraId="7A437C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88.95 </w:t>
            </w:r>
          </w:p>
        </w:tc>
        <w:tc>
          <w:tcPr>
            <w:tcW w:w="660" w:type="dxa"/>
            <w:tcBorders>
              <w:top w:val="nil"/>
              <w:left w:val="nil"/>
              <w:bottom w:val="nil"/>
              <w:right w:val="nil"/>
            </w:tcBorders>
            <w:shd w:val="clear" w:color="000000" w:fill="D9D9D9"/>
            <w:noWrap/>
            <w:vAlign w:val="bottom"/>
            <w:hideMark/>
          </w:tcPr>
          <w:p w14:paraId="0A0EB44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10,927 </w:t>
            </w:r>
          </w:p>
        </w:tc>
        <w:tc>
          <w:tcPr>
            <w:tcW w:w="600" w:type="dxa"/>
            <w:tcBorders>
              <w:top w:val="nil"/>
              <w:left w:val="nil"/>
              <w:bottom w:val="nil"/>
              <w:right w:val="nil"/>
            </w:tcBorders>
            <w:shd w:val="clear" w:color="000000" w:fill="D9D9D9"/>
            <w:noWrap/>
            <w:vAlign w:val="bottom"/>
            <w:hideMark/>
          </w:tcPr>
          <w:p w14:paraId="712797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9,175 </w:t>
            </w:r>
          </w:p>
        </w:tc>
        <w:tc>
          <w:tcPr>
            <w:tcW w:w="640" w:type="dxa"/>
            <w:tcBorders>
              <w:top w:val="nil"/>
              <w:left w:val="nil"/>
              <w:bottom w:val="nil"/>
              <w:right w:val="nil"/>
            </w:tcBorders>
            <w:shd w:val="clear" w:color="000000" w:fill="D9D9D9"/>
            <w:noWrap/>
            <w:vAlign w:val="bottom"/>
            <w:hideMark/>
          </w:tcPr>
          <w:p w14:paraId="16EE1B8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47A29DC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448A9FD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4,087 </w:t>
            </w:r>
          </w:p>
        </w:tc>
        <w:tc>
          <w:tcPr>
            <w:tcW w:w="700" w:type="dxa"/>
            <w:tcBorders>
              <w:top w:val="nil"/>
              <w:left w:val="nil"/>
              <w:bottom w:val="nil"/>
              <w:right w:val="nil"/>
            </w:tcBorders>
            <w:shd w:val="clear" w:color="000000" w:fill="D9D9D9"/>
            <w:noWrap/>
            <w:vAlign w:val="bottom"/>
            <w:hideMark/>
          </w:tcPr>
          <w:p w14:paraId="152229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4,169 </w:t>
            </w:r>
          </w:p>
        </w:tc>
        <w:tc>
          <w:tcPr>
            <w:tcW w:w="640" w:type="dxa"/>
            <w:tcBorders>
              <w:top w:val="nil"/>
              <w:left w:val="nil"/>
              <w:bottom w:val="nil"/>
              <w:right w:val="nil"/>
            </w:tcBorders>
            <w:shd w:val="clear" w:color="000000" w:fill="D9D9D9"/>
            <w:noWrap/>
            <w:vAlign w:val="bottom"/>
            <w:hideMark/>
          </w:tcPr>
          <w:p w14:paraId="5AA5013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4,289 </w:t>
            </w:r>
          </w:p>
        </w:tc>
        <w:tc>
          <w:tcPr>
            <w:tcW w:w="569" w:type="dxa"/>
            <w:tcBorders>
              <w:top w:val="nil"/>
              <w:left w:val="nil"/>
              <w:bottom w:val="nil"/>
              <w:right w:val="nil"/>
            </w:tcBorders>
            <w:shd w:val="clear" w:color="000000" w:fill="D9D9D9"/>
            <w:noWrap/>
            <w:vAlign w:val="bottom"/>
            <w:hideMark/>
          </w:tcPr>
          <w:p w14:paraId="072CD6D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5E3A44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7C6E58B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 </w:t>
            </w:r>
          </w:p>
        </w:tc>
        <w:tc>
          <w:tcPr>
            <w:tcW w:w="520" w:type="dxa"/>
            <w:tcBorders>
              <w:top w:val="nil"/>
              <w:left w:val="nil"/>
              <w:bottom w:val="nil"/>
              <w:right w:val="nil"/>
            </w:tcBorders>
            <w:shd w:val="clear" w:color="000000" w:fill="D9D9D9"/>
            <w:noWrap/>
            <w:vAlign w:val="bottom"/>
            <w:hideMark/>
          </w:tcPr>
          <w:p w14:paraId="304F5C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3.49 </w:t>
            </w:r>
          </w:p>
        </w:tc>
        <w:tc>
          <w:tcPr>
            <w:tcW w:w="520" w:type="dxa"/>
            <w:tcBorders>
              <w:top w:val="nil"/>
              <w:left w:val="nil"/>
              <w:bottom w:val="nil"/>
              <w:right w:val="nil"/>
            </w:tcBorders>
            <w:shd w:val="clear" w:color="000000" w:fill="D9D9D9"/>
            <w:noWrap/>
            <w:vAlign w:val="bottom"/>
            <w:hideMark/>
          </w:tcPr>
          <w:p w14:paraId="6FAC92C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3.73 </w:t>
            </w:r>
          </w:p>
        </w:tc>
        <w:tc>
          <w:tcPr>
            <w:tcW w:w="520" w:type="dxa"/>
            <w:tcBorders>
              <w:top w:val="nil"/>
              <w:left w:val="nil"/>
              <w:bottom w:val="nil"/>
              <w:right w:val="nil"/>
            </w:tcBorders>
            <w:shd w:val="clear" w:color="000000" w:fill="D9D9D9"/>
            <w:noWrap/>
            <w:vAlign w:val="bottom"/>
            <w:hideMark/>
          </w:tcPr>
          <w:p w14:paraId="4A882D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3.85 </w:t>
            </w:r>
          </w:p>
        </w:tc>
        <w:tc>
          <w:tcPr>
            <w:tcW w:w="500" w:type="dxa"/>
            <w:tcBorders>
              <w:top w:val="nil"/>
              <w:left w:val="nil"/>
              <w:bottom w:val="nil"/>
              <w:right w:val="nil"/>
            </w:tcBorders>
            <w:shd w:val="clear" w:color="000000" w:fill="D9D9D9"/>
            <w:noWrap/>
            <w:vAlign w:val="bottom"/>
            <w:hideMark/>
          </w:tcPr>
          <w:p w14:paraId="6534DA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25.5 </w:t>
            </w:r>
          </w:p>
        </w:tc>
        <w:tc>
          <w:tcPr>
            <w:tcW w:w="500" w:type="dxa"/>
            <w:tcBorders>
              <w:top w:val="nil"/>
              <w:left w:val="nil"/>
              <w:bottom w:val="nil"/>
              <w:right w:val="nil"/>
            </w:tcBorders>
            <w:shd w:val="clear" w:color="000000" w:fill="D9D9D9"/>
            <w:noWrap/>
            <w:vAlign w:val="bottom"/>
            <w:hideMark/>
          </w:tcPr>
          <w:p w14:paraId="37BFD7C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23.9 </w:t>
            </w:r>
          </w:p>
        </w:tc>
        <w:tc>
          <w:tcPr>
            <w:tcW w:w="569" w:type="dxa"/>
            <w:tcBorders>
              <w:top w:val="nil"/>
              <w:left w:val="nil"/>
              <w:bottom w:val="nil"/>
              <w:right w:val="nil"/>
            </w:tcBorders>
            <w:shd w:val="clear" w:color="000000" w:fill="D9D9D9"/>
            <w:noWrap/>
            <w:vAlign w:val="bottom"/>
            <w:hideMark/>
          </w:tcPr>
          <w:p w14:paraId="55C65F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23.1 </w:t>
            </w:r>
          </w:p>
        </w:tc>
      </w:tr>
      <w:tr w:rsidR="006358FC" w:rsidRPr="006358FC" w14:paraId="290A5398" w14:textId="77777777" w:rsidTr="006358FC">
        <w:trPr>
          <w:trHeight w:val="140"/>
        </w:trPr>
        <w:tc>
          <w:tcPr>
            <w:tcW w:w="780" w:type="dxa"/>
            <w:tcBorders>
              <w:top w:val="nil"/>
              <w:left w:val="nil"/>
              <w:bottom w:val="nil"/>
              <w:right w:val="nil"/>
            </w:tcBorders>
            <w:shd w:val="clear" w:color="000000" w:fill="D9D9D9"/>
            <w:noWrap/>
            <w:vAlign w:val="bottom"/>
            <w:hideMark/>
          </w:tcPr>
          <w:p w14:paraId="530EFDBD"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AMRC</w:t>
            </w:r>
          </w:p>
        </w:tc>
        <w:tc>
          <w:tcPr>
            <w:tcW w:w="600" w:type="dxa"/>
            <w:tcBorders>
              <w:top w:val="nil"/>
              <w:left w:val="nil"/>
              <w:bottom w:val="nil"/>
              <w:right w:val="nil"/>
            </w:tcBorders>
            <w:shd w:val="clear" w:color="000000" w:fill="D9D9D9"/>
            <w:noWrap/>
            <w:vAlign w:val="bottom"/>
            <w:hideMark/>
          </w:tcPr>
          <w:p w14:paraId="01292C8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70.02 </w:t>
            </w:r>
          </w:p>
        </w:tc>
        <w:tc>
          <w:tcPr>
            <w:tcW w:w="660" w:type="dxa"/>
            <w:tcBorders>
              <w:top w:val="nil"/>
              <w:left w:val="nil"/>
              <w:bottom w:val="nil"/>
              <w:right w:val="nil"/>
            </w:tcBorders>
            <w:shd w:val="clear" w:color="000000" w:fill="D9D9D9"/>
            <w:noWrap/>
            <w:vAlign w:val="bottom"/>
            <w:hideMark/>
          </w:tcPr>
          <w:p w14:paraId="239D19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3,629 </w:t>
            </w:r>
          </w:p>
        </w:tc>
        <w:tc>
          <w:tcPr>
            <w:tcW w:w="600" w:type="dxa"/>
            <w:tcBorders>
              <w:top w:val="nil"/>
              <w:left w:val="nil"/>
              <w:bottom w:val="nil"/>
              <w:right w:val="nil"/>
            </w:tcBorders>
            <w:shd w:val="clear" w:color="000000" w:fill="D9D9D9"/>
            <w:noWrap/>
            <w:vAlign w:val="bottom"/>
            <w:hideMark/>
          </w:tcPr>
          <w:p w14:paraId="5CE6EAC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4,664 </w:t>
            </w:r>
          </w:p>
        </w:tc>
        <w:tc>
          <w:tcPr>
            <w:tcW w:w="640" w:type="dxa"/>
            <w:tcBorders>
              <w:top w:val="nil"/>
              <w:left w:val="nil"/>
              <w:bottom w:val="nil"/>
              <w:right w:val="nil"/>
            </w:tcBorders>
            <w:shd w:val="clear" w:color="000000" w:fill="D9D9D9"/>
            <w:noWrap/>
            <w:vAlign w:val="bottom"/>
            <w:hideMark/>
          </w:tcPr>
          <w:p w14:paraId="21CAE0D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180 </w:t>
            </w:r>
          </w:p>
        </w:tc>
        <w:tc>
          <w:tcPr>
            <w:tcW w:w="617" w:type="dxa"/>
            <w:tcBorders>
              <w:top w:val="nil"/>
              <w:left w:val="nil"/>
              <w:bottom w:val="nil"/>
              <w:right w:val="nil"/>
            </w:tcBorders>
            <w:shd w:val="clear" w:color="000000" w:fill="D9D9D9"/>
            <w:noWrap/>
            <w:vAlign w:val="bottom"/>
            <w:hideMark/>
          </w:tcPr>
          <w:p w14:paraId="7F20DE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B0B06F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867 </w:t>
            </w:r>
          </w:p>
        </w:tc>
        <w:tc>
          <w:tcPr>
            <w:tcW w:w="700" w:type="dxa"/>
            <w:tcBorders>
              <w:top w:val="nil"/>
              <w:left w:val="nil"/>
              <w:bottom w:val="nil"/>
              <w:right w:val="nil"/>
            </w:tcBorders>
            <w:shd w:val="clear" w:color="000000" w:fill="D9D9D9"/>
            <w:noWrap/>
            <w:vAlign w:val="bottom"/>
            <w:hideMark/>
          </w:tcPr>
          <w:p w14:paraId="6115DD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1,032 </w:t>
            </w:r>
          </w:p>
        </w:tc>
        <w:tc>
          <w:tcPr>
            <w:tcW w:w="640" w:type="dxa"/>
            <w:tcBorders>
              <w:top w:val="nil"/>
              <w:left w:val="nil"/>
              <w:bottom w:val="nil"/>
              <w:right w:val="nil"/>
            </w:tcBorders>
            <w:shd w:val="clear" w:color="000000" w:fill="D9D9D9"/>
            <w:noWrap/>
            <w:vAlign w:val="bottom"/>
            <w:hideMark/>
          </w:tcPr>
          <w:p w14:paraId="1ED7FB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1,216 </w:t>
            </w:r>
          </w:p>
        </w:tc>
        <w:tc>
          <w:tcPr>
            <w:tcW w:w="569" w:type="dxa"/>
            <w:tcBorders>
              <w:top w:val="nil"/>
              <w:left w:val="nil"/>
              <w:bottom w:val="nil"/>
              <w:right w:val="nil"/>
            </w:tcBorders>
            <w:shd w:val="clear" w:color="000000" w:fill="D9D9D9"/>
            <w:noWrap/>
            <w:vAlign w:val="bottom"/>
            <w:hideMark/>
          </w:tcPr>
          <w:p w14:paraId="5ED4D19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5.4 </w:t>
            </w:r>
          </w:p>
        </w:tc>
        <w:tc>
          <w:tcPr>
            <w:tcW w:w="565" w:type="dxa"/>
            <w:tcBorders>
              <w:top w:val="nil"/>
              <w:left w:val="nil"/>
              <w:bottom w:val="nil"/>
              <w:right w:val="nil"/>
            </w:tcBorders>
            <w:shd w:val="clear" w:color="000000" w:fill="D9D9D9"/>
            <w:noWrap/>
            <w:vAlign w:val="bottom"/>
            <w:hideMark/>
          </w:tcPr>
          <w:p w14:paraId="2578B37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 </w:t>
            </w:r>
          </w:p>
        </w:tc>
        <w:tc>
          <w:tcPr>
            <w:tcW w:w="565" w:type="dxa"/>
            <w:tcBorders>
              <w:top w:val="nil"/>
              <w:left w:val="nil"/>
              <w:bottom w:val="nil"/>
              <w:right w:val="nil"/>
            </w:tcBorders>
            <w:shd w:val="clear" w:color="000000" w:fill="D9D9D9"/>
            <w:noWrap/>
            <w:vAlign w:val="bottom"/>
            <w:hideMark/>
          </w:tcPr>
          <w:p w14:paraId="228AC05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 </w:t>
            </w:r>
          </w:p>
        </w:tc>
        <w:tc>
          <w:tcPr>
            <w:tcW w:w="520" w:type="dxa"/>
            <w:tcBorders>
              <w:top w:val="nil"/>
              <w:left w:val="nil"/>
              <w:bottom w:val="nil"/>
              <w:right w:val="nil"/>
            </w:tcBorders>
            <w:shd w:val="clear" w:color="000000" w:fill="D9D9D9"/>
            <w:noWrap/>
            <w:vAlign w:val="bottom"/>
            <w:hideMark/>
          </w:tcPr>
          <w:p w14:paraId="4002969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0.95 </w:t>
            </w:r>
          </w:p>
        </w:tc>
        <w:tc>
          <w:tcPr>
            <w:tcW w:w="520" w:type="dxa"/>
            <w:tcBorders>
              <w:top w:val="nil"/>
              <w:left w:val="nil"/>
              <w:bottom w:val="nil"/>
              <w:right w:val="nil"/>
            </w:tcBorders>
            <w:shd w:val="clear" w:color="000000" w:fill="D9D9D9"/>
            <w:noWrap/>
            <w:vAlign w:val="bottom"/>
            <w:hideMark/>
          </w:tcPr>
          <w:p w14:paraId="3E57DA6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1.14 </w:t>
            </w:r>
          </w:p>
        </w:tc>
        <w:tc>
          <w:tcPr>
            <w:tcW w:w="520" w:type="dxa"/>
            <w:tcBorders>
              <w:top w:val="nil"/>
              <w:left w:val="nil"/>
              <w:bottom w:val="nil"/>
              <w:right w:val="nil"/>
            </w:tcBorders>
            <w:shd w:val="clear" w:color="000000" w:fill="D9D9D9"/>
            <w:noWrap/>
            <w:vAlign w:val="bottom"/>
            <w:hideMark/>
          </w:tcPr>
          <w:p w14:paraId="4B634A9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1.41 </w:t>
            </w:r>
          </w:p>
        </w:tc>
        <w:tc>
          <w:tcPr>
            <w:tcW w:w="500" w:type="dxa"/>
            <w:tcBorders>
              <w:top w:val="nil"/>
              <w:left w:val="nil"/>
              <w:bottom w:val="nil"/>
              <w:right w:val="nil"/>
            </w:tcBorders>
            <w:shd w:val="clear" w:color="000000" w:fill="D9D9D9"/>
            <w:noWrap/>
            <w:vAlign w:val="bottom"/>
            <w:hideMark/>
          </w:tcPr>
          <w:p w14:paraId="3B311EC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73.4 </w:t>
            </w:r>
          </w:p>
        </w:tc>
        <w:tc>
          <w:tcPr>
            <w:tcW w:w="500" w:type="dxa"/>
            <w:tcBorders>
              <w:top w:val="nil"/>
              <w:left w:val="nil"/>
              <w:bottom w:val="nil"/>
              <w:right w:val="nil"/>
            </w:tcBorders>
            <w:shd w:val="clear" w:color="000000" w:fill="D9D9D9"/>
            <w:noWrap/>
            <w:vAlign w:val="bottom"/>
            <w:hideMark/>
          </w:tcPr>
          <w:p w14:paraId="6677952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61.2 </w:t>
            </w:r>
          </w:p>
        </w:tc>
        <w:tc>
          <w:tcPr>
            <w:tcW w:w="569" w:type="dxa"/>
            <w:tcBorders>
              <w:top w:val="nil"/>
              <w:left w:val="nil"/>
              <w:bottom w:val="nil"/>
              <w:right w:val="nil"/>
            </w:tcBorders>
            <w:shd w:val="clear" w:color="000000" w:fill="D9D9D9"/>
            <w:noWrap/>
            <w:vAlign w:val="bottom"/>
            <w:hideMark/>
          </w:tcPr>
          <w:p w14:paraId="14A214F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49.7 </w:t>
            </w:r>
          </w:p>
        </w:tc>
      </w:tr>
      <w:tr w:rsidR="006358FC" w:rsidRPr="006358FC" w14:paraId="0B22DBD8" w14:textId="77777777" w:rsidTr="006358FC">
        <w:trPr>
          <w:trHeight w:val="140"/>
        </w:trPr>
        <w:tc>
          <w:tcPr>
            <w:tcW w:w="780" w:type="dxa"/>
            <w:tcBorders>
              <w:top w:val="nil"/>
              <w:left w:val="nil"/>
              <w:bottom w:val="nil"/>
              <w:right w:val="nil"/>
            </w:tcBorders>
            <w:shd w:val="clear" w:color="000000" w:fill="D9D9D9"/>
            <w:noWrap/>
            <w:vAlign w:val="bottom"/>
            <w:hideMark/>
          </w:tcPr>
          <w:p w14:paraId="0C35B33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AMX</w:t>
            </w:r>
          </w:p>
        </w:tc>
        <w:tc>
          <w:tcPr>
            <w:tcW w:w="600" w:type="dxa"/>
            <w:tcBorders>
              <w:top w:val="nil"/>
              <w:left w:val="nil"/>
              <w:bottom w:val="nil"/>
              <w:right w:val="nil"/>
            </w:tcBorders>
            <w:shd w:val="clear" w:color="000000" w:fill="D9D9D9"/>
            <w:noWrap/>
            <w:vAlign w:val="bottom"/>
            <w:hideMark/>
          </w:tcPr>
          <w:p w14:paraId="03299D1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19.39 </w:t>
            </w:r>
          </w:p>
        </w:tc>
        <w:tc>
          <w:tcPr>
            <w:tcW w:w="660" w:type="dxa"/>
            <w:tcBorders>
              <w:top w:val="nil"/>
              <w:left w:val="nil"/>
              <w:bottom w:val="nil"/>
              <w:right w:val="nil"/>
            </w:tcBorders>
            <w:shd w:val="clear" w:color="000000" w:fill="D9D9D9"/>
            <w:noWrap/>
            <w:vAlign w:val="bottom"/>
            <w:hideMark/>
          </w:tcPr>
          <w:p w14:paraId="6E7BB6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61,856 </w:t>
            </w:r>
          </w:p>
        </w:tc>
        <w:tc>
          <w:tcPr>
            <w:tcW w:w="600" w:type="dxa"/>
            <w:tcBorders>
              <w:top w:val="nil"/>
              <w:left w:val="nil"/>
              <w:bottom w:val="nil"/>
              <w:right w:val="nil"/>
            </w:tcBorders>
            <w:shd w:val="clear" w:color="000000" w:fill="D9D9D9"/>
            <w:noWrap/>
            <w:vAlign w:val="bottom"/>
            <w:hideMark/>
          </w:tcPr>
          <w:p w14:paraId="1B03C38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96,137 </w:t>
            </w:r>
          </w:p>
        </w:tc>
        <w:tc>
          <w:tcPr>
            <w:tcW w:w="640" w:type="dxa"/>
            <w:tcBorders>
              <w:top w:val="nil"/>
              <w:left w:val="nil"/>
              <w:bottom w:val="nil"/>
              <w:right w:val="nil"/>
            </w:tcBorders>
            <w:shd w:val="clear" w:color="000000" w:fill="D9D9D9"/>
            <w:noWrap/>
            <w:vAlign w:val="bottom"/>
            <w:hideMark/>
          </w:tcPr>
          <w:p w14:paraId="7A70E2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16,540 </w:t>
            </w:r>
          </w:p>
        </w:tc>
        <w:tc>
          <w:tcPr>
            <w:tcW w:w="617" w:type="dxa"/>
            <w:tcBorders>
              <w:top w:val="nil"/>
              <w:left w:val="nil"/>
              <w:bottom w:val="nil"/>
              <w:right w:val="nil"/>
            </w:tcBorders>
            <w:shd w:val="clear" w:color="000000" w:fill="D9D9D9"/>
            <w:noWrap/>
            <w:vAlign w:val="bottom"/>
            <w:hideMark/>
          </w:tcPr>
          <w:p w14:paraId="57ABDF1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77997D1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1,007,348 </w:t>
            </w:r>
          </w:p>
        </w:tc>
        <w:tc>
          <w:tcPr>
            <w:tcW w:w="700" w:type="dxa"/>
            <w:tcBorders>
              <w:top w:val="nil"/>
              <w:left w:val="nil"/>
              <w:bottom w:val="nil"/>
              <w:right w:val="nil"/>
            </w:tcBorders>
            <w:shd w:val="clear" w:color="000000" w:fill="D9D9D9"/>
            <w:noWrap/>
            <w:vAlign w:val="bottom"/>
            <w:hideMark/>
          </w:tcPr>
          <w:p w14:paraId="5660ED7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839,707 </w:t>
            </w:r>
          </w:p>
        </w:tc>
        <w:tc>
          <w:tcPr>
            <w:tcW w:w="640" w:type="dxa"/>
            <w:tcBorders>
              <w:top w:val="nil"/>
              <w:left w:val="nil"/>
              <w:bottom w:val="nil"/>
              <w:right w:val="nil"/>
            </w:tcBorders>
            <w:shd w:val="clear" w:color="000000" w:fill="D9D9D9"/>
            <w:noWrap/>
            <w:vAlign w:val="bottom"/>
            <w:hideMark/>
          </w:tcPr>
          <w:p w14:paraId="5F82CF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855,535 </w:t>
            </w:r>
          </w:p>
        </w:tc>
        <w:tc>
          <w:tcPr>
            <w:tcW w:w="569" w:type="dxa"/>
            <w:tcBorders>
              <w:top w:val="nil"/>
              <w:left w:val="nil"/>
              <w:bottom w:val="nil"/>
              <w:right w:val="nil"/>
            </w:tcBorders>
            <w:shd w:val="clear" w:color="000000" w:fill="D9D9D9"/>
            <w:noWrap/>
            <w:vAlign w:val="bottom"/>
            <w:hideMark/>
          </w:tcPr>
          <w:p w14:paraId="386D1EC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565" w:type="dxa"/>
            <w:tcBorders>
              <w:top w:val="nil"/>
              <w:left w:val="nil"/>
              <w:bottom w:val="nil"/>
              <w:right w:val="nil"/>
            </w:tcBorders>
            <w:shd w:val="clear" w:color="000000" w:fill="D9D9D9"/>
            <w:noWrap/>
            <w:vAlign w:val="bottom"/>
            <w:hideMark/>
          </w:tcPr>
          <w:p w14:paraId="4D41F1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565" w:type="dxa"/>
            <w:tcBorders>
              <w:top w:val="nil"/>
              <w:left w:val="nil"/>
              <w:bottom w:val="nil"/>
              <w:right w:val="nil"/>
            </w:tcBorders>
            <w:shd w:val="clear" w:color="000000" w:fill="D9D9D9"/>
            <w:noWrap/>
            <w:vAlign w:val="bottom"/>
            <w:hideMark/>
          </w:tcPr>
          <w:p w14:paraId="75DFC90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520" w:type="dxa"/>
            <w:tcBorders>
              <w:top w:val="nil"/>
              <w:left w:val="nil"/>
              <w:bottom w:val="nil"/>
              <w:right w:val="nil"/>
            </w:tcBorders>
            <w:shd w:val="clear" w:color="000000" w:fill="D9D9D9"/>
            <w:noWrap/>
            <w:vAlign w:val="bottom"/>
            <w:hideMark/>
          </w:tcPr>
          <w:p w14:paraId="253061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1.03 </w:t>
            </w:r>
          </w:p>
        </w:tc>
        <w:tc>
          <w:tcPr>
            <w:tcW w:w="520" w:type="dxa"/>
            <w:tcBorders>
              <w:top w:val="nil"/>
              <w:left w:val="nil"/>
              <w:bottom w:val="nil"/>
              <w:right w:val="nil"/>
            </w:tcBorders>
            <w:shd w:val="clear" w:color="000000" w:fill="D9D9D9"/>
            <w:noWrap/>
            <w:vAlign w:val="bottom"/>
            <w:hideMark/>
          </w:tcPr>
          <w:p w14:paraId="4C23940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0.45 </w:t>
            </w:r>
          </w:p>
        </w:tc>
        <w:tc>
          <w:tcPr>
            <w:tcW w:w="520" w:type="dxa"/>
            <w:tcBorders>
              <w:top w:val="nil"/>
              <w:left w:val="nil"/>
              <w:bottom w:val="nil"/>
              <w:right w:val="nil"/>
            </w:tcBorders>
            <w:shd w:val="clear" w:color="000000" w:fill="D9D9D9"/>
            <w:noWrap/>
            <w:vAlign w:val="bottom"/>
            <w:hideMark/>
          </w:tcPr>
          <w:p w14:paraId="0BF221F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1.09 </w:t>
            </w:r>
          </w:p>
        </w:tc>
        <w:tc>
          <w:tcPr>
            <w:tcW w:w="500" w:type="dxa"/>
            <w:tcBorders>
              <w:top w:val="nil"/>
              <w:left w:val="nil"/>
              <w:bottom w:val="nil"/>
              <w:right w:val="nil"/>
            </w:tcBorders>
            <w:shd w:val="clear" w:color="000000" w:fill="D9D9D9"/>
            <w:noWrap/>
            <w:vAlign w:val="bottom"/>
            <w:hideMark/>
          </w:tcPr>
          <w:p w14:paraId="630CCEC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18.9 </w:t>
            </w:r>
          </w:p>
        </w:tc>
        <w:tc>
          <w:tcPr>
            <w:tcW w:w="500" w:type="dxa"/>
            <w:tcBorders>
              <w:top w:val="nil"/>
              <w:left w:val="nil"/>
              <w:bottom w:val="nil"/>
              <w:right w:val="nil"/>
            </w:tcBorders>
            <w:shd w:val="clear" w:color="000000" w:fill="D9D9D9"/>
            <w:noWrap/>
            <w:vAlign w:val="bottom"/>
            <w:hideMark/>
          </w:tcPr>
          <w:p w14:paraId="7D6572E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43.4 </w:t>
            </w:r>
          </w:p>
        </w:tc>
        <w:tc>
          <w:tcPr>
            <w:tcW w:w="569" w:type="dxa"/>
            <w:tcBorders>
              <w:top w:val="nil"/>
              <w:left w:val="nil"/>
              <w:bottom w:val="nil"/>
              <w:right w:val="nil"/>
            </w:tcBorders>
            <w:shd w:val="clear" w:color="000000" w:fill="D9D9D9"/>
            <w:noWrap/>
            <w:vAlign w:val="bottom"/>
            <w:hideMark/>
          </w:tcPr>
          <w:p w14:paraId="37F69E4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17.7 </w:t>
            </w:r>
          </w:p>
        </w:tc>
      </w:tr>
      <w:tr w:rsidR="006358FC" w:rsidRPr="006358FC" w14:paraId="26984A03" w14:textId="77777777" w:rsidTr="006358FC">
        <w:trPr>
          <w:trHeight w:val="140"/>
        </w:trPr>
        <w:tc>
          <w:tcPr>
            <w:tcW w:w="780" w:type="dxa"/>
            <w:tcBorders>
              <w:top w:val="nil"/>
              <w:left w:val="nil"/>
              <w:bottom w:val="nil"/>
              <w:right w:val="nil"/>
            </w:tcBorders>
            <w:shd w:val="clear" w:color="000000" w:fill="D9D9D9"/>
            <w:noWrap/>
            <w:vAlign w:val="bottom"/>
            <w:hideMark/>
          </w:tcPr>
          <w:p w14:paraId="53589CF9"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CARR</w:t>
            </w:r>
          </w:p>
        </w:tc>
        <w:tc>
          <w:tcPr>
            <w:tcW w:w="600" w:type="dxa"/>
            <w:tcBorders>
              <w:top w:val="nil"/>
              <w:left w:val="nil"/>
              <w:bottom w:val="nil"/>
              <w:right w:val="nil"/>
            </w:tcBorders>
            <w:shd w:val="clear" w:color="000000" w:fill="D9D9D9"/>
            <w:noWrap/>
            <w:vAlign w:val="bottom"/>
            <w:hideMark/>
          </w:tcPr>
          <w:p w14:paraId="098ADC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43.97 </w:t>
            </w:r>
          </w:p>
        </w:tc>
        <w:tc>
          <w:tcPr>
            <w:tcW w:w="660" w:type="dxa"/>
            <w:tcBorders>
              <w:top w:val="nil"/>
              <w:left w:val="nil"/>
              <w:bottom w:val="nil"/>
              <w:right w:val="nil"/>
            </w:tcBorders>
            <w:shd w:val="clear" w:color="000000" w:fill="D9D9D9"/>
            <w:noWrap/>
            <w:vAlign w:val="bottom"/>
            <w:hideMark/>
          </w:tcPr>
          <w:p w14:paraId="2F37A8A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37,004 </w:t>
            </w:r>
          </w:p>
        </w:tc>
        <w:tc>
          <w:tcPr>
            <w:tcW w:w="600" w:type="dxa"/>
            <w:tcBorders>
              <w:top w:val="nil"/>
              <w:left w:val="nil"/>
              <w:bottom w:val="nil"/>
              <w:right w:val="nil"/>
            </w:tcBorders>
            <w:shd w:val="clear" w:color="000000" w:fill="D9D9D9"/>
            <w:noWrap/>
            <w:vAlign w:val="bottom"/>
            <w:hideMark/>
          </w:tcPr>
          <w:p w14:paraId="054ED59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53,828 </w:t>
            </w:r>
          </w:p>
        </w:tc>
        <w:tc>
          <w:tcPr>
            <w:tcW w:w="640" w:type="dxa"/>
            <w:tcBorders>
              <w:top w:val="nil"/>
              <w:left w:val="nil"/>
              <w:bottom w:val="nil"/>
              <w:right w:val="nil"/>
            </w:tcBorders>
            <w:shd w:val="clear" w:color="000000" w:fill="D9D9D9"/>
            <w:noWrap/>
            <w:vAlign w:val="bottom"/>
            <w:hideMark/>
          </w:tcPr>
          <w:p w14:paraId="3C647B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3,965 </w:t>
            </w:r>
          </w:p>
        </w:tc>
        <w:tc>
          <w:tcPr>
            <w:tcW w:w="617" w:type="dxa"/>
            <w:tcBorders>
              <w:top w:val="nil"/>
              <w:left w:val="nil"/>
              <w:bottom w:val="nil"/>
              <w:right w:val="nil"/>
            </w:tcBorders>
            <w:shd w:val="clear" w:color="000000" w:fill="D9D9D9"/>
            <w:noWrap/>
            <w:vAlign w:val="bottom"/>
            <w:hideMark/>
          </w:tcPr>
          <w:p w14:paraId="75EAD30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4CAD97B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18,608 </w:t>
            </w:r>
          </w:p>
        </w:tc>
        <w:tc>
          <w:tcPr>
            <w:tcW w:w="700" w:type="dxa"/>
            <w:tcBorders>
              <w:top w:val="nil"/>
              <w:left w:val="nil"/>
              <w:bottom w:val="nil"/>
              <w:right w:val="nil"/>
            </w:tcBorders>
            <w:shd w:val="clear" w:color="000000" w:fill="D9D9D9"/>
            <w:noWrap/>
            <w:vAlign w:val="bottom"/>
            <w:hideMark/>
          </w:tcPr>
          <w:p w14:paraId="3AA142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17,456 </w:t>
            </w:r>
          </w:p>
        </w:tc>
        <w:tc>
          <w:tcPr>
            <w:tcW w:w="640" w:type="dxa"/>
            <w:tcBorders>
              <w:top w:val="nil"/>
              <w:left w:val="nil"/>
              <w:bottom w:val="nil"/>
              <w:right w:val="nil"/>
            </w:tcBorders>
            <w:shd w:val="clear" w:color="000000" w:fill="D9D9D9"/>
            <w:noWrap/>
            <w:vAlign w:val="bottom"/>
            <w:hideMark/>
          </w:tcPr>
          <w:p w14:paraId="577A99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20,613 </w:t>
            </w:r>
          </w:p>
        </w:tc>
        <w:tc>
          <w:tcPr>
            <w:tcW w:w="569" w:type="dxa"/>
            <w:tcBorders>
              <w:top w:val="nil"/>
              <w:left w:val="nil"/>
              <w:bottom w:val="nil"/>
              <w:right w:val="nil"/>
            </w:tcBorders>
            <w:shd w:val="clear" w:color="000000" w:fill="D9D9D9"/>
            <w:noWrap/>
            <w:vAlign w:val="bottom"/>
            <w:hideMark/>
          </w:tcPr>
          <w:p w14:paraId="155945A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1CD196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 </w:t>
            </w:r>
          </w:p>
        </w:tc>
        <w:tc>
          <w:tcPr>
            <w:tcW w:w="565" w:type="dxa"/>
            <w:tcBorders>
              <w:top w:val="nil"/>
              <w:left w:val="nil"/>
              <w:bottom w:val="nil"/>
              <w:right w:val="nil"/>
            </w:tcBorders>
            <w:shd w:val="clear" w:color="000000" w:fill="D9D9D9"/>
            <w:noWrap/>
            <w:vAlign w:val="bottom"/>
            <w:hideMark/>
          </w:tcPr>
          <w:p w14:paraId="2F91D6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 </w:t>
            </w:r>
          </w:p>
        </w:tc>
        <w:tc>
          <w:tcPr>
            <w:tcW w:w="520" w:type="dxa"/>
            <w:tcBorders>
              <w:top w:val="nil"/>
              <w:left w:val="nil"/>
              <w:bottom w:val="nil"/>
              <w:right w:val="nil"/>
            </w:tcBorders>
            <w:shd w:val="clear" w:color="000000" w:fill="D9D9D9"/>
            <w:noWrap/>
            <w:vAlign w:val="bottom"/>
            <w:hideMark/>
          </w:tcPr>
          <w:p w14:paraId="08DF3C5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2.66 </w:t>
            </w:r>
          </w:p>
        </w:tc>
        <w:tc>
          <w:tcPr>
            <w:tcW w:w="520" w:type="dxa"/>
            <w:tcBorders>
              <w:top w:val="nil"/>
              <w:left w:val="nil"/>
              <w:bottom w:val="nil"/>
              <w:right w:val="nil"/>
            </w:tcBorders>
            <w:shd w:val="clear" w:color="000000" w:fill="D9D9D9"/>
            <w:noWrap/>
            <w:vAlign w:val="bottom"/>
            <w:hideMark/>
          </w:tcPr>
          <w:p w14:paraId="771B1D9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2.39 </w:t>
            </w:r>
          </w:p>
        </w:tc>
        <w:tc>
          <w:tcPr>
            <w:tcW w:w="520" w:type="dxa"/>
            <w:tcBorders>
              <w:top w:val="nil"/>
              <w:left w:val="nil"/>
              <w:bottom w:val="nil"/>
              <w:right w:val="nil"/>
            </w:tcBorders>
            <w:shd w:val="clear" w:color="000000" w:fill="D9D9D9"/>
            <w:noWrap/>
            <w:vAlign w:val="bottom"/>
            <w:hideMark/>
          </w:tcPr>
          <w:p w14:paraId="664AFBF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2.01 </w:t>
            </w:r>
          </w:p>
        </w:tc>
        <w:tc>
          <w:tcPr>
            <w:tcW w:w="500" w:type="dxa"/>
            <w:tcBorders>
              <w:top w:val="nil"/>
              <w:left w:val="nil"/>
              <w:bottom w:val="nil"/>
              <w:right w:val="nil"/>
            </w:tcBorders>
            <w:shd w:val="clear" w:color="000000" w:fill="D9D9D9"/>
            <w:noWrap/>
            <w:vAlign w:val="bottom"/>
            <w:hideMark/>
          </w:tcPr>
          <w:p w14:paraId="65B182A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16.5 </w:t>
            </w:r>
          </w:p>
        </w:tc>
        <w:tc>
          <w:tcPr>
            <w:tcW w:w="500" w:type="dxa"/>
            <w:tcBorders>
              <w:top w:val="nil"/>
              <w:left w:val="nil"/>
              <w:bottom w:val="nil"/>
              <w:right w:val="nil"/>
            </w:tcBorders>
            <w:shd w:val="clear" w:color="000000" w:fill="D9D9D9"/>
            <w:noWrap/>
            <w:vAlign w:val="bottom"/>
            <w:hideMark/>
          </w:tcPr>
          <w:p w14:paraId="65EE42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18.4 </w:t>
            </w:r>
          </w:p>
        </w:tc>
        <w:tc>
          <w:tcPr>
            <w:tcW w:w="569" w:type="dxa"/>
            <w:tcBorders>
              <w:top w:val="nil"/>
              <w:left w:val="nil"/>
              <w:bottom w:val="nil"/>
              <w:right w:val="nil"/>
            </w:tcBorders>
            <w:shd w:val="clear" w:color="000000" w:fill="D9D9D9"/>
            <w:noWrap/>
            <w:vAlign w:val="bottom"/>
            <w:hideMark/>
          </w:tcPr>
          <w:p w14:paraId="008919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21.9 </w:t>
            </w:r>
          </w:p>
        </w:tc>
      </w:tr>
      <w:tr w:rsidR="006358FC" w:rsidRPr="006358FC" w14:paraId="4CB87E86" w14:textId="77777777" w:rsidTr="006358FC">
        <w:trPr>
          <w:trHeight w:val="140"/>
        </w:trPr>
        <w:tc>
          <w:tcPr>
            <w:tcW w:w="780" w:type="dxa"/>
            <w:tcBorders>
              <w:top w:val="nil"/>
              <w:left w:val="nil"/>
              <w:bottom w:val="nil"/>
              <w:right w:val="nil"/>
            </w:tcBorders>
            <w:shd w:val="clear" w:color="000000" w:fill="D9D9D9"/>
            <w:noWrap/>
            <w:vAlign w:val="bottom"/>
            <w:hideMark/>
          </w:tcPr>
          <w:p w14:paraId="3B5C2D6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FIX</w:t>
            </w:r>
          </w:p>
        </w:tc>
        <w:tc>
          <w:tcPr>
            <w:tcW w:w="600" w:type="dxa"/>
            <w:tcBorders>
              <w:top w:val="nil"/>
              <w:left w:val="nil"/>
              <w:bottom w:val="nil"/>
              <w:right w:val="nil"/>
            </w:tcBorders>
            <w:shd w:val="clear" w:color="000000" w:fill="D9D9D9"/>
            <w:noWrap/>
            <w:vAlign w:val="bottom"/>
            <w:hideMark/>
          </w:tcPr>
          <w:p w14:paraId="5A47C03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108.44 </w:t>
            </w:r>
          </w:p>
        </w:tc>
        <w:tc>
          <w:tcPr>
            <w:tcW w:w="660" w:type="dxa"/>
            <w:tcBorders>
              <w:top w:val="nil"/>
              <w:left w:val="nil"/>
              <w:bottom w:val="nil"/>
              <w:right w:val="nil"/>
            </w:tcBorders>
            <w:shd w:val="clear" w:color="000000" w:fill="D9D9D9"/>
            <w:noWrap/>
            <w:vAlign w:val="bottom"/>
            <w:hideMark/>
          </w:tcPr>
          <w:p w14:paraId="0DA612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3,880 </w:t>
            </w:r>
          </w:p>
        </w:tc>
        <w:tc>
          <w:tcPr>
            <w:tcW w:w="600" w:type="dxa"/>
            <w:tcBorders>
              <w:top w:val="nil"/>
              <w:left w:val="nil"/>
              <w:bottom w:val="nil"/>
              <w:right w:val="nil"/>
            </w:tcBorders>
            <w:shd w:val="clear" w:color="000000" w:fill="D9D9D9"/>
            <w:noWrap/>
            <w:vAlign w:val="bottom"/>
            <w:hideMark/>
          </w:tcPr>
          <w:p w14:paraId="370EE07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3,900 </w:t>
            </w:r>
          </w:p>
        </w:tc>
        <w:tc>
          <w:tcPr>
            <w:tcW w:w="640" w:type="dxa"/>
            <w:tcBorders>
              <w:top w:val="nil"/>
              <w:left w:val="nil"/>
              <w:bottom w:val="nil"/>
              <w:right w:val="nil"/>
            </w:tcBorders>
            <w:shd w:val="clear" w:color="000000" w:fill="D9D9D9"/>
            <w:noWrap/>
            <w:vAlign w:val="bottom"/>
            <w:hideMark/>
          </w:tcPr>
          <w:p w14:paraId="50C66F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283 </w:t>
            </w:r>
          </w:p>
        </w:tc>
        <w:tc>
          <w:tcPr>
            <w:tcW w:w="617" w:type="dxa"/>
            <w:tcBorders>
              <w:top w:val="nil"/>
              <w:left w:val="nil"/>
              <w:bottom w:val="nil"/>
              <w:right w:val="nil"/>
            </w:tcBorders>
            <w:shd w:val="clear" w:color="000000" w:fill="D9D9D9"/>
            <w:noWrap/>
            <w:vAlign w:val="bottom"/>
            <w:hideMark/>
          </w:tcPr>
          <w:p w14:paraId="67BBF04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FFCACD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2,615 </w:t>
            </w:r>
          </w:p>
        </w:tc>
        <w:tc>
          <w:tcPr>
            <w:tcW w:w="700" w:type="dxa"/>
            <w:tcBorders>
              <w:top w:val="nil"/>
              <w:left w:val="nil"/>
              <w:bottom w:val="nil"/>
              <w:right w:val="nil"/>
            </w:tcBorders>
            <w:shd w:val="clear" w:color="000000" w:fill="D9D9D9"/>
            <w:noWrap/>
            <w:vAlign w:val="bottom"/>
            <w:hideMark/>
          </w:tcPr>
          <w:p w14:paraId="0B800CB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2,857 </w:t>
            </w:r>
          </w:p>
        </w:tc>
        <w:tc>
          <w:tcPr>
            <w:tcW w:w="640" w:type="dxa"/>
            <w:tcBorders>
              <w:top w:val="nil"/>
              <w:left w:val="nil"/>
              <w:bottom w:val="nil"/>
              <w:right w:val="nil"/>
            </w:tcBorders>
            <w:shd w:val="clear" w:color="000000" w:fill="D9D9D9"/>
            <w:noWrap/>
            <w:vAlign w:val="bottom"/>
            <w:hideMark/>
          </w:tcPr>
          <w:p w14:paraId="4A74F3C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3,074 </w:t>
            </w:r>
          </w:p>
        </w:tc>
        <w:tc>
          <w:tcPr>
            <w:tcW w:w="569" w:type="dxa"/>
            <w:tcBorders>
              <w:top w:val="nil"/>
              <w:left w:val="nil"/>
              <w:bottom w:val="nil"/>
              <w:right w:val="nil"/>
            </w:tcBorders>
            <w:shd w:val="clear" w:color="000000" w:fill="D9D9D9"/>
            <w:noWrap/>
            <w:vAlign w:val="bottom"/>
            <w:hideMark/>
          </w:tcPr>
          <w:p w14:paraId="03B888E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65" w:type="dxa"/>
            <w:tcBorders>
              <w:top w:val="nil"/>
              <w:left w:val="nil"/>
              <w:bottom w:val="nil"/>
              <w:right w:val="nil"/>
            </w:tcBorders>
            <w:shd w:val="clear" w:color="000000" w:fill="D9D9D9"/>
            <w:noWrap/>
            <w:vAlign w:val="bottom"/>
            <w:hideMark/>
          </w:tcPr>
          <w:p w14:paraId="5968286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 </w:t>
            </w:r>
          </w:p>
        </w:tc>
        <w:tc>
          <w:tcPr>
            <w:tcW w:w="565" w:type="dxa"/>
            <w:tcBorders>
              <w:top w:val="nil"/>
              <w:left w:val="nil"/>
              <w:bottom w:val="nil"/>
              <w:right w:val="nil"/>
            </w:tcBorders>
            <w:shd w:val="clear" w:color="000000" w:fill="D9D9D9"/>
            <w:noWrap/>
            <w:vAlign w:val="bottom"/>
            <w:hideMark/>
          </w:tcPr>
          <w:p w14:paraId="0BE3039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520" w:type="dxa"/>
            <w:tcBorders>
              <w:top w:val="nil"/>
              <w:left w:val="nil"/>
              <w:bottom w:val="nil"/>
              <w:right w:val="nil"/>
            </w:tcBorders>
            <w:shd w:val="clear" w:color="000000" w:fill="D9D9D9"/>
            <w:noWrap/>
            <w:vAlign w:val="bottom"/>
            <w:hideMark/>
          </w:tcPr>
          <w:p w14:paraId="1F0E4BB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3.07 </w:t>
            </w:r>
          </w:p>
        </w:tc>
        <w:tc>
          <w:tcPr>
            <w:tcW w:w="520" w:type="dxa"/>
            <w:tcBorders>
              <w:top w:val="nil"/>
              <w:left w:val="nil"/>
              <w:bottom w:val="nil"/>
              <w:right w:val="nil"/>
            </w:tcBorders>
            <w:shd w:val="clear" w:color="000000" w:fill="D9D9D9"/>
            <w:noWrap/>
            <w:vAlign w:val="bottom"/>
            <w:hideMark/>
          </w:tcPr>
          <w:p w14:paraId="027C8A3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4.08 </w:t>
            </w:r>
          </w:p>
        </w:tc>
        <w:tc>
          <w:tcPr>
            <w:tcW w:w="520" w:type="dxa"/>
            <w:tcBorders>
              <w:top w:val="nil"/>
              <w:left w:val="nil"/>
              <w:bottom w:val="nil"/>
              <w:right w:val="nil"/>
            </w:tcBorders>
            <w:shd w:val="clear" w:color="000000" w:fill="D9D9D9"/>
            <w:noWrap/>
            <w:vAlign w:val="bottom"/>
            <w:hideMark/>
          </w:tcPr>
          <w:p w14:paraId="7ECF6A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3.92 </w:t>
            </w:r>
          </w:p>
        </w:tc>
        <w:tc>
          <w:tcPr>
            <w:tcW w:w="500" w:type="dxa"/>
            <w:tcBorders>
              <w:top w:val="nil"/>
              <w:left w:val="nil"/>
              <w:bottom w:val="nil"/>
              <w:right w:val="nil"/>
            </w:tcBorders>
            <w:shd w:val="clear" w:color="000000" w:fill="D9D9D9"/>
            <w:noWrap/>
            <w:vAlign w:val="bottom"/>
            <w:hideMark/>
          </w:tcPr>
          <w:p w14:paraId="76280B8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35.4 </w:t>
            </w:r>
          </w:p>
        </w:tc>
        <w:tc>
          <w:tcPr>
            <w:tcW w:w="500" w:type="dxa"/>
            <w:tcBorders>
              <w:top w:val="nil"/>
              <w:left w:val="nil"/>
              <w:bottom w:val="nil"/>
              <w:right w:val="nil"/>
            </w:tcBorders>
            <w:shd w:val="clear" w:color="000000" w:fill="D9D9D9"/>
            <w:noWrap/>
            <w:vAlign w:val="bottom"/>
            <w:hideMark/>
          </w:tcPr>
          <w:p w14:paraId="794FDF3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26.6 </w:t>
            </w:r>
          </w:p>
        </w:tc>
        <w:tc>
          <w:tcPr>
            <w:tcW w:w="569" w:type="dxa"/>
            <w:tcBorders>
              <w:top w:val="nil"/>
              <w:left w:val="nil"/>
              <w:bottom w:val="nil"/>
              <w:right w:val="nil"/>
            </w:tcBorders>
            <w:shd w:val="clear" w:color="000000" w:fill="D9D9D9"/>
            <w:noWrap/>
            <w:vAlign w:val="bottom"/>
            <w:hideMark/>
          </w:tcPr>
          <w:p w14:paraId="0833F7D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27.7 </w:t>
            </w:r>
          </w:p>
        </w:tc>
      </w:tr>
      <w:tr w:rsidR="006358FC" w:rsidRPr="006358FC" w14:paraId="5597353B" w14:textId="77777777" w:rsidTr="006358FC">
        <w:trPr>
          <w:trHeight w:val="140"/>
        </w:trPr>
        <w:tc>
          <w:tcPr>
            <w:tcW w:w="780" w:type="dxa"/>
            <w:tcBorders>
              <w:top w:val="nil"/>
              <w:left w:val="nil"/>
              <w:bottom w:val="nil"/>
              <w:right w:val="nil"/>
            </w:tcBorders>
            <w:shd w:val="clear" w:color="000000" w:fill="D9D9D9"/>
            <w:noWrap/>
            <w:vAlign w:val="bottom"/>
            <w:hideMark/>
          </w:tcPr>
          <w:p w14:paraId="5CDABF15"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COMM</w:t>
            </w:r>
          </w:p>
        </w:tc>
        <w:tc>
          <w:tcPr>
            <w:tcW w:w="600" w:type="dxa"/>
            <w:tcBorders>
              <w:top w:val="nil"/>
              <w:left w:val="nil"/>
              <w:bottom w:val="nil"/>
              <w:right w:val="nil"/>
            </w:tcBorders>
            <w:shd w:val="clear" w:color="000000" w:fill="D9D9D9"/>
            <w:noWrap/>
            <w:vAlign w:val="bottom"/>
            <w:hideMark/>
          </w:tcPr>
          <w:p w14:paraId="4EE171C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10.73 </w:t>
            </w:r>
          </w:p>
        </w:tc>
        <w:tc>
          <w:tcPr>
            <w:tcW w:w="660" w:type="dxa"/>
            <w:tcBorders>
              <w:top w:val="nil"/>
              <w:left w:val="nil"/>
              <w:bottom w:val="nil"/>
              <w:right w:val="nil"/>
            </w:tcBorders>
            <w:shd w:val="clear" w:color="000000" w:fill="D9D9D9"/>
            <w:noWrap/>
            <w:vAlign w:val="bottom"/>
            <w:hideMark/>
          </w:tcPr>
          <w:p w14:paraId="39D5CCE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2,234 </w:t>
            </w:r>
          </w:p>
        </w:tc>
        <w:tc>
          <w:tcPr>
            <w:tcW w:w="600" w:type="dxa"/>
            <w:tcBorders>
              <w:top w:val="nil"/>
              <w:left w:val="nil"/>
              <w:bottom w:val="nil"/>
              <w:right w:val="nil"/>
            </w:tcBorders>
            <w:shd w:val="clear" w:color="000000" w:fill="D9D9D9"/>
            <w:noWrap/>
            <w:vAlign w:val="bottom"/>
            <w:hideMark/>
          </w:tcPr>
          <w:p w14:paraId="5A21D6C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12,465 </w:t>
            </w:r>
          </w:p>
        </w:tc>
        <w:tc>
          <w:tcPr>
            <w:tcW w:w="640" w:type="dxa"/>
            <w:tcBorders>
              <w:top w:val="nil"/>
              <w:left w:val="nil"/>
              <w:bottom w:val="nil"/>
              <w:right w:val="nil"/>
            </w:tcBorders>
            <w:shd w:val="clear" w:color="000000" w:fill="D9D9D9"/>
            <w:noWrap/>
            <w:vAlign w:val="bottom"/>
            <w:hideMark/>
          </w:tcPr>
          <w:p w14:paraId="5F39D1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1,027 </w:t>
            </w:r>
          </w:p>
        </w:tc>
        <w:tc>
          <w:tcPr>
            <w:tcW w:w="617" w:type="dxa"/>
            <w:tcBorders>
              <w:top w:val="nil"/>
              <w:left w:val="nil"/>
              <w:bottom w:val="nil"/>
              <w:right w:val="nil"/>
            </w:tcBorders>
            <w:shd w:val="clear" w:color="000000" w:fill="D9D9D9"/>
            <w:noWrap/>
            <w:vAlign w:val="bottom"/>
            <w:hideMark/>
          </w:tcPr>
          <w:p w14:paraId="481F99F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7F618F0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8,345 </w:t>
            </w:r>
          </w:p>
        </w:tc>
        <w:tc>
          <w:tcPr>
            <w:tcW w:w="700" w:type="dxa"/>
            <w:tcBorders>
              <w:top w:val="nil"/>
              <w:left w:val="nil"/>
              <w:bottom w:val="nil"/>
              <w:right w:val="nil"/>
            </w:tcBorders>
            <w:shd w:val="clear" w:color="000000" w:fill="D9D9D9"/>
            <w:noWrap/>
            <w:vAlign w:val="bottom"/>
            <w:hideMark/>
          </w:tcPr>
          <w:p w14:paraId="5CB845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8,436 </w:t>
            </w:r>
          </w:p>
        </w:tc>
        <w:tc>
          <w:tcPr>
            <w:tcW w:w="640" w:type="dxa"/>
            <w:tcBorders>
              <w:top w:val="nil"/>
              <w:left w:val="nil"/>
              <w:bottom w:val="nil"/>
              <w:right w:val="nil"/>
            </w:tcBorders>
            <w:shd w:val="clear" w:color="000000" w:fill="D9D9D9"/>
            <w:noWrap/>
            <w:vAlign w:val="bottom"/>
            <w:hideMark/>
          </w:tcPr>
          <w:p w14:paraId="244E15A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8,587 </w:t>
            </w:r>
          </w:p>
        </w:tc>
        <w:tc>
          <w:tcPr>
            <w:tcW w:w="569" w:type="dxa"/>
            <w:tcBorders>
              <w:top w:val="nil"/>
              <w:left w:val="nil"/>
              <w:bottom w:val="nil"/>
              <w:right w:val="nil"/>
            </w:tcBorders>
            <w:shd w:val="clear" w:color="000000" w:fill="D9D9D9"/>
            <w:noWrap/>
            <w:vAlign w:val="bottom"/>
            <w:hideMark/>
          </w:tcPr>
          <w:p w14:paraId="62A0F0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65" w:type="dxa"/>
            <w:tcBorders>
              <w:top w:val="nil"/>
              <w:left w:val="nil"/>
              <w:bottom w:val="nil"/>
              <w:right w:val="nil"/>
            </w:tcBorders>
            <w:shd w:val="clear" w:color="000000" w:fill="D9D9D9"/>
            <w:noWrap/>
            <w:vAlign w:val="bottom"/>
            <w:hideMark/>
          </w:tcPr>
          <w:p w14:paraId="533804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65" w:type="dxa"/>
            <w:tcBorders>
              <w:top w:val="nil"/>
              <w:left w:val="nil"/>
              <w:bottom w:val="nil"/>
              <w:right w:val="nil"/>
            </w:tcBorders>
            <w:shd w:val="clear" w:color="000000" w:fill="D9D9D9"/>
            <w:noWrap/>
            <w:vAlign w:val="bottom"/>
            <w:hideMark/>
          </w:tcPr>
          <w:p w14:paraId="2703D3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20" w:type="dxa"/>
            <w:tcBorders>
              <w:top w:val="nil"/>
              <w:left w:val="nil"/>
              <w:bottom w:val="nil"/>
              <w:right w:val="nil"/>
            </w:tcBorders>
            <w:shd w:val="clear" w:color="000000" w:fill="D9D9D9"/>
            <w:noWrap/>
            <w:vAlign w:val="bottom"/>
            <w:hideMark/>
          </w:tcPr>
          <w:p w14:paraId="58D61AC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-1.73 </w:t>
            </w:r>
          </w:p>
        </w:tc>
        <w:tc>
          <w:tcPr>
            <w:tcW w:w="520" w:type="dxa"/>
            <w:tcBorders>
              <w:top w:val="nil"/>
              <w:left w:val="nil"/>
              <w:bottom w:val="nil"/>
              <w:right w:val="nil"/>
            </w:tcBorders>
            <w:shd w:val="clear" w:color="000000" w:fill="D9D9D9"/>
            <w:noWrap/>
            <w:vAlign w:val="bottom"/>
            <w:hideMark/>
          </w:tcPr>
          <w:p w14:paraId="28CE74D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-2.02 </w:t>
            </w:r>
          </w:p>
        </w:tc>
        <w:tc>
          <w:tcPr>
            <w:tcW w:w="520" w:type="dxa"/>
            <w:tcBorders>
              <w:top w:val="nil"/>
              <w:left w:val="nil"/>
              <w:bottom w:val="nil"/>
              <w:right w:val="nil"/>
            </w:tcBorders>
            <w:shd w:val="clear" w:color="000000" w:fill="D9D9D9"/>
            <w:noWrap/>
            <w:vAlign w:val="bottom"/>
            <w:hideMark/>
          </w:tcPr>
          <w:p w14:paraId="13649A6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-1.83 </w:t>
            </w:r>
          </w:p>
        </w:tc>
        <w:tc>
          <w:tcPr>
            <w:tcW w:w="500" w:type="dxa"/>
            <w:tcBorders>
              <w:top w:val="nil"/>
              <w:left w:val="nil"/>
              <w:bottom w:val="nil"/>
              <w:right w:val="nil"/>
            </w:tcBorders>
            <w:shd w:val="clear" w:color="000000" w:fill="D9D9D9"/>
            <w:noWrap/>
            <w:vAlign w:val="bottom"/>
            <w:hideMark/>
          </w:tcPr>
          <w:p w14:paraId="1583E31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FAADCD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8E7F46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3C1CB709" w14:textId="77777777" w:rsidTr="006358FC">
        <w:trPr>
          <w:trHeight w:val="140"/>
        </w:trPr>
        <w:tc>
          <w:tcPr>
            <w:tcW w:w="780" w:type="dxa"/>
            <w:tcBorders>
              <w:top w:val="nil"/>
              <w:left w:val="nil"/>
              <w:bottom w:val="nil"/>
              <w:right w:val="nil"/>
            </w:tcBorders>
            <w:shd w:val="clear" w:color="000000" w:fill="D9D9D9"/>
            <w:noWrap/>
            <w:vAlign w:val="bottom"/>
            <w:hideMark/>
          </w:tcPr>
          <w:p w14:paraId="24E20C46"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CRKN</w:t>
            </w:r>
          </w:p>
        </w:tc>
        <w:tc>
          <w:tcPr>
            <w:tcW w:w="600" w:type="dxa"/>
            <w:tcBorders>
              <w:top w:val="nil"/>
              <w:left w:val="nil"/>
              <w:bottom w:val="nil"/>
              <w:right w:val="nil"/>
            </w:tcBorders>
            <w:shd w:val="clear" w:color="000000" w:fill="D9D9D9"/>
            <w:noWrap/>
            <w:vAlign w:val="bottom"/>
            <w:hideMark/>
          </w:tcPr>
          <w:p w14:paraId="0EFDAC3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0.77 </w:t>
            </w:r>
          </w:p>
        </w:tc>
        <w:tc>
          <w:tcPr>
            <w:tcW w:w="660" w:type="dxa"/>
            <w:tcBorders>
              <w:top w:val="nil"/>
              <w:left w:val="nil"/>
              <w:bottom w:val="nil"/>
              <w:right w:val="nil"/>
            </w:tcBorders>
            <w:shd w:val="clear" w:color="000000" w:fill="D9D9D9"/>
            <w:noWrap/>
            <w:vAlign w:val="bottom"/>
            <w:hideMark/>
          </w:tcPr>
          <w:p w14:paraId="34C4FB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 </w:t>
            </w:r>
          </w:p>
        </w:tc>
        <w:tc>
          <w:tcPr>
            <w:tcW w:w="600" w:type="dxa"/>
            <w:tcBorders>
              <w:top w:val="nil"/>
              <w:left w:val="nil"/>
              <w:bottom w:val="nil"/>
              <w:right w:val="nil"/>
            </w:tcBorders>
            <w:shd w:val="clear" w:color="000000" w:fill="D9D9D9"/>
            <w:noWrap/>
            <w:vAlign w:val="bottom"/>
            <w:hideMark/>
          </w:tcPr>
          <w:p w14:paraId="04005D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52 </w:t>
            </w:r>
          </w:p>
        </w:tc>
        <w:tc>
          <w:tcPr>
            <w:tcW w:w="640" w:type="dxa"/>
            <w:tcBorders>
              <w:top w:val="nil"/>
              <w:left w:val="nil"/>
              <w:bottom w:val="nil"/>
              <w:right w:val="nil"/>
            </w:tcBorders>
            <w:shd w:val="clear" w:color="000000" w:fill="D9D9D9"/>
            <w:noWrap/>
            <w:vAlign w:val="bottom"/>
            <w:hideMark/>
          </w:tcPr>
          <w:p w14:paraId="1D0930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 </w:t>
            </w:r>
          </w:p>
        </w:tc>
        <w:tc>
          <w:tcPr>
            <w:tcW w:w="617" w:type="dxa"/>
            <w:tcBorders>
              <w:top w:val="nil"/>
              <w:left w:val="nil"/>
              <w:bottom w:val="nil"/>
              <w:right w:val="nil"/>
            </w:tcBorders>
            <w:shd w:val="clear" w:color="000000" w:fill="D9D9D9"/>
            <w:noWrap/>
            <w:vAlign w:val="bottom"/>
            <w:hideMark/>
          </w:tcPr>
          <w:p w14:paraId="04A5585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563B06A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700" w:type="dxa"/>
            <w:tcBorders>
              <w:top w:val="nil"/>
              <w:left w:val="nil"/>
              <w:bottom w:val="nil"/>
              <w:right w:val="nil"/>
            </w:tcBorders>
            <w:shd w:val="clear" w:color="000000" w:fill="D9D9D9"/>
            <w:noWrap/>
            <w:vAlign w:val="bottom"/>
            <w:hideMark/>
          </w:tcPr>
          <w:p w14:paraId="317C0B7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 </w:t>
            </w:r>
          </w:p>
        </w:tc>
        <w:tc>
          <w:tcPr>
            <w:tcW w:w="640" w:type="dxa"/>
            <w:tcBorders>
              <w:top w:val="nil"/>
              <w:left w:val="nil"/>
              <w:bottom w:val="nil"/>
              <w:right w:val="nil"/>
            </w:tcBorders>
            <w:shd w:val="clear" w:color="000000" w:fill="D9D9D9"/>
            <w:noWrap/>
            <w:vAlign w:val="bottom"/>
            <w:hideMark/>
          </w:tcPr>
          <w:p w14:paraId="7ED0AE4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569" w:type="dxa"/>
            <w:tcBorders>
              <w:top w:val="nil"/>
              <w:left w:val="nil"/>
              <w:bottom w:val="nil"/>
              <w:right w:val="nil"/>
            </w:tcBorders>
            <w:shd w:val="clear" w:color="000000" w:fill="D9D9D9"/>
            <w:noWrap/>
            <w:vAlign w:val="bottom"/>
            <w:hideMark/>
          </w:tcPr>
          <w:p w14:paraId="26BB59D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102.7 </w:t>
            </w:r>
          </w:p>
        </w:tc>
        <w:tc>
          <w:tcPr>
            <w:tcW w:w="565" w:type="dxa"/>
            <w:tcBorders>
              <w:top w:val="nil"/>
              <w:left w:val="nil"/>
              <w:bottom w:val="nil"/>
              <w:right w:val="nil"/>
            </w:tcBorders>
            <w:shd w:val="clear" w:color="000000" w:fill="D9D9D9"/>
            <w:noWrap/>
            <w:vAlign w:val="bottom"/>
            <w:hideMark/>
          </w:tcPr>
          <w:p w14:paraId="7C71C0C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518.5 </w:t>
            </w:r>
          </w:p>
        </w:tc>
        <w:tc>
          <w:tcPr>
            <w:tcW w:w="565" w:type="dxa"/>
            <w:tcBorders>
              <w:top w:val="nil"/>
              <w:left w:val="nil"/>
              <w:bottom w:val="nil"/>
              <w:right w:val="nil"/>
            </w:tcBorders>
            <w:shd w:val="clear" w:color="000000" w:fill="D9D9D9"/>
            <w:noWrap/>
            <w:vAlign w:val="bottom"/>
            <w:hideMark/>
          </w:tcPr>
          <w:p w14:paraId="32FC826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20" w:type="dxa"/>
            <w:tcBorders>
              <w:top w:val="nil"/>
              <w:left w:val="nil"/>
              <w:bottom w:val="nil"/>
              <w:right w:val="nil"/>
            </w:tcBorders>
            <w:shd w:val="clear" w:color="000000" w:fill="D9D9D9"/>
            <w:noWrap/>
            <w:vAlign w:val="bottom"/>
            <w:hideMark/>
          </w:tcPr>
          <w:p w14:paraId="1C24996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-0.75 </w:t>
            </w:r>
          </w:p>
        </w:tc>
        <w:tc>
          <w:tcPr>
            <w:tcW w:w="520" w:type="dxa"/>
            <w:tcBorders>
              <w:top w:val="nil"/>
              <w:left w:val="nil"/>
              <w:bottom w:val="nil"/>
              <w:right w:val="nil"/>
            </w:tcBorders>
            <w:shd w:val="clear" w:color="000000" w:fill="D9D9D9"/>
            <w:noWrap/>
            <w:vAlign w:val="bottom"/>
            <w:hideMark/>
          </w:tcPr>
          <w:p w14:paraId="431D6C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-1.04 </w:t>
            </w:r>
          </w:p>
        </w:tc>
        <w:tc>
          <w:tcPr>
            <w:tcW w:w="520" w:type="dxa"/>
            <w:tcBorders>
              <w:top w:val="nil"/>
              <w:left w:val="nil"/>
              <w:bottom w:val="nil"/>
              <w:right w:val="nil"/>
            </w:tcBorders>
            <w:shd w:val="clear" w:color="000000" w:fill="D9D9D9"/>
            <w:noWrap/>
            <w:vAlign w:val="bottom"/>
            <w:hideMark/>
          </w:tcPr>
          <w:p w14:paraId="5ADBBF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-1.16 </w:t>
            </w:r>
          </w:p>
        </w:tc>
        <w:tc>
          <w:tcPr>
            <w:tcW w:w="500" w:type="dxa"/>
            <w:tcBorders>
              <w:top w:val="nil"/>
              <w:left w:val="nil"/>
              <w:bottom w:val="nil"/>
              <w:right w:val="nil"/>
            </w:tcBorders>
            <w:shd w:val="clear" w:color="000000" w:fill="D9D9D9"/>
            <w:noWrap/>
            <w:vAlign w:val="bottom"/>
            <w:hideMark/>
          </w:tcPr>
          <w:p w14:paraId="3B5B4C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3894DF4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24715D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36ABE095" w14:textId="77777777" w:rsidTr="006358FC">
        <w:trPr>
          <w:trHeight w:val="140"/>
        </w:trPr>
        <w:tc>
          <w:tcPr>
            <w:tcW w:w="780" w:type="dxa"/>
            <w:tcBorders>
              <w:top w:val="nil"/>
              <w:left w:val="nil"/>
              <w:bottom w:val="nil"/>
              <w:right w:val="nil"/>
            </w:tcBorders>
            <w:shd w:val="clear" w:color="000000" w:fill="D9D9D9"/>
            <w:noWrap/>
            <w:vAlign w:val="bottom"/>
            <w:hideMark/>
          </w:tcPr>
          <w:p w14:paraId="34A6B261"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EFOI</w:t>
            </w:r>
          </w:p>
        </w:tc>
        <w:tc>
          <w:tcPr>
            <w:tcW w:w="600" w:type="dxa"/>
            <w:tcBorders>
              <w:top w:val="nil"/>
              <w:left w:val="nil"/>
              <w:bottom w:val="nil"/>
              <w:right w:val="nil"/>
            </w:tcBorders>
            <w:shd w:val="clear" w:color="000000" w:fill="D9D9D9"/>
            <w:noWrap/>
            <w:vAlign w:val="bottom"/>
            <w:hideMark/>
          </w:tcPr>
          <w:p w14:paraId="7A16127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0.74 </w:t>
            </w:r>
          </w:p>
        </w:tc>
        <w:tc>
          <w:tcPr>
            <w:tcW w:w="660" w:type="dxa"/>
            <w:tcBorders>
              <w:top w:val="nil"/>
              <w:left w:val="nil"/>
              <w:bottom w:val="nil"/>
              <w:right w:val="nil"/>
            </w:tcBorders>
            <w:shd w:val="clear" w:color="000000" w:fill="D9D9D9"/>
            <w:noWrap/>
            <w:vAlign w:val="bottom"/>
            <w:hideMark/>
          </w:tcPr>
          <w:p w14:paraId="3BCF80A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600" w:type="dxa"/>
            <w:tcBorders>
              <w:top w:val="nil"/>
              <w:left w:val="nil"/>
              <w:bottom w:val="nil"/>
              <w:right w:val="nil"/>
            </w:tcBorders>
            <w:shd w:val="clear" w:color="000000" w:fill="D9D9D9"/>
            <w:noWrap/>
            <w:vAlign w:val="bottom"/>
            <w:hideMark/>
          </w:tcPr>
          <w:p w14:paraId="22865DD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640" w:type="dxa"/>
            <w:tcBorders>
              <w:top w:val="nil"/>
              <w:left w:val="nil"/>
              <w:bottom w:val="nil"/>
              <w:right w:val="nil"/>
            </w:tcBorders>
            <w:shd w:val="clear" w:color="000000" w:fill="D9D9D9"/>
            <w:noWrap/>
            <w:vAlign w:val="bottom"/>
            <w:hideMark/>
          </w:tcPr>
          <w:p w14:paraId="17CB6B5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71E16E5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7054323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700" w:type="dxa"/>
            <w:tcBorders>
              <w:top w:val="nil"/>
              <w:left w:val="nil"/>
              <w:bottom w:val="nil"/>
              <w:right w:val="nil"/>
            </w:tcBorders>
            <w:shd w:val="clear" w:color="000000" w:fill="D9D9D9"/>
            <w:noWrap/>
            <w:vAlign w:val="bottom"/>
            <w:hideMark/>
          </w:tcPr>
          <w:p w14:paraId="6916490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 </w:t>
            </w:r>
          </w:p>
        </w:tc>
        <w:tc>
          <w:tcPr>
            <w:tcW w:w="640" w:type="dxa"/>
            <w:tcBorders>
              <w:top w:val="nil"/>
              <w:left w:val="nil"/>
              <w:bottom w:val="nil"/>
              <w:right w:val="nil"/>
            </w:tcBorders>
            <w:shd w:val="clear" w:color="000000" w:fill="D9D9D9"/>
            <w:noWrap/>
            <w:vAlign w:val="bottom"/>
            <w:hideMark/>
          </w:tcPr>
          <w:p w14:paraId="16FD946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 </w:t>
            </w:r>
          </w:p>
        </w:tc>
        <w:tc>
          <w:tcPr>
            <w:tcW w:w="569" w:type="dxa"/>
            <w:tcBorders>
              <w:top w:val="nil"/>
              <w:left w:val="nil"/>
              <w:bottom w:val="nil"/>
              <w:right w:val="nil"/>
            </w:tcBorders>
            <w:shd w:val="clear" w:color="000000" w:fill="D9D9D9"/>
            <w:noWrap/>
            <w:vAlign w:val="bottom"/>
            <w:hideMark/>
          </w:tcPr>
          <w:p w14:paraId="1932DFA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4FB9DD6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65" w:type="dxa"/>
            <w:tcBorders>
              <w:top w:val="nil"/>
              <w:left w:val="nil"/>
              <w:bottom w:val="nil"/>
              <w:right w:val="nil"/>
            </w:tcBorders>
            <w:shd w:val="clear" w:color="000000" w:fill="D9D9D9"/>
            <w:noWrap/>
            <w:vAlign w:val="bottom"/>
            <w:hideMark/>
          </w:tcPr>
          <w:p w14:paraId="286FC84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520" w:type="dxa"/>
            <w:tcBorders>
              <w:top w:val="nil"/>
              <w:left w:val="nil"/>
              <w:bottom w:val="nil"/>
              <w:right w:val="nil"/>
            </w:tcBorders>
            <w:shd w:val="clear" w:color="000000" w:fill="D9D9D9"/>
            <w:noWrap/>
            <w:vAlign w:val="bottom"/>
            <w:hideMark/>
          </w:tcPr>
          <w:p w14:paraId="6363426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-2.94 </w:t>
            </w:r>
          </w:p>
        </w:tc>
        <w:tc>
          <w:tcPr>
            <w:tcW w:w="520" w:type="dxa"/>
            <w:tcBorders>
              <w:top w:val="nil"/>
              <w:left w:val="nil"/>
              <w:bottom w:val="nil"/>
              <w:right w:val="nil"/>
            </w:tcBorders>
            <w:shd w:val="clear" w:color="000000" w:fill="D9D9D9"/>
            <w:noWrap/>
            <w:vAlign w:val="bottom"/>
            <w:hideMark/>
          </w:tcPr>
          <w:p w14:paraId="71F757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-1.79 </w:t>
            </w:r>
          </w:p>
        </w:tc>
        <w:tc>
          <w:tcPr>
            <w:tcW w:w="520" w:type="dxa"/>
            <w:tcBorders>
              <w:top w:val="nil"/>
              <w:left w:val="nil"/>
              <w:bottom w:val="nil"/>
              <w:right w:val="nil"/>
            </w:tcBorders>
            <w:shd w:val="clear" w:color="000000" w:fill="D9D9D9"/>
            <w:noWrap/>
            <w:vAlign w:val="bottom"/>
            <w:hideMark/>
          </w:tcPr>
          <w:p w14:paraId="38F2891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-1.97 </w:t>
            </w:r>
          </w:p>
        </w:tc>
        <w:tc>
          <w:tcPr>
            <w:tcW w:w="500" w:type="dxa"/>
            <w:tcBorders>
              <w:top w:val="nil"/>
              <w:left w:val="nil"/>
              <w:bottom w:val="nil"/>
              <w:right w:val="nil"/>
            </w:tcBorders>
            <w:shd w:val="clear" w:color="000000" w:fill="D9D9D9"/>
            <w:noWrap/>
            <w:vAlign w:val="bottom"/>
            <w:hideMark/>
          </w:tcPr>
          <w:p w14:paraId="4B81D5B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4EF023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D8F89F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5E0E6C93" w14:textId="77777777" w:rsidTr="006358FC">
        <w:trPr>
          <w:trHeight w:val="140"/>
        </w:trPr>
        <w:tc>
          <w:tcPr>
            <w:tcW w:w="780" w:type="dxa"/>
            <w:tcBorders>
              <w:top w:val="nil"/>
              <w:left w:val="nil"/>
              <w:bottom w:val="nil"/>
              <w:right w:val="nil"/>
            </w:tcBorders>
            <w:shd w:val="clear" w:color="000000" w:fill="D9D9D9"/>
            <w:noWrap/>
            <w:vAlign w:val="bottom"/>
            <w:hideMark/>
          </w:tcPr>
          <w:p w14:paraId="7AD37BA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ESE</w:t>
            </w:r>
          </w:p>
        </w:tc>
        <w:tc>
          <w:tcPr>
            <w:tcW w:w="600" w:type="dxa"/>
            <w:tcBorders>
              <w:top w:val="nil"/>
              <w:left w:val="nil"/>
              <w:bottom w:val="nil"/>
              <w:right w:val="nil"/>
            </w:tcBorders>
            <w:shd w:val="clear" w:color="000000" w:fill="D9D9D9"/>
            <w:noWrap/>
            <w:vAlign w:val="bottom"/>
            <w:hideMark/>
          </w:tcPr>
          <w:p w14:paraId="1E3CD45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89.52 </w:t>
            </w:r>
          </w:p>
        </w:tc>
        <w:tc>
          <w:tcPr>
            <w:tcW w:w="660" w:type="dxa"/>
            <w:tcBorders>
              <w:top w:val="nil"/>
              <w:left w:val="nil"/>
              <w:bottom w:val="nil"/>
              <w:right w:val="nil"/>
            </w:tcBorders>
            <w:shd w:val="clear" w:color="000000" w:fill="D9D9D9"/>
            <w:noWrap/>
            <w:vAlign w:val="bottom"/>
            <w:hideMark/>
          </w:tcPr>
          <w:p w14:paraId="1EAA2F6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2,314 </w:t>
            </w:r>
          </w:p>
        </w:tc>
        <w:tc>
          <w:tcPr>
            <w:tcW w:w="600" w:type="dxa"/>
            <w:tcBorders>
              <w:top w:val="nil"/>
              <w:left w:val="nil"/>
              <w:bottom w:val="nil"/>
              <w:right w:val="nil"/>
            </w:tcBorders>
            <w:shd w:val="clear" w:color="000000" w:fill="D9D9D9"/>
            <w:noWrap/>
            <w:vAlign w:val="bottom"/>
            <w:hideMark/>
          </w:tcPr>
          <w:p w14:paraId="01EA0FB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2,134 </w:t>
            </w:r>
          </w:p>
        </w:tc>
        <w:tc>
          <w:tcPr>
            <w:tcW w:w="640" w:type="dxa"/>
            <w:tcBorders>
              <w:top w:val="nil"/>
              <w:left w:val="nil"/>
              <w:bottom w:val="nil"/>
              <w:right w:val="nil"/>
            </w:tcBorders>
            <w:shd w:val="clear" w:color="000000" w:fill="D9D9D9"/>
            <w:noWrap/>
            <w:vAlign w:val="bottom"/>
            <w:hideMark/>
          </w:tcPr>
          <w:p w14:paraId="0B698BE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143 </w:t>
            </w:r>
          </w:p>
        </w:tc>
        <w:tc>
          <w:tcPr>
            <w:tcW w:w="617" w:type="dxa"/>
            <w:tcBorders>
              <w:top w:val="nil"/>
              <w:left w:val="nil"/>
              <w:bottom w:val="nil"/>
              <w:right w:val="nil"/>
            </w:tcBorders>
            <w:shd w:val="clear" w:color="000000" w:fill="D9D9D9"/>
            <w:noWrap/>
            <w:vAlign w:val="bottom"/>
            <w:hideMark/>
          </w:tcPr>
          <w:p w14:paraId="6B295ED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D2805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726 </w:t>
            </w:r>
          </w:p>
        </w:tc>
        <w:tc>
          <w:tcPr>
            <w:tcW w:w="700" w:type="dxa"/>
            <w:tcBorders>
              <w:top w:val="nil"/>
              <w:left w:val="nil"/>
              <w:bottom w:val="nil"/>
              <w:right w:val="nil"/>
            </w:tcBorders>
            <w:shd w:val="clear" w:color="000000" w:fill="D9D9D9"/>
            <w:noWrap/>
            <w:vAlign w:val="bottom"/>
            <w:hideMark/>
          </w:tcPr>
          <w:p w14:paraId="73682BC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730 </w:t>
            </w:r>
          </w:p>
        </w:tc>
        <w:tc>
          <w:tcPr>
            <w:tcW w:w="640" w:type="dxa"/>
            <w:tcBorders>
              <w:top w:val="nil"/>
              <w:left w:val="nil"/>
              <w:bottom w:val="nil"/>
              <w:right w:val="nil"/>
            </w:tcBorders>
            <w:shd w:val="clear" w:color="000000" w:fill="D9D9D9"/>
            <w:noWrap/>
            <w:vAlign w:val="bottom"/>
            <w:hideMark/>
          </w:tcPr>
          <w:p w14:paraId="7E63A20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715 </w:t>
            </w:r>
          </w:p>
        </w:tc>
        <w:tc>
          <w:tcPr>
            <w:tcW w:w="569" w:type="dxa"/>
            <w:tcBorders>
              <w:top w:val="nil"/>
              <w:left w:val="nil"/>
              <w:bottom w:val="nil"/>
              <w:right w:val="nil"/>
            </w:tcBorders>
            <w:shd w:val="clear" w:color="000000" w:fill="D9D9D9"/>
            <w:noWrap/>
            <w:vAlign w:val="bottom"/>
            <w:hideMark/>
          </w:tcPr>
          <w:p w14:paraId="4F4B6D1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1BA3D12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769BDD4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520" w:type="dxa"/>
            <w:tcBorders>
              <w:top w:val="nil"/>
              <w:left w:val="nil"/>
              <w:bottom w:val="nil"/>
              <w:right w:val="nil"/>
            </w:tcBorders>
            <w:shd w:val="clear" w:color="000000" w:fill="D9D9D9"/>
            <w:noWrap/>
            <w:vAlign w:val="bottom"/>
            <w:hideMark/>
          </w:tcPr>
          <w:p w14:paraId="548495E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2.89 </w:t>
            </w:r>
          </w:p>
        </w:tc>
        <w:tc>
          <w:tcPr>
            <w:tcW w:w="520" w:type="dxa"/>
            <w:tcBorders>
              <w:top w:val="nil"/>
              <w:left w:val="nil"/>
              <w:bottom w:val="nil"/>
              <w:right w:val="nil"/>
            </w:tcBorders>
            <w:shd w:val="clear" w:color="000000" w:fill="D9D9D9"/>
            <w:noWrap/>
            <w:vAlign w:val="bottom"/>
            <w:hideMark/>
          </w:tcPr>
          <w:p w14:paraId="7D789AA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2.06 </w:t>
            </w:r>
          </w:p>
        </w:tc>
        <w:tc>
          <w:tcPr>
            <w:tcW w:w="520" w:type="dxa"/>
            <w:tcBorders>
              <w:top w:val="nil"/>
              <w:left w:val="nil"/>
              <w:bottom w:val="nil"/>
              <w:right w:val="nil"/>
            </w:tcBorders>
            <w:shd w:val="clear" w:color="000000" w:fill="D9D9D9"/>
            <w:noWrap/>
            <w:vAlign w:val="bottom"/>
            <w:hideMark/>
          </w:tcPr>
          <w:p w14:paraId="16D21F0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2.38 </w:t>
            </w:r>
          </w:p>
        </w:tc>
        <w:tc>
          <w:tcPr>
            <w:tcW w:w="500" w:type="dxa"/>
            <w:tcBorders>
              <w:top w:val="nil"/>
              <w:left w:val="nil"/>
              <w:bottom w:val="nil"/>
              <w:right w:val="nil"/>
            </w:tcBorders>
            <w:shd w:val="clear" w:color="000000" w:fill="D9D9D9"/>
            <w:noWrap/>
            <w:vAlign w:val="bottom"/>
            <w:hideMark/>
          </w:tcPr>
          <w:p w14:paraId="15FC72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31.0 </w:t>
            </w:r>
          </w:p>
        </w:tc>
        <w:tc>
          <w:tcPr>
            <w:tcW w:w="500" w:type="dxa"/>
            <w:tcBorders>
              <w:top w:val="nil"/>
              <w:left w:val="nil"/>
              <w:bottom w:val="nil"/>
              <w:right w:val="nil"/>
            </w:tcBorders>
            <w:shd w:val="clear" w:color="000000" w:fill="D9D9D9"/>
            <w:noWrap/>
            <w:vAlign w:val="bottom"/>
            <w:hideMark/>
          </w:tcPr>
          <w:p w14:paraId="10CF215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43.6 </w:t>
            </w:r>
          </w:p>
        </w:tc>
        <w:tc>
          <w:tcPr>
            <w:tcW w:w="569" w:type="dxa"/>
            <w:tcBorders>
              <w:top w:val="nil"/>
              <w:left w:val="nil"/>
              <w:bottom w:val="nil"/>
              <w:right w:val="nil"/>
            </w:tcBorders>
            <w:shd w:val="clear" w:color="000000" w:fill="D9D9D9"/>
            <w:noWrap/>
            <w:vAlign w:val="bottom"/>
            <w:hideMark/>
          </w:tcPr>
          <w:p w14:paraId="753DC72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37.7 </w:t>
            </w:r>
          </w:p>
        </w:tc>
      </w:tr>
      <w:tr w:rsidR="006358FC" w:rsidRPr="006358FC" w14:paraId="78510274" w14:textId="77777777" w:rsidTr="006358FC">
        <w:trPr>
          <w:trHeight w:val="140"/>
        </w:trPr>
        <w:tc>
          <w:tcPr>
            <w:tcW w:w="780" w:type="dxa"/>
            <w:tcBorders>
              <w:top w:val="nil"/>
              <w:left w:val="nil"/>
              <w:bottom w:val="nil"/>
              <w:right w:val="nil"/>
            </w:tcBorders>
            <w:shd w:val="clear" w:color="000000" w:fill="D9D9D9"/>
            <w:noWrap/>
            <w:vAlign w:val="bottom"/>
            <w:hideMark/>
          </w:tcPr>
          <w:p w14:paraId="6A6826D4"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HUBB</w:t>
            </w:r>
          </w:p>
        </w:tc>
        <w:tc>
          <w:tcPr>
            <w:tcW w:w="600" w:type="dxa"/>
            <w:tcBorders>
              <w:top w:val="nil"/>
              <w:left w:val="nil"/>
              <w:bottom w:val="nil"/>
              <w:right w:val="nil"/>
            </w:tcBorders>
            <w:shd w:val="clear" w:color="000000" w:fill="D9D9D9"/>
            <w:noWrap/>
            <w:vAlign w:val="bottom"/>
            <w:hideMark/>
          </w:tcPr>
          <w:p w14:paraId="38A694A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222.47 </w:t>
            </w:r>
          </w:p>
        </w:tc>
        <w:tc>
          <w:tcPr>
            <w:tcW w:w="660" w:type="dxa"/>
            <w:tcBorders>
              <w:top w:val="nil"/>
              <w:left w:val="nil"/>
              <w:bottom w:val="nil"/>
              <w:right w:val="nil"/>
            </w:tcBorders>
            <w:shd w:val="clear" w:color="000000" w:fill="D9D9D9"/>
            <w:noWrap/>
            <w:vAlign w:val="bottom"/>
            <w:hideMark/>
          </w:tcPr>
          <w:p w14:paraId="69A13A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11,942 </w:t>
            </w:r>
          </w:p>
        </w:tc>
        <w:tc>
          <w:tcPr>
            <w:tcW w:w="600" w:type="dxa"/>
            <w:tcBorders>
              <w:top w:val="nil"/>
              <w:left w:val="nil"/>
              <w:bottom w:val="nil"/>
              <w:right w:val="nil"/>
            </w:tcBorders>
            <w:shd w:val="clear" w:color="000000" w:fill="D9D9D9"/>
            <w:noWrap/>
            <w:vAlign w:val="bottom"/>
            <w:hideMark/>
          </w:tcPr>
          <w:p w14:paraId="695057C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12,515 </w:t>
            </w:r>
          </w:p>
        </w:tc>
        <w:tc>
          <w:tcPr>
            <w:tcW w:w="640" w:type="dxa"/>
            <w:tcBorders>
              <w:top w:val="nil"/>
              <w:left w:val="nil"/>
              <w:bottom w:val="nil"/>
              <w:right w:val="nil"/>
            </w:tcBorders>
            <w:shd w:val="clear" w:color="000000" w:fill="D9D9D9"/>
            <w:noWrap/>
            <w:vAlign w:val="bottom"/>
            <w:hideMark/>
          </w:tcPr>
          <w:p w14:paraId="4A43CF8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736 </w:t>
            </w:r>
          </w:p>
        </w:tc>
        <w:tc>
          <w:tcPr>
            <w:tcW w:w="617" w:type="dxa"/>
            <w:tcBorders>
              <w:top w:val="nil"/>
              <w:left w:val="nil"/>
              <w:bottom w:val="nil"/>
              <w:right w:val="nil"/>
            </w:tcBorders>
            <w:shd w:val="clear" w:color="000000" w:fill="D9D9D9"/>
            <w:noWrap/>
            <w:vAlign w:val="bottom"/>
            <w:hideMark/>
          </w:tcPr>
          <w:p w14:paraId="267E036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4B56571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3,947 </w:t>
            </w:r>
          </w:p>
        </w:tc>
        <w:tc>
          <w:tcPr>
            <w:tcW w:w="700" w:type="dxa"/>
            <w:tcBorders>
              <w:top w:val="nil"/>
              <w:left w:val="nil"/>
              <w:bottom w:val="nil"/>
              <w:right w:val="nil"/>
            </w:tcBorders>
            <w:shd w:val="clear" w:color="000000" w:fill="D9D9D9"/>
            <w:noWrap/>
            <w:vAlign w:val="bottom"/>
            <w:hideMark/>
          </w:tcPr>
          <w:p w14:paraId="4A572B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3,683 </w:t>
            </w:r>
          </w:p>
        </w:tc>
        <w:tc>
          <w:tcPr>
            <w:tcW w:w="640" w:type="dxa"/>
            <w:tcBorders>
              <w:top w:val="nil"/>
              <w:left w:val="nil"/>
              <w:bottom w:val="nil"/>
              <w:right w:val="nil"/>
            </w:tcBorders>
            <w:shd w:val="clear" w:color="000000" w:fill="D9D9D9"/>
            <w:noWrap/>
            <w:vAlign w:val="bottom"/>
            <w:hideMark/>
          </w:tcPr>
          <w:p w14:paraId="0D325E8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4,194 </w:t>
            </w:r>
          </w:p>
        </w:tc>
        <w:tc>
          <w:tcPr>
            <w:tcW w:w="569" w:type="dxa"/>
            <w:tcBorders>
              <w:top w:val="nil"/>
              <w:left w:val="nil"/>
              <w:bottom w:val="nil"/>
              <w:right w:val="nil"/>
            </w:tcBorders>
            <w:shd w:val="clear" w:color="000000" w:fill="D9D9D9"/>
            <w:noWrap/>
            <w:vAlign w:val="bottom"/>
            <w:hideMark/>
          </w:tcPr>
          <w:p w14:paraId="6061A8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 </w:t>
            </w:r>
          </w:p>
        </w:tc>
        <w:tc>
          <w:tcPr>
            <w:tcW w:w="565" w:type="dxa"/>
            <w:tcBorders>
              <w:top w:val="nil"/>
              <w:left w:val="nil"/>
              <w:bottom w:val="nil"/>
              <w:right w:val="nil"/>
            </w:tcBorders>
            <w:shd w:val="clear" w:color="000000" w:fill="D9D9D9"/>
            <w:noWrap/>
            <w:vAlign w:val="bottom"/>
            <w:hideMark/>
          </w:tcPr>
          <w:p w14:paraId="1D95A40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565" w:type="dxa"/>
            <w:tcBorders>
              <w:top w:val="nil"/>
              <w:left w:val="nil"/>
              <w:bottom w:val="nil"/>
              <w:right w:val="nil"/>
            </w:tcBorders>
            <w:shd w:val="clear" w:color="000000" w:fill="D9D9D9"/>
            <w:noWrap/>
            <w:vAlign w:val="bottom"/>
            <w:hideMark/>
          </w:tcPr>
          <w:p w14:paraId="10C36FE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520" w:type="dxa"/>
            <w:tcBorders>
              <w:top w:val="nil"/>
              <w:left w:val="nil"/>
              <w:bottom w:val="nil"/>
              <w:right w:val="nil"/>
            </w:tcBorders>
            <w:shd w:val="clear" w:color="000000" w:fill="D9D9D9"/>
            <w:noWrap/>
            <w:vAlign w:val="bottom"/>
            <w:hideMark/>
          </w:tcPr>
          <w:p w14:paraId="34A98B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6.72 </w:t>
            </w:r>
          </w:p>
        </w:tc>
        <w:tc>
          <w:tcPr>
            <w:tcW w:w="520" w:type="dxa"/>
            <w:tcBorders>
              <w:top w:val="nil"/>
              <w:left w:val="nil"/>
              <w:bottom w:val="nil"/>
              <w:right w:val="nil"/>
            </w:tcBorders>
            <w:shd w:val="clear" w:color="000000" w:fill="D9D9D9"/>
            <w:noWrap/>
            <w:vAlign w:val="bottom"/>
            <w:hideMark/>
          </w:tcPr>
          <w:p w14:paraId="675879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6.47 </w:t>
            </w:r>
          </w:p>
        </w:tc>
        <w:tc>
          <w:tcPr>
            <w:tcW w:w="520" w:type="dxa"/>
            <w:tcBorders>
              <w:top w:val="nil"/>
              <w:left w:val="nil"/>
              <w:bottom w:val="nil"/>
              <w:right w:val="nil"/>
            </w:tcBorders>
            <w:shd w:val="clear" w:color="000000" w:fill="D9D9D9"/>
            <w:noWrap/>
            <w:vAlign w:val="bottom"/>
            <w:hideMark/>
          </w:tcPr>
          <w:p w14:paraId="483AD7F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7.11 </w:t>
            </w:r>
          </w:p>
        </w:tc>
        <w:tc>
          <w:tcPr>
            <w:tcW w:w="500" w:type="dxa"/>
            <w:tcBorders>
              <w:top w:val="nil"/>
              <w:left w:val="nil"/>
              <w:bottom w:val="nil"/>
              <w:right w:val="nil"/>
            </w:tcBorders>
            <w:shd w:val="clear" w:color="000000" w:fill="D9D9D9"/>
            <w:noWrap/>
            <w:vAlign w:val="bottom"/>
            <w:hideMark/>
          </w:tcPr>
          <w:p w14:paraId="147C8AE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33.1 </w:t>
            </w:r>
          </w:p>
        </w:tc>
        <w:tc>
          <w:tcPr>
            <w:tcW w:w="500" w:type="dxa"/>
            <w:tcBorders>
              <w:top w:val="nil"/>
              <w:left w:val="nil"/>
              <w:bottom w:val="nil"/>
              <w:right w:val="nil"/>
            </w:tcBorders>
            <w:shd w:val="clear" w:color="000000" w:fill="D9D9D9"/>
            <w:noWrap/>
            <w:vAlign w:val="bottom"/>
            <w:hideMark/>
          </w:tcPr>
          <w:p w14:paraId="08E9AE2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34.4 </w:t>
            </w:r>
          </w:p>
        </w:tc>
        <w:tc>
          <w:tcPr>
            <w:tcW w:w="569" w:type="dxa"/>
            <w:tcBorders>
              <w:top w:val="nil"/>
              <w:left w:val="nil"/>
              <w:bottom w:val="nil"/>
              <w:right w:val="nil"/>
            </w:tcBorders>
            <w:shd w:val="clear" w:color="000000" w:fill="D9D9D9"/>
            <w:noWrap/>
            <w:vAlign w:val="bottom"/>
            <w:hideMark/>
          </w:tcPr>
          <w:p w14:paraId="07CA55F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31.3 </w:t>
            </w:r>
          </w:p>
        </w:tc>
      </w:tr>
      <w:tr w:rsidR="006358FC" w:rsidRPr="006358FC" w14:paraId="6F984B3C" w14:textId="77777777" w:rsidTr="006358FC">
        <w:trPr>
          <w:trHeight w:val="140"/>
        </w:trPr>
        <w:tc>
          <w:tcPr>
            <w:tcW w:w="780" w:type="dxa"/>
            <w:tcBorders>
              <w:top w:val="nil"/>
              <w:left w:val="nil"/>
              <w:bottom w:val="nil"/>
              <w:right w:val="nil"/>
            </w:tcBorders>
            <w:shd w:val="clear" w:color="000000" w:fill="D9D9D9"/>
            <w:noWrap/>
            <w:vAlign w:val="bottom"/>
            <w:hideMark/>
          </w:tcPr>
          <w:p w14:paraId="56D8038A"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IRBT</w:t>
            </w:r>
          </w:p>
        </w:tc>
        <w:tc>
          <w:tcPr>
            <w:tcW w:w="600" w:type="dxa"/>
            <w:tcBorders>
              <w:top w:val="nil"/>
              <w:left w:val="nil"/>
              <w:bottom w:val="nil"/>
              <w:right w:val="nil"/>
            </w:tcBorders>
            <w:shd w:val="clear" w:color="000000" w:fill="D9D9D9"/>
            <w:noWrap/>
            <w:vAlign w:val="bottom"/>
            <w:hideMark/>
          </w:tcPr>
          <w:p w14:paraId="380CB87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59.71 </w:t>
            </w:r>
          </w:p>
        </w:tc>
        <w:tc>
          <w:tcPr>
            <w:tcW w:w="660" w:type="dxa"/>
            <w:tcBorders>
              <w:top w:val="nil"/>
              <w:left w:val="nil"/>
              <w:bottom w:val="nil"/>
              <w:right w:val="nil"/>
            </w:tcBorders>
            <w:shd w:val="clear" w:color="000000" w:fill="D9D9D9"/>
            <w:noWrap/>
            <w:vAlign w:val="bottom"/>
            <w:hideMark/>
          </w:tcPr>
          <w:p w14:paraId="5B0CDC2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1,626 </w:t>
            </w:r>
          </w:p>
        </w:tc>
        <w:tc>
          <w:tcPr>
            <w:tcW w:w="600" w:type="dxa"/>
            <w:tcBorders>
              <w:top w:val="nil"/>
              <w:left w:val="nil"/>
              <w:bottom w:val="nil"/>
              <w:right w:val="nil"/>
            </w:tcBorders>
            <w:shd w:val="clear" w:color="000000" w:fill="D9D9D9"/>
            <w:noWrap/>
            <w:vAlign w:val="bottom"/>
            <w:hideMark/>
          </w:tcPr>
          <w:p w14:paraId="1766D63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1,545 </w:t>
            </w:r>
          </w:p>
        </w:tc>
        <w:tc>
          <w:tcPr>
            <w:tcW w:w="640" w:type="dxa"/>
            <w:tcBorders>
              <w:top w:val="nil"/>
              <w:left w:val="nil"/>
              <w:bottom w:val="nil"/>
              <w:right w:val="nil"/>
            </w:tcBorders>
            <w:shd w:val="clear" w:color="000000" w:fill="D9D9D9"/>
            <w:noWrap/>
            <w:vAlign w:val="bottom"/>
            <w:hideMark/>
          </w:tcPr>
          <w:p w14:paraId="5F34636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 </w:t>
            </w:r>
          </w:p>
        </w:tc>
        <w:tc>
          <w:tcPr>
            <w:tcW w:w="617" w:type="dxa"/>
            <w:tcBorders>
              <w:top w:val="nil"/>
              <w:left w:val="nil"/>
              <w:bottom w:val="nil"/>
              <w:right w:val="nil"/>
            </w:tcBorders>
            <w:shd w:val="clear" w:color="000000" w:fill="D9D9D9"/>
            <w:noWrap/>
            <w:vAlign w:val="bottom"/>
            <w:hideMark/>
          </w:tcPr>
          <w:p w14:paraId="77D650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73D8D9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1,214 </w:t>
            </w:r>
          </w:p>
        </w:tc>
        <w:tc>
          <w:tcPr>
            <w:tcW w:w="700" w:type="dxa"/>
            <w:tcBorders>
              <w:top w:val="nil"/>
              <w:left w:val="nil"/>
              <w:bottom w:val="nil"/>
              <w:right w:val="nil"/>
            </w:tcBorders>
            <w:shd w:val="clear" w:color="000000" w:fill="D9D9D9"/>
            <w:noWrap/>
            <w:vAlign w:val="bottom"/>
            <w:hideMark/>
          </w:tcPr>
          <w:p w14:paraId="6125133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1,430 </w:t>
            </w:r>
          </w:p>
        </w:tc>
        <w:tc>
          <w:tcPr>
            <w:tcW w:w="640" w:type="dxa"/>
            <w:tcBorders>
              <w:top w:val="nil"/>
              <w:left w:val="nil"/>
              <w:bottom w:val="nil"/>
              <w:right w:val="nil"/>
            </w:tcBorders>
            <w:shd w:val="clear" w:color="000000" w:fill="D9D9D9"/>
            <w:noWrap/>
            <w:vAlign w:val="bottom"/>
            <w:hideMark/>
          </w:tcPr>
          <w:p w14:paraId="665F788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1,565 </w:t>
            </w:r>
          </w:p>
        </w:tc>
        <w:tc>
          <w:tcPr>
            <w:tcW w:w="569" w:type="dxa"/>
            <w:tcBorders>
              <w:top w:val="nil"/>
              <w:left w:val="nil"/>
              <w:bottom w:val="nil"/>
              <w:right w:val="nil"/>
            </w:tcBorders>
            <w:shd w:val="clear" w:color="000000" w:fill="D9D9D9"/>
            <w:noWrap/>
            <w:vAlign w:val="bottom"/>
            <w:hideMark/>
          </w:tcPr>
          <w:p w14:paraId="779EBDE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565" w:type="dxa"/>
            <w:tcBorders>
              <w:top w:val="nil"/>
              <w:left w:val="nil"/>
              <w:bottom w:val="nil"/>
              <w:right w:val="nil"/>
            </w:tcBorders>
            <w:shd w:val="clear" w:color="000000" w:fill="D9D9D9"/>
            <w:noWrap/>
            <w:vAlign w:val="bottom"/>
            <w:hideMark/>
          </w:tcPr>
          <w:p w14:paraId="1FE968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 </w:t>
            </w:r>
          </w:p>
        </w:tc>
        <w:tc>
          <w:tcPr>
            <w:tcW w:w="565" w:type="dxa"/>
            <w:tcBorders>
              <w:top w:val="nil"/>
              <w:left w:val="nil"/>
              <w:bottom w:val="nil"/>
              <w:right w:val="nil"/>
            </w:tcBorders>
            <w:shd w:val="clear" w:color="000000" w:fill="D9D9D9"/>
            <w:noWrap/>
            <w:vAlign w:val="bottom"/>
            <w:hideMark/>
          </w:tcPr>
          <w:p w14:paraId="584F0F1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 </w:t>
            </w:r>
          </w:p>
        </w:tc>
        <w:tc>
          <w:tcPr>
            <w:tcW w:w="520" w:type="dxa"/>
            <w:tcBorders>
              <w:top w:val="nil"/>
              <w:left w:val="nil"/>
              <w:bottom w:val="nil"/>
              <w:right w:val="nil"/>
            </w:tcBorders>
            <w:shd w:val="clear" w:color="000000" w:fill="D9D9D9"/>
            <w:noWrap/>
            <w:vAlign w:val="bottom"/>
            <w:hideMark/>
          </w:tcPr>
          <w:p w14:paraId="6C01F54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3.04 </w:t>
            </w:r>
          </w:p>
        </w:tc>
        <w:tc>
          <w:tcPr>
            <w:tcW w:w="520" w:type="dxa"/>
            <w:tcBorders>
              <w:top w:val="nil"/>
              <w:left w:val="nil"/>
              <w:bottom w:val="nil"/>
              <w:right w:val="nil"/>
            </w:tcBorders>
            <w:shd w:val="clear" w:color="000000" w:fill="D9D9D9"/>
            <w:noWrap/>
            <w:vAlign w:val="bottom"/>
            <w:hideMark/>
          </w:tcPr>
          <w:p w14:paraId="222AEF5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5.41 </w:t>
            </w:r>
          </w:p>
        </w:tc>
        <w:tc>
          <w:tcPr>
            <w:tcW w:w="520" w:type="dxa"/>
            <w:tcBorders>
              <w:top w:val="nil"/>
              <w:left w:val="nil"/>
              <w:bottom w:val="nil"/>
              <w:right w:val="nil"/>
            </w:tcBorders>
            <w:shd w:val="clear" w:color="000000" w:fill="D9D9D9"/>
            <w:noWrap/>
            <w:vAlign w:val="bottom"/>
            <w:hideMark/>
          </w:tcPr>
          <w:p w14:paraId="642DD5D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1.47 </w:t>
            </w:r>
          </w:p>
        </w:tc>
        <w:tc>
          <w:tcPr>
            <w:tcW w:w="500" w:type="dxa"/>
            <w:tcBorders>
              <w:top w:val="nil"/>
              <w:left w:val="nil"/>
              <w:bottom w:val="nil"/>
              <w:right w:val="nil"/>
            </w:tcBorders>
            <w:shd w:val="clear" w:color="000000" w:fill="D9D9D9"/>
            <w:noWrap/>
            <w:vAlign w:val="bottom"/>
            <w:hideMark/>
          </w:tcPr>
          <w:p w14:paraId="4D7294F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19.7 </w:t>
            </w:r>
          </w:p>
        </w:tc>
        <w:tc>
          <w:tcPr>
            <w:tcW w:w="500" w:type="dxa"/>
            <w:tcBorders>
              <w:top w:val="nil"/>
              <w:left w:val="nil"/>
              <w:bottom w:val="nil"/>
              <w:right w:val="nil"/>
            </w:tcBorders>
            <w:shd w:val="clear" w:color="000000" w:fill="D9D9D9"/>
            <w:noWrap/>
            <w:vAlign w:val="bottom"/>
            <w:hideMark/>
          </w:tcPr>
          <w:p w14:paraId="3FCAAA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11.0 </w:t>
            </w:r>
          </w:p>
        </w:tc>
        <w:tc>
          <w:tcPr>
            <w:tcW w:w="569" w:type="dxa"/>
            <w:tcBorders>
              <w:top w:val="nil"/>
              <w:left w:val="nil"/>
              <w:bottom w:val="nil"/>
              <w:right w:val="nil"/>
            </w:tcBorders>
            <w:shd w:val="clear" w:color="000000" w:fill="D9D9D9"/>
            <w:noWrap/>
            <w:vAlign w:val="bottom"/>
            <w:hideMark/>
          </w:tcPr>
          <w:p w14:paraId="5D0DA5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40.7 </w:t>
            </w:r>
          </w:p>
        </w:tc>
      </w:tr>
      <w:tr w:rsidR="006358FC" w:rsidRPr="006358FC" w14:paraId="57EF108C" w14:textId="77777777" w:rsidTr="006358FC">
        <w:trPr>
          <w:trHeight w:val="140"/>
        </w:trPr>
        <w:tc>
          <w:tcPr>
            <w:tcW w:w="780" w:type="dxa"/>
            <w:tcBorders>
              <w:top w:val="nil"/>
              <w:left w:val="nil"/>
              <w:bottom w:val="nil"/>
              <w:right w:val="nil"/>
            </w:tcBorders>
            <w:shd w:val="clear" w:color="000000" w:fill="D9D9D9"/>
            <w:noWrap/>
            <w:vAlign w:val="bottom"/>
            <w:hideMark/>
          </w:tcPr>
          <w:p w14:paraId="408B21A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KTOS</w:t>
            </w:r>
          </w:p>
        </w:tc>
        <w:tc>
          <w:tcPr>
            <w:tcW w:w="600" w:type="dxa"/>
            <w:tcBorders>
              <w:top w:val="nil"/>
              <w:left w:val="nil"/>
              <w:bottom w:val="nil"/>
              <w:right w:val="nil"/>
            </w:tcBorders>
            <w:shd w:val="clear" w:color="000000" w:fill="D9D9D9"/>
            <w:noWrap/>
            <w:vAlign w:val="bottom"/>
            <w:hideMark/>
          </w:tcPr>
          <w:p w14:paraId="3496CA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15.58 </w:t>
            </w:r>
          </w:p>
        </w:tc>
        <w:tc>
          <w:tcPr>
            <w:tcW w:w="660" w:type="dxa"/>
            <w:tcBorders>
              <w:top w:val="nil"/>
              <w:left w:val="nil"/>
              <w:bottom w:val="nil"/>
              <w:right w:val="nil"/>
            </w:tcBorders>
            <w:shd w:val="clear" w:color="000000" w:fill="D9D9D9"/>
            <w:noWrap/>
            <w:vAlign w:val="bottom"/>
            <w:hideMark/>
          </w:tcPr>
          <w:p w14:paraId="17D1378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1,962 </w:t>
            </w:r>
          </w:p>
        </w:tc>
        <w:tc>
          <w:tcPr>
            <w:tcW w:w="600" w:type="dxa"/>
            <w:tcBorders>
              <w:top w:val="nil"/>
              <w:left w:val="nil"/>
              <w:bottom w:val="nil"/>
              <w:right w:val="nil"/>
            </w:tcBorders>
            <w:shd w:val="clear" w:color="000000" w:fill="D9D9D9"/>
            <w:noWrap/>
            <w:vAlign w:val="bottom"/>
            <w:hideMark/>
          </w:tcPr>
          <w:p w14:paraId="504BE65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2,467 </w:t>
            </w:r>
          </w:p>
        </w:tc>
        <w:tc>
          <w:tcPr>
            <w:tcW w:w="640" w:type="dxa"/>
            <w:tcBorders>
              <w:top w:val="nil"/>
              <w:left w:val="nil"/>
              <w:bottom w:val="nil"/>
              <w:right w:val="nil"/>
            </w:tcBorders>
            <w:shd w:val="clear" w:color="000000" w:fill="D9D9D9"/>
            <w:noWrap/>
            <w:vAlign w:val="bottom"/>
            <w:hideMark/>
          </w:tcPr>
          <w:p w14:paraId="0AD1AA6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51 </w:t>
            </w:r>
          </w:p>
        </w:tc>
        <w:tc>
          <w:tcPr>
            <w:tcW w:w="617" w:type="dxa"/>
            <w:tcBorders>
              <w:top w:val="nil"/>
              <w:left w:val="nil"/>
              <w:bottom w:val="nil"/>
              <w:right w:val="nil"/>
            </w:tcBorders>
            <w:shd w:val="clear" w:color="000000" w:fill="D9D9D9"/>
            <w:noWrap/>
            <w:vAlign w:val="bottom"/>
            <w:hideMark/>
          </w:tcPr>
          <w:p w14:paraId="2883B7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0328AA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718 </w:t>
            </w:r>
          </w:p>
        </w:tc>
        <w:tc>
          <w:tcPr>
            <w:tcW w:w="700" w:type="dxa"/>
            <w:tcBorders>
              <w:top w:val="nil"/>
              <w:left w:val="nil"/>
              <w:bottom w:val="nil"/>
              <w:right w:val="nil"/>
            </w:tcBorders>
            <w:shd w:val="clear" w:color="000000" w:fill="D9D9D9"/>
            <w:noWrap/>
            <w:vAlign w:val="bottom"/>
            <w:hideMark/>
          </w:tcPr>
          <w:p w14:paraId="0DFF21C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748 </w:t>
            </w:r>
          </w:p>
        </w:tc>
        <w:tc>
          <w:tcPr>
            <w:tcW w:w="640" w:type="dxa"/>
            <w:tcBorders>
              <w:top w:val="nil"/>
              <w:left w:val="nil"/>
              <w:bottom w:val="nil"/>
              <w:right w:val="nil"/>
            </w:tcBorders>
            <w:shd w:val="clear" w:color="000000" w:fill="D9D9D9"/>
            <w:noWrap/>
            <w:vAlign w:val="bottom"/>
            <w:hideMark/>
          </w:tcPr>
          <w:p w14:paraId="0FBFD71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812 </w:t>
            </w:r>
          </w:p>
        </w:tc>
        <w:tc>
          <w:tcPr>
            <w:tcW w:w="569" w:type="dxa"/>
            <w:tcBorders>
              <w:top w:val="nil"/>
              <w:left w:val="nil"/>
              <w:bottom w:val="nil"/>
              <w:right w:val="nil"/>
            </w:tcBorders>
            <w:shd w:val="clear" w:color="000000" w:fill="D9D9D9"/>
            <w:noWrap/>
            <w:vAlign w:val="bottom"/>
            <w:hideMark/>
          </w:tcPr>
          <w:p w14:paraId="4DAA5FB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565" w:type="dxa"/>
            <w:tcBorders>
              <w:top w:val="nil"/>
              <w:left w:val="nil"/>
              <w:bottom w:val="nil"/>
              <w:right w:val="nil"/>
            </w:tcBorders>
            <w:shd w:val="clear" w:color="000000" w:fill="D9D9D9"/>
            <w:noWrap/>
            <w:vAlign w:val="bottom"/>
            <w:hideMark/>
          </w:tcPr>
          <w:p w14:paraId="1C28018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 </w:t>
            </w:r>
          </w:p>
        </w:tc>
        <w:tc>
          <w:tcPr>
            <w:tcW w:w="565" w:type="dxa"/>
            <w:tcBorders>
              <w:top w:val="nil"/>
              <w:left w:val="nil"/>
              <w:bottom w:val="nil"/>
              <w:right w:val="nil"/>
            </w:tcBorders>
            <w:shd w:val="clear" w:color="000000" w:fill="D9D9D9"/>
            <w:noWrap/>
            <w:vAlign w:val="bottom"/>
            <w:hideMark/>
          </w:tcPr>
          <w:p w14:paraId="45D025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520" w:type="dxa"/>
            <w:tcBorders>
              <w:top w:val="nil"/>
              <w:left w:val="nil"/>
              <w:bottom w:val="nil"/>
              <w:right w:val="nil"/>
            </w:tcBorders>
            <w:shd w:val="clear" w:color="000000" w:fill="D9D9D9"/>
            <w:noWrap/>
            <w:vAlign w:val="bottom"/>
            <w:hideMark/>
          </w:tcPr>
          <w:p w14:paraId="5D3DC6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0.12 </w:t>
            </w:r>
          </w:p>
        </w:tc>
        <w:tc>
          <w:tcPr>
            <w:tcW w:w="520" w:type="dxa"/>
            <w:tcBorders>
              <w:top w:val="nil"/>
              <w:left w:val="nil"/>
              <w:bottom w:val="nil"/>
              <w:right w:val="nil"/>
            </w:tcBorders>
            <w:shd w:val="clear" w:color="000000" w:fill="D9D9D9"/>
            <w:noWrap/>
            <w:vAlign w:val="bottom"/>
            <w:hideMark/>
          </w:tcPr>
          <w:p w14:paraId="25FAB7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0.71 </w:t>
            </w:r>
          </w:p>
        </w:tc>
        <w:tc>
          <w:tcPr>
            <w:tcW w:w="520" w:type="dxa"/>
            <w:tcBorders>
              <w:top w:val="nil"/>
              <w:left w:val="nil"/>
              <w:bottom w:val="nil"/>
              <w:right w:val="nil"/>
            </w:tcBorders>
            <w:shd w:val="clear" w:color="000000" w:fill="D9D9D9"/>
            <w:noWrap/>
            <w:vAlign w:val="bottom"/>
            <w:hideMark/>
          </w:tcPr>
          <w:p w14:paraId="1E504B4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0.01 </w:t>
            </w:r>
          </w:p>
        </w:tc>
        <w:tc>
          <w:tcPr>
            <w:tcW w:w="500" w:type="dxa"/>
            <w:tcBorders>
              <w:top w:val="nil"/>
              <w:left w:val="nil"/>
              <w:bottom w:val="nil"/>
              <w:right w:val="nil"/>
            </w:tcBorders>
            <w:shd w:val="clear" w:color="000000" w:fill="D9D9D9"/>
            <w:noWrap/>
            <w:vAlign w:val="bottom"/>
            <w:hideMark/>
          </w:tcPr>
          <w:p w14:paraId="09639D1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126.8 </w:t>
            </w:r>
          </w:p>
        </w:tc>
        <w:tc>
          <w:tcPr>
            <w:tcW w:w="500" w:type="dxa"/>
            <w:tcBorders>
              <w:top w:val="nil"/>
              <w:left w:val="nil"/>
              <w:bottom w:val="nil"/>
              <w:right w:val="nil"/>
            </w:tcBorders>
            <w:shd w:val="clear" w:color="000000" w:fill="D9D9D9"/>
            <w:noWrap/>
            <w:vAlign w:val="bottom"/>
            <w:hideMark/>
          </w:tcPr>
          <w:p w14:paraId="4D8D14E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21.9 </w:t>
            </w:r>
          </w:p>
        </w:tc>
        <w:tc>
          <w:tcPr>
            <w:tcW w:w="569" w:type="dxa"/>
            <w:tcBorders>
              <w:top w:val="nil"/>
              <w:left w:val="nil"/>
              <w:bottom w:val="nil"/>
              <w:right w:val="nil"/>
            </w:tcBorders>
            <w:shd w:val="clear" w:color="000000" w:fill="D9D9D9"/>
            <w:noWrap/>
            <w:vAlign w:val="bottom"/>
            <w:hideMark/>
          </w:tcPr>
          <w:p w14:paraId="3866B9B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1,528.9 </w:t>
            </w:r>
          </w:p>
        </w:tc>
      </w:tr>
      <w:tr w:rsidR="006358FC" w:rsidRPr="006358FC" w14:paraId="30F945AC" w14:textId="77777777" w:rsidTr="006358FC">
        <w:trPr>
          <w:trHeight w:val="140"/>
        </w:trPr>
        <w:tc>
          <w:tcPr>
            <w:tcW w:w="780" w:type="dxa"/>
            <w:tcBorders>
              <w:top w:val="nil"/>
              <w:left w:val="nil"/>
              <w:bottom w:val="nil"/>
              <w:right w:val="nil"/>
            </w:tcBorders>
            <w:shd w:val="clear" w:color="000000" w:fill="D9D9D9"/>
            <w:noWrap/>
            <w:vAlign w:val="bottom"/>
            <w:hideMark/>
          </w:tcPr>
          <w:p w14:paraId="095AA2C1"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MXL</w:t>
            </w:r>
          </w:p>
        </w:tc>
        <w:tc>
          <w:tcPr>
            <w:tcW w:w="600" w:type="dxa"/>
            <w:tcBorders>
              <w:top w:val="nil"/>
              <w:left w:val="nil"/>
              <w:bottom w:val="nil"/>
              <w:right w:val="nil"/>
            </w:tcBorders>
            <w:shd w:val="clear" w:color="000000" w:fill="D9D9D9"/>
            <w:noWrap/>
            <w:vAlign w:val="bottom"/>
            <w:hideMark/>
          </w:tcPr>
          <w:p w14:paraId="75227C0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41.44 </w:t>
            </w:r>
          </w:p>
        </w:tc>
        <w:tc>
          <w:tcPr>
            <w:tcW w:w="660" w:type="dxa"/>
            <w:tcBorders>
              <w:top w:val="nil"/>
              <w:left w:val="nil"/>
              <w:bottom w:val="nil"/>
              <w:right w:val="nil"/>
            </w:tcBorders>
            <w:shd w:val="clear" w:color="000000" w:fill="D9D9D9"/>
            <w:noWrap/>
            <w:vAlign w:val="bottom"/>
            <w:hideMark/>
          </w:tcPr>
          <w:p w14:paraId="46FE434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3,246 </w:t>
            </w:r>
          </w:p>
        </w:tc>
        <w:tc>
          <w:tcPr>
            <w:tcW w:w="600" w:type="dxa"/>
            <w:tcBorders>
              <w:top w:val="nil"/>
              <w:left w:val="nil"/>
              <w:bottom w:val="nil"/>
              <w:right w:val="nil"/>
            </w:tcBorders>
            <w:shd w:val="clear" w:color="000000" w:fill="D9D9D9"/>
            <w:noWrap/>
            <w:vAlign w:val="bottom"/>
            <w:hideMark/>
          </w:tcPr>
          <w:p w14:paraId="236725E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5,964 </w:t>
            </w:r>
          </w:p>
        </w:tc>
        <w:tc>
          <w:tcPr>
            <w:tcW w:w="640" w:type="dxa"/>
            <w:tcBorders>
              <w:top w:val="nil"/>
              <w:left w:val="nil"/>
              <w:bottom w:val="nil"/>
              <w:right w:val="nil"/>
            </w:tcBorders>
            <w:shd w:val="clear" w:color="000000" w:fill="D9D9D9"/>
            <w:noWrap/>
            <w:vAlign w:val="bottom"/>
            <w:hideMark/>
          </w:tcPr>
          <w:p w14:paraId="4725CA1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232 </w:t>
            </w:r>
          </w:p>
        </w:tc>
        <w:tc>
          <w:tcPr>
            <w:tcW w:w="617" w:type="dxa"/>
            <w:tcBorders>
              <w:top w:val="nil"/>
              <w:left w:val="nil"/>
              <w:bottom w:val="nil"/>
              <w:right w:val="nil"/>
            </w:tcBorders>
            <w:shd w:val="clear" w:color="000000" w:fill="D9D9D9"/>
            <w:noWrap/>
            <w:vAlign w:val="bottom"/>
            <w:hideMark/>
          </w:tcPr>
          <w:p w14:paraId="0FC7810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73AE59E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317 </w:t>
            </w:r>
          </w:p>
        </w:tc>
        <w:tc>
          <w:tcPr>
            <w:tcW w:w="700" w:type="dxa"/>
            <w:tcBorders>
              <w:top w:val="nil"/>
              <w:left w:val="nil"/>
              <w:bottom w:val="nil"/>
              <w:right w:val="nil"/>
            </w:tcBorders>
            <w:shd w:val="clear" w:color="000000" w:fill="D9D9D9"/>
            <w:noWrap/>
            <w:vAlign w:val="bottom"/>
            <w:hideMark/>
          </w:tcPr>
          <w:p w14:paraId="02BC347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479 </w:t>
            </w:r>
          </w:p>
        </w:tc>
        <w:tc>
          <w:tcPr>
            <w:tcW w:w="640" w:type="dxa"/>
            <w:tcBorders>
              <w:top w:val="nil"/>
              <w:left w:val="nil"/>
              <w:bottom w:val="nil"/>
              <w:right w:val="nil"/>
            </w:tcBorders>
            <w:shd w:val="clear" w:color="000000" w:fill="D9D9D9"/>
            <w:noWrap/>
            <w:vAlign w:val="bottom"/>
            <w:hideMark/>
          </w:tcPr>
          <w:p w14:paraId="09354D3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892 </w:t>
            </w:r>
          </w:p>
        </w:tc>
        <w:tc>
          <w:tcPr>
            <w:tcW w:w="569" w:type="dxa"/>
            <w:tcBorders>
              <w:top w:val="nil"/>
              <w:left w:val="nil"/>
              <w:bottom w:val="nil"/>
              <w:right w:val="nil"/>
            </w:tcBorders>
            <w:shd w:val="clear" w:color="000000" w:fill="D9D9D9"/>
            <w:noWrap/>
            <w:vAlign w:val="bottom"/>
            <w:hideMark/>
          </w:tcPr>
          <w:p w14:paraId="5CE0E3B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18.8 </w:t>
            </w:r>
          </w:p>
        </w:tc>
        <w:tc>
          <w:tcPr>
            <w:tcW w:w="565" w:type="dxa"/>
            <w:tcBorders>
              <w:top w:val="nil"/>
              <w:left w:val="nil"/>
              <w:bottom w:val="nil"/>
              <w:right w:val="nil"/>
            </w:tcBorders>
            <w:shd w:val="clear" w:color="000000" w:fill="D9D9D9"/>
            <w:noWrap/>
            <w:vAlign w:val="bottom"/>
            <w:hideMark/>
          </w:tcPr>
          <w:p w14:paraId="3A8DE4E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12.5 </w:t>
            </w:r>
          </w:p>
        </w:tc>
        <w:tc>
          <w:tcPr>
            <w:tcW w:w="565" w:type="dxa"/>
            <w:tcBorders>
              <w:top w:val="nil"/>
              <w:left w:val="nil"/>
              <w:bottom w:val="nil"/>
              <w:right w:val="nil"/>
            </w:tcBorders>
            <w:shd w:val="clear" w:color="000000" w:fill="D9D9D9"/>
            <w:noWrap/>
            <w:vAlign w:val="bottom"/>
            <w:hideMark/>
          </w:tcPr>
          <w:p w14:paraId="70934A4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 </w:t>
            </w:r>
          </w:p>
        </w:tc>
        <w:tc>
          <w:tcPr>
            <w:tcW w:w="520" w:type="dxa"/>
            <w:tcBorders>
              <w:top w:val="nil"/>
              <w:left w:val="nil"/>
              <w:bottom w:val="nil"/>
              <w:right w:val="nil"/>
            </w:tcBorders>
            <w:shd w:val="clear" w:color="000000" w:fill="D9D9D9"/>
            <w:noWrap/>
            <w:vAlign w:val="bottom"/>
            <w:hideMark/>
          </w:tcPr>
          <w:p w14:paraId="5D94A5B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-0.26 </w:t>
            </w:r>
          </w:p>
        </w:tc>
        <w:tc>
          <w:tcPr>
            <w:tcW w:w="520" w:type="dxa"/>
            <w:tcBorders>
              <w:top w:val="nil"/>
              <w:left w:val="nil"/>
              <w:bottom w:val="nil"/>
              <w:right w:val="nil"/>
            </w:tcBorders>
            <w:shd w:val="clear" w:color="000000" w:fill="D9D9D9"/>
            <w:noWrap/>
            <w:vAlign w:val="bottom"/>
            <w:hideMark/>
          </w:tcPr>
          <w:p w14:paraId="2AA6FC8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-1.19 </w:t>
            </w:r>
          </w:p>
        </w:tc>
        <w:tc>
          <w:tcPr>
            <w:tcW w:w="520" w:type="dxa"/>
            <w:tcBorders>
              <w:top w:val="nil"/>
              <w:left w:val="nil"/>
              <w:bottom w:val="nil"/>
              <w:right w:val="nil"/>
            </w:tcBorders>
            <w:shd w:val="clear" w:color="000000" w:fill="D9D9D9"/>
            <w:noWrap/>
            <w:vAlign w:val="bottom"/>
            <w:hideMark/>
          </w:tcPr>
          <w:p w14:paraId="6332C21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0.64 </w:t>
            </w:r>
          </w:p>
        </w:tc>
        <w:tc>
          <w:tcPr>
            <w:tcW w:w="500" w:type="dxa"/>
            <w:tcBorders>
              <w:top w:val="nil"/>
              <w:left w:val="nil"/>
              <w:bottom w:val="nil"/>
              <w:right w:val="nil"/>
            </w:tcBorders>
            <w:shd w:val="clear" w:color="000000" w:fill="D9D9D9"/>
            <w:noWrap/>
            <w:vAlign w:val="bottom"/>
            <w:hideMark/>
          </w:tcPr>
          <w:p w14:paraId="2D4C367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5FD2F5E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B2FB9D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65.0 </w:t>
            </w:r>
          </w:p>
        </w:tc>
      </w:tr>
      <w:tr w:rsidR="006358FC" w:rsidRPr="006358FC" w14:paraId="6954AB3A" w14:textId="77777777" w:rsidTr="006358FC">
        <w:trPr>
          <w:trHeight w:val="140"/>
        </w:trPr>
        <w:tc>
          <w:tcPr>
            <w:tcW w:w="780" w:type="dxa"/>
            <w:tcBorders>
              <w:top w:val="nil"/>
              <w:left w:val="nil"/>
              <w:bottom w:val="nil"/>
              <w:right w:val="nil"/>
            </w:tcBorders>
            <w:shd w:val="clear" w:color="000000" w:fill="D9D9D9"/>
            <w:noWrap/>
            <w:vAlign w:val="bottom"/>
            <w:hideMark/>
          </w:tcPr>
          <w:p w14:paraId="65F2A5C8"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SLAB</w:t>
            </w:r>
          </w:p>
        </w:tc>
        <w:tc>
          <w:tcPr>
            <w:tcW w:w="600" w:type="dxa"/>
            <w:tcBorders>
              <w:top w:val="nil"/>
              <w:left w:val="nil"/>
              <w:bottom w:val="nil"/>
              <w:right w:val="nil"/>
            </w:tcBorders>
            <w:shd w:val="clear" w:color="000000" w:fill="D9D9D9"/>
            <w:noWrap/>
            <w:vAlign w:val="bottom"/>
            <w:hideMark/>
          </w:tcPr>
          <w:p w14:paraId="28CEE2B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146.84 </w:t>
            </w:r>
          </w:p>
        </w:tc>
        <w:tc>
          <w:tcPr>
            <w:tcW w:w="660" w:type="dxa"/>
            <w:tcBorders>
              <w:top w:val="nil"/>
              <w:left w:val="nil"/>
              <w:bottom w:val="nil"/>
              <w:right w:val="nil"/>
            </w:tcBorders>
            <w:shd w:val="clear" w:color="000000" w:fill="D9D9D9"/>
            <w:noWrap/>
            <w:vAlign w:val="bottom"/>
            <w:hideMark/>
          </w:tcPr>
          <w:p w14:paraId="23DD5AE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5,025 </w:t>
            </w:r>
          </w:p>
        </w:tc>
        <w:tc>
          <w:tcPr>
            <w:tcW w:w="600" w:type="dxa"/>
            <w:tcBorders>
              <w:top w:val="nil"/>
              <w:left w:val="nil"/>
              <w:bottom w:val="nil"/>
              <w:right w:val="nil"/>
            </w:tcBorders>
            <w:shd w:val="clear" w:color="000000" w:fill="D9D9D9"/>
            <w:noWrap/>
            <w:vAlign w:val="bottom"/>
            <w:hideMark/>
          </w:tcPr>
          <w:p w14:paraId="7DF44AF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6,355 </w:t>
            </w:r>
          </w:p>
        </w:tc>
        <w:tc>
          <w:tcPr>
            <w:tcW w:w="640" w:type="dxa"/>
            <w:tcBorders>
              <w:top w:val="nil"/>
              <w:left w:val="nil"/>
              <w:bottom w:val="nil"/>
              <w:right w:val="nil"/>
            </w:tcBorders>
            <w:shd w:val="clear" w:color="000000" w:fill="D9D9D9"/>
            <w:noWrap/>
            <w:vAlign w:val="bottom"/>
            <w:hideMark/>
          </w:tcPr>
          <w:p w14:paraId="1FEDE9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120 </w:t>
            </w:r>
          </w:p>
        </w:tc>
        <w:tc>
          <w:tcPr>
            <w:tcW w:w="617" w:type="dxa"/>
            <w:tcBorders>
              <w:top w:val="nil"/>
              <w:left w:val="nil"/>
              <w:bottom w:val="nil"/>
              <w:right w:val="nil"/>
            </w:tcBorders>
            <w:shd w:val="clear" w:color="000000" w:fill="D9D9D9"/>
            <w:noWrap/>
            <w:vAlign w:val="bottom"/>
            <w:hideMark/>
          </w:tcPr>
          <w:p w14:paraId="0528D3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0A4011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474 </w:t>
            </w:r>
          </w:p>
        </w:tc>
        <w:tc>
          <w:tcPr>
            <w:tcW w:w="700" w:type="dxa"/>
            <w:tcBorders>
              <w:top w:val="nil"/>
              <w:left w:val="nil"/>
              <w:bottom w:val="nil"/>
              <w:right w:val="nil"/>
            </w:tcBorders>
            <w:shd w:val="clear" w:color="000000" w:fill="D9D9D9"/>
            <w:noWrap/>
            <w:vAlign w:val="bottom"/>
            <w:hideMark/>
          </w:tcPr>
          <w:p w14:paraId="56E9B9F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511 </w:t>
            </w:r>
          </w:p>
        </w:tc>
        <w:tc>
          <w:tcPr>
            <w:tcW w:w="640" w:type="dxa"/>
            <w:tcBorders>
              <w:top w:val="nil"/>
              <w:left w:val="nil"/>
              <w:bottom w:val="nil"/>
              <w:right w:val="nil"/>
            </w:tcBorders>
            <w:shd w:val="clear" w:color="000000" w:fill="D9D9D9"/>
            <w:noWrap/>
            <w:vAlign w:val="bottom"/>
            <w:hideMark/>
          </w:tcPr>
          <w:p w14:paraId="5F8F64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721 </w:t>
            </w:r>
          </w:p>
        </w:tc>
        <w:tc>
          <w:tcPr>
            <w:tcW w:w="569" w:type="dxa"/>
            <w:tcBorders>
              <w:top w:val="nil"/>
              <w:left w:val="nil"/>
              <w:bottom w:val="nil"/>
              <w:right w:val="nil"/>
            </w:tcBorders>
            <w:shd w:val="clear" w:color="000000" w:fill="D9D9D9"/>
            <w:noWrap/>
            <w:vAlign w:val="bottom"/>
            <w:hideMark/>
          </w:tcPr>
          <w:p w14:paraId="1B21085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13.4 </w:t>
            </w:r>
          </w:p>
        </w:tc>
        <w:tc>
          <w:tcPr>
            <w:tcW w:w="565" w:type="dxa"/>
            <w:tcBorders>
              <w:top w:val="nil"/>
              <w:left w:val="nil"/>
              <w:bottom w:val="nil"/>
              <w:right w:val="nil"/>
            </w:tcBorders>
            <w:shd w:val="clear" w:color="000000" w:fill="D9D9D9"/>
            <w:noWrap/>
            <w:vAlign w:val="bottom"/>
            <w:hideMark/>
          </w:tcPr>
          <w:p w14:paraId="5D4A86D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12.4 </w:t>
            </w:r>
          </w:p>
        </w:tc>
        <w:tc>
          <w:tcPr>
            <w:tcW w:w="565" w:type="dxa"/>
            <w:tcBorders>
              <w:top w:val="nil"/>
              <w:left w:val="nil"/>
              <w:bottom w:val="nil"/>
              <w:right w:val="nil"/>
            </w:tcBorders>
            <w:shd w:val="clear" w:color="000000" w:fill="D9D9D9"/>
            <w:noWrap/>
            <w:vAlign w:val="bottom"/>
            <w:hideMark/>
          </w:tcPr>
          <w:p w14:paraId="0F23C2A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8.8 </w:t>
            </w:r>
          </w:p>
        </w:tc>
        <w:tc>
          <w:tcPr>
            <w:tcW w:w="520" w:type="dxa"/>
            <w:tcBorders>
              <w:top w:val="nil"/>
              <w:left w:val="nil"/>
              <w:bottom w:val="nil"/>
              <w:right w:val="nil"/>
            </w:tcBorders>
            <w:shd w:val="clear" w:color="000000" w:fill="D9D9D9"/>
            <w:noWrap/>
            <w:vAlign w:val="bottom"/>
            <w:hideMark/>
          </w:tcPr>
          <w:p w14:paraId="69EEF3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-2.37 </w:t>
            </w:r>
          </w:p>
        </w:tc>
        <w:tc>
          <w:tcPr>
            <w:tcW w:w="520" w:type="dxa"/>
            <w:tcBorders>
              <w:top w:val="nil"/>
              <w:left w:val="nil"/>
              <w:bottom w:val="nil"/>
              <w:right w:val="nil"/>
            </w:tcBorders>
            <w:shd w:val="clear" w:color="000000" w:fill="D9D9D9"/>
            <w:noWrap/>
            <w:vAlign w:val="bottom"/>
            <w:hideMark/>
          </w:tcPr>
          <w:p w14:paraId="0F10CFF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-2.56 </w:t>
            </w:r>
          </w:p>
        </w:tc>
        <w:tc>
          <w:tcPr>
            <w:tcW w:w="520" w:type="dxa"/>
            <w:tcBorders>
              <w:top w:val="nil"/>
              <w:left w:val="nil"/>
              <w:bottom w:val="nil"/>
              <w:right w:val="nil"/>
            </w:tcBorders>
            <w:shd w:val="clear" w:color="000000" w:fill="D9D9D9"/>
            <w:noWrap/>
            <w:vAlign w:val="bottom"/>
            <w:hideMark/>
          </w:tcPr>
          <w:p w14:paraId="130652A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-1.30 </w:t>
            </w:r>
          </w:p>
        </w:tc>
        <w:tc>
          <w:tcPr>
            <w:tcW w:w="500" w:type="dxa"/>
            <w:tcBorders>
              <w:top w:val="nil"/>
              <w:left w:val="nil"/>
              <w:bottom w:val="nil"/>
              <w:right w:val="nil"/>
            </w:tcBorders>
            <w:shd w:val="clear" w:color="000000" w:fill="D9D9D9"/>
            <w:noWrap/>
            <w:vAlign w:val="bottom"/>
            <w:hideMark/>
          </w:tcPr>
          <w:p w14:paraId="749CAA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3947C8A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1EA6C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32C9AC72" w14:textId="77777777" w:rsidTr="006358FC">
        <w:trPr>
          <w:trHeight w:val="140"/>
        </w:trPr>
        <w:tc>
          <w:tcPr>
            <w:tcW w:w="780" w:type="dxa"/>
            <w:tcBorders>
              <w:top w:val="nil"/>
              <w:left w:val="nil"/>
              <w:bottom w:val="nil"/>
              <w:right w:val="nil"/>
            </w:tcBorders>
            <w:shd w:val="clear" w:color="000000" w:fill="D9D9D9"/>
            <w:noWrap/>
            <w:vAlign w:val="bottom"/>
            <w:hideMark/>
          </w:tcPr>
          <w:p w14:paraId="7039D01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TEL</w:t>
            </w:r>
          </w:p>
        </w:tc>
        <w:tc>
          <w:tcPr>
            <w:tcW w:w="600" w:type="dxa"/>
            <w:tcBorders>
              <w:top w:val="nil"/>
              <w:left w:val="nil"/>
              <w:bottom w:val="nil"/>
              <w:right w:val="nil"/>
            </w:tcBorders>
            <w:shd w:val="clear" w:color="000000" w:fill="D9D9D9"/>
            <w:noWrap/>
            <w:vAlign w:val="bottom"/>
            <w:hideMark/>
          </w:tcPr>
          <w:p w14:paraId="74F21F5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137.31 </w:t>
            </w:r>
          </w:p>
        </w:tc>
        <w:tc>
          <w:tcPr>
            <w:tcW w:w="660" w:type="dxa"/>
            <w:tcBorders>
              <w:top w:val="nil"/>
              <w:left w:val="nil"/>
              <w:bottom w:val="nil"/>
              <w:right w:val="nil"/>
            </w:tcBorders>
            <w:shd w:val="clear" w:color="000000" w:fill="D9D9D9"/>
            <w:noWrap/>
            <w:vAlign w:val="bottom"/>
            <w:hideMark/>
          </w:tcPr>
          <w:p w14:paraId="07A9EE0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43,917 </w:t>
            </w:r>
          </w:p>
        </w:tc>
        <w:tc>
          <w:tcPr>
            <w:tcW w:w="600" w:type="dxa"/>
            <w:tcBorders>
              <w:top w:val="nil"/>
              <w:left w:val="nil"/>
              <w:bottom w:val="nil"/>
              <w:right w:val="nil"/>
            </w:tcBorders>
            <w:shd w:val="clear" w:color="000000" w:fill="D9D9D9"/>
            <w:noWrap/>
            <w:vAlign w:val="bottom"/>
            <w:hideMark/>
          </w:tcPr>
          <w:p w14:paraId="1D1E5CA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50,113 </w:t>
            </w:r>
          </w:p>
        </w:tc>
        <w:tc>
          <w:tcPr>
            <w:tcW w:w="640" w:type="dxa"/>
            <w:tcBorders>
              <w:top w:val="nil"/>
              <w:left w:val="nil"/>
              <w:bottom w:val="nil"/>
              <w:right w:val="nil"/>
            </w:tcBorders>
            <w:shd w:val="clear" w:color="000000" w:fill="D9D9D9"/>
            <w:noWrap/>
            <w:vAlign w:val="bottom"/>
            <w:hideMark/>
          </w:tcPr>
          <w:p w14:paraId="30D4B2F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3,682 </w:t>
            </w:r>
          </w:p>
        </w:tc>
        <w:tc>
          <w:tcPr>
            <w:tcW w:w="617" w:type="dxa"/>
            <w:tcBorders>
              <w:top w:val="nil"/>
              <w:left w:val="nil"/>
              <w:bottom w:val="nil"/>
              <w:right w:val="nil"/>
            </w:tcBorders>
            <w:shd w:val="clear" w:color="000000" w:fill="D9D9D9"/>
            <w:noWrap/>
            <w:vAlign w:val="bottom"/>
            <w:hideMark/>
          </w:tcPr>
          <w:p w14:paraId="6AE311E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4320EF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13,448 </w:t>
            </w:r>
          </w:p>
        </w:tc>
        <w:tc>
          <w:tcPr>
            <w:tcW w:w="700" w:type="dxa"/>
            <w:tcBorders>
              <w:top w:val="nil"/>
              <w:left w:val="nil"/>
              <w:bottom w:val="nil"/>
              <w:right w:val="nil"/>
            </w:tcBorders>
            <w:shd w:val="clear" w:color="000000" w:fill="D9D9D9"/>
            <w:noWrap/>
            <w:vAlign w:val="bottom"/>
            <w:hideMark/>
          </w:tcPr>
          <w:p w14:paraId="2F755AA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12,172 </w:t>
            </w:r>
          </w:p>
        </w:tc>
        <w:tc>
          <w:tcPr>
            <w:tcW w:w="640" w:type="dxa"/>
            <w:tcBorders>
              <w:top w:val="nil"/>
              <w:left w:val="nil"/>
              <w:bottom w:val="nil"/>
              <w:right w:val="nil"/>
            </w:tcBorders>
            <w:shd w:val="clear" w:color="000000" w:fill="D9D9D9"/>
            <w:noWrap/>
            <w:vAlign w:val="bottom"/>
            <w:hideMark/>
          </w:tcPr>
          <w:p w14:paraId="442447C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14,923 </w:t>
            </w:r>
          </w:p>
        </w:tc>
        <w:tc>
          <w:tcPr>
            <w:tcW w:w="569" w:type="dxa"/>
            <w:tcBorders>
              <w:top w:val="nil"/>
              <w:left w:val="nil"/>
              <w:bottom w:val="nil"/>
              <w:right w:val="nil"/>
            </w:tcBorders>
            <w:shd w:val="clear" w:color="000000" w:fill="D9D9D9"/>
            <w:noWrap/>
            <w:vAlign w:val="bottom"/>
            <w:hideMark/>
          </w:tcPr>
          <w:p w14:paraId="3EE1BE0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 </w:t>
            </w:r>
          </w:p>
        </w:tc>
        <w:tc>
          <w:tcPr>
            <w:tcW w:w="565" w:type="dxa"/>
            <w:tcBorders>
              <w:top w:val="nil"/>
              <w:left w:val="nil"/>
              <w:bottom w:val="nil"/>
              <w:right w:val="nil"/>
            </w:tcBorders>
            <w:shd w:val="clear" w:color="000000" w:fill="D9D9D9"/>
            <w:noWrap/>
            <w:vAlign w:val="bottom"/>
            <w:hideMark/>
          </w:tcPr>
          <w:p w14:paraId="7545247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 </w:t>
            </w:r>
          </w:p>
        </w:tc>
        <w:tc>
          <w:tcPr>
            <w:tcW w:w="565" w:type="dxa"/>
            <w:tcBorders>
              <w:top w:val="nil"/>
              <w:left w:val="nil"/>
              <w:bottom w:val="nil"/>
              <w:right w:val="nil"/>
            </w:tcBorders>
            <w:shd w:val="clear" w:color="000000" w:fill="D9D9D9"/>
            <w:noWrap/>
            <w:vAlign w:val="bottom"/>
            <w:hideMark/>
          </w:tcPr>
          <w:p w14:paraId="789482A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520" w:type="dxa"/>
            <w:tcBorders>
              <w:top w:val="nil"/>
              <w:left w:val="nil"/>
              <w:bottom w:val="nil"/>
              <w:right w:val="nil"/>
            </w:tcBorders>
            <w:shd w:val="clear" w:color="000000" w:fill="D9D9D9"/>
            <w:noWrap/>
            <w:vAlign w:val="bottom"/>
            <w:hideMark/>
          </w:tcPr>
          <w:p w14:paraId="74644A8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6.30 </w:t>
            </w:r>
          </w:p>
        </w:tc>
        <w:tc>
          <w:tcPr>
            <w:tcW w:w="520" w:type="dxa"/>
            <w:tcBorders>
              <w:top w:val="nil"/>
              <w:left w:val="nil"/>
              <w:bottom w:val="nil"/>
              <w:right w:val="nil"/>
            </w:tcBorders>
            <w:shd w:val="clear" w:color="000000" w:fill="D9D9D9"/>
            <w:noWrap/>
            <w:vAlign w:val="bottom"/>
            <w:hideMark/>
          </w:tcPr>
          <w:p w14:paraId="468B25F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1.56 </w:t>
            </w:r>
          </w:p>
        </w:tc>
        <w:tc>
          <w:tcPr>
            <w:tcW w:w="520" w:type="dxa"/>
            <w:tcBorders>
              <w:top w:val="nil"/>
              <w:left w:val="nil"/>
              <w:bottom w:val="nil"/>
              <w:right w:val="nil"/>
            </w:tcBorders>
            <w:shd w:val="clear" w:color="000000" w:fill="D9D9D9"/>
            <w:noWrap/>
            <w:vAlign w:val="bottom"/>
            <w:hideMark/>
          </w:tcPr>
          <w:p w14:paraId="633CF66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7.58 </w:t>
            </w:r>
          </w:p>
        </w:tc>
        <w:tc>
          <w:tcPr>
            <w:tcW w:w="500" w:type="dxa"/>
            <w:tcBorders>
              <w:top w:val="nil"/>
              <w:left w:val="nil"/>
              <w:bottom w:val="nil"/>
              <w:right w:val="nil"/>
            </w:tcBorders>
            <w:shd w:val="clear" w:color="000000" w:fill="D9D9D9"/>
            <w:noWrap/>
            <w:vAlign w:val="bottom"/>
            <w:hideMark/>
          </w:tcPr>
          <w:p w14:paraId="34C5E70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21.8 </w:t>
            </w:r>
          </w:p>
        </w:tc>
        <w:tc>
          <w:tcPr>
            <w:tcW w:w="500" w:type="dxa"/>
            <w:tcBorders>
              <w:top w:val="nil"/>
              <w:left w:val="nil"/>
              <w:bottom w:val="nil"/>
              <w:right w:val="nil"/>
            </w:tcBorders>
            <w:shd w:val="clear" w:color="000000" w:fill="D9D9D9"/>
            <w:noWrap/>
            <w:vAlign w:val="bottom"/>
            <w:hideMark/>
          </w:tcPr>
          <w:p w14:paraId="273C92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88.3 </w:t>
            </w:r>
          </w:p>
        </w:tc>
        <w:tc>
          <w:tcPr>
            <w:tcW w:w="569" w:type="dxa"/>
            <w:tcBorders>
              <w:top w:val="nil"/>
              <w:left w:val="nil"/>
              <w:bottom w:val="nil"/>
              <w:right w:val="nil"/>
            </w:tcBorders>
            <w:shd w:val="clear" w:color="000000" w:fill="D9D9D9"/>
            <w:noWrap/>
            <w:vAlign w:val="bottom"/>
            <w:hideMark/>
          </w:tcPr>
          <w:p w14:paraId="59D09A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18.1 </w:t>
            </w:r>
          </w:p>
        </w:tc>
      </w:tr>
      <w:tr w:rsidR="006358FC" w:rsidRPr="006358FC" w14:paraId="355AAEF0" w14:textId="77777777" w:rsidTr="006358FC">
        <w:trPr>
          <w:trHeight w:val="140"/>
        </w:trPr>
        <w:tc>
          <w:tcPr>
            <w:tcW w:w="1380" w:type="dxa"/>
            <w:gridSpan w:val="2"/>
            <w:tcBorders>
              <w:top w:val="nil"/>
              <w:left w:val="nil"/>
              <w:bottom w:val="nil"/>
              <w:right w:val="nil"/>
            </w:tcBorders>
            <w:shd w:val="clear" w:color="auto" w:fill="auto"/>
            <w:noWrap/>
            <w:vAlign w:val="bottom"/>
            <w:hideMark/>
          </w:tcPr>
          <w:p w14:paraId="7DE95898"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r w:rsidRPr="006358FC">
              <w:rPr>
                <w:rFonts w:eastAsia="Times New Roman" w:cs="Calibri"/>
                <w:b/>
                <w:bCs/>
                <w:color w:val="000000"/>
                <w:sz w:val="12"/>
                <w:szCs w:val="12"/>
                <w:lang w:val="en-IN" w:eastAsia="en-IN"/>
              </w:rPr>
              <w:t>Emissions Control</w:t>
            </w:r>
          </w:p>
        </w:tc>
        <w:tc>
          <w:tcPr>
            <w:tcW w:w="660" w:type="dxa"/>
            <w:tcBorders>
              <w:top w:val="nil"/>
              <w:left w:val="nil"/>
              <w:bottom w:val="nil"/>
              <w:right w:val="nil"/>
            </w:tcBorders>
            <w:shd w:val="clear" w:color="auto" w:fill="auto"/>
            <w:noWrap/>
            <w:vAlign w:val="bottom"/>
            <w:hideMark/>
          </w:tcPr>
          <w:p w14:paraId="7BF8AE7C"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00" w:type="dxa"/>
            <w:tcBorders>
              <w:top w:val="nil"/>
              <w:left w:val="nil"/>
              <w:bottom w:val="nil"/>
              <w:right w:val="nil"/>
            </w:tcBorders>
            <w:shd w:val="clear" w:color="auto" w:fill="auto"/>
            <w:noWrap/>
            <w:vAlign w:val="bottom"/>
            <w:hideMark/>
          </w:tcPr>
          <w:p w14:paraId="0E4AC13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64E2F953"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7283D4A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9" w:type="dxa"/>
            <w:tcBorders>
              <w:top w:val="nil"/>
              <w:left w:val="nil"/>
              <w:bottom w:val="nil"/>
              <w:right w:val="nil"/>
            </w:tcBorders>
            <w:shd w:val="clear" w:color="auto" w:fill="auto"/>
            <w:noWrap/>
            <w:vAlign w:val="bottom"/>
            <w:hideMark/>
          </w:tcPr>
          <w:p w14:paraId="4681A292"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700" w:type="dxa"/>
            <w:tcBorders>
              <w:top w:val="nil"/>
              <w:left w:val="nil"/>
              <w:bottom w:val="nil"/>
              <w:right w:val="nil"/>
            </w:tcBorders>
            <w:shd w:val="clear" w:color="auto" w:fill="auto"/>
            <w:noWrap/>
            <w:vAlign w:val="bottom"/>
            <w:hideMark/>
          </w:tcPr>
          <w:p w14:paraId="764692C7"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0C79D109"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3854F9B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2EFDE60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5D6FA6D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1F60545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4D900CA2"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A416ED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B459BE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87A9B13"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029BFD8D"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6358FC" w:rsidRPr="006358FC" w14:paraId="597BFD07" w14:textId="77777777" w:rsidTr="006358FC">
        <w:trPr>
          <w:trHeight w:val="140"/>
        </w:trPr>
        <w:tc>
          <w:tcPr>
            <w:tcW w:w="780" w:type="dxa"/>
            <w:tcBorders>
              <w:top w:val="nil"/>
              <w:left w:val="nil"/>
              <w:bottom w:val="nil"/>
              <w:right w:val="nil"/>
            </w:tcBorders>
            <w:shd w:val="clear" w:color="000000" w:fill="D9D9D9"/>
            <w:noWrap/>
            <w:vAlign w:val="bottom"/>
            <w:hideMark/>
          </w:tcPr>
          <w:p w14:paraId="72F6072D"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ADES</w:t>
            </w:r>
          </w:p>
        </w:tc>
        <w:tc>
          <w:tcPr>
            <w:tcW w:w="600" w:type="dxa"/>
            <w:tcBorders>
              <w:top w:val="nil"/>
              <w:left w:val="nil"/>
              <w:bottom w:val="nil"/>
              <w:right w:val="nil"/>
            </w:tcBorders>
            <w:shd w:val="clear" w:color="000000" w:fill="D9D9D9"/>
            <w:noWrap/>
            <w:vAlign w:val="bottom"/>
            <w:hideMark/>
          </w:tcPr>
          <w:p w14:paraId="637E3FF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4.89 </w:t>
            </w:r>
          </w:p>
        </w:tc>
        <w:tc>
          <w:tcPr>
            <w:tcW w:w="660" w:type="dxa"/>
            <w:tcBorders>
              <w:top w:val="nil"/>
              <w:left w:val="nil"/>
              <w:bottom w:val="nil"/>
              <w:right w:val="nil"/>
            </w:tcBorders>
            <w:shd w:val="clear" w:color="000000" w:fill="D9D9D9"/>
            <w:noWrap/>
            <w:vAlign w:val="bottom"/>
            <w:hideMark/>
          </w:tcPr>
          <w:p w14:paraId="7D6888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93 </w:t>
            </w:r>
          </w:p>
        </w:tc>
        <w:tc>
          <w:tcPr>
            <w:tcW w:w="600" w:type="dxa"/>
            <w:tcBorders>
              <w:top w:val="nil"/>
              <w:left w:val="nil"/>
              <w:bottom w:val="nil"/>
              <w:right w:val="nil"/>
            </w:tcBorders>
            <w:shd w:val="clear" w:color="000000" w:fill="D9D9D9"/>
            <w:noWrap/>
            <w:vAlign w:val="bottom"/>
            <w:hideMark/>
          </w:tcPr>
          <w:p w14:paraId="2E4A537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 </w:t>
            </w:r>
          </w:p>
        </w:tc>
        <w:tc>
          <w:tcPr>
            <w:tcW w:w="640" w:type="dxa"/>
            <w:tcBorders>
              <w:top w:val="nil"/>
              <w:left w:val="nil"/>
              <w:bottom w:val="nil"/>
              <w:right w:val="nil"/>
            </w:tcBorders>
            <w:shd w:val="clear" w:color="000000" w:fill="D9D9D9"/>
            <w:noWrap/>
            <w:vAlign w:val="bottom"/>
            <w:hideMark/>
          </w:tcPr>
          <w:p w14:paraId="747023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 </w:t>
            </w:r>
          </w:p>
        </w:tc>
        <w:tc>
          <w:tcPr>
            <w:tcW w:w="617" w:type="dxa"/>
            <w:tcBorders>
              <w:top w:val="nil"/>
              <w:left w:val="nil"/>
              <w:bottom w:val="nil"/>
              <w:right w:val="nil"/>
            </w:tcBorders>
            <w:shd w:val="clear" w:color="000000" w:fill="D9D9D9"/>
            <w:noWrap/>
            <w:vAlign w:val="bottom"/>
            <w:hideMark/>
          </w:tcPr>
          <w:p w14:paraId="0D0C768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689" w:type="dxa"/>
            <w:tcBorders>
              <w:top w:val="nil"/>
              <w:left w:val="nil"/>
              <w:bottom w:val="nil"/>
              <w:right w:val="nil"/>
            </w:tcBorders>
            <w:shd w:val="clear" w:color="000000" w:fill="D9D9D9"/>
            <w:noWrap/>
            <w:vAlign w:val="bottom"/>
            <w:hideMark/>
          </w:tcPr>
          <w:p w14:paraId="322BCFD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70 </w:t>
            </w:r>
          </w:p>
        </w:tc>
        <w:tc>
          <w:tcPr>
            <w:tcW w:w="700" w:type="dxa"/>
            <w:tcBorders>
              <w:top w:val="nil"/>
              <w:left w:val="nil"/>
              <w:bottom w:val="nil"/>
              <w:right w:val="nil"/>
            </w:tcBorders>
            <w:shd w:val="clear" w:color="000000" w:fill="D9D9D9"/>
            <w:noWrap/>
            <w:vAlign w:val="bottom"/>
            <w:hideMark/>
          </w:tcPr>
          <w:p w14:paraId="55D0564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 </w:t>
            </w:r>
          </w:p>
        </w:tc>
        <w:tc>
          <w:tcPr>
            <w:tcW w:w="640" w:type="dxa"/>
            <w:tcBorders>
              <w:top w:val="nil"/>
              <w:left w:val="nil"/>
              <w:bottom w:val="nil"/>
              <w:right w:val="nil"/>
            </w:tcBorders>
            <w:shd w:val="clear" w:color="000000" w:fill="D9D9D9"/>
            <w:noWrap/>
            <w:vAlign w:val="bottom"/>
            <w:hideMark/>
          </w:tcPr>
          <w:p w14:paraId="348B857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100 </w:t>
            </w:r>
          </w:p>
        </w:tc>
        <w:tc>
          <w:tcPr>
            <w:tcW w:w="569" w:type="dxa"/>
            <w:tcBorders>
              <w:top w:val="nil"/>
              <w:left w:val="nil"/>
              <w:bottom w:val="nil"/>
              <w:right w:val="nil"/>
            </w:tcBorders>
            <w:shd w:val="clear" w:color="000000" w:fill="D9D9D9"/>
            <w:noWrap/>
            <w:vAlign w:val="bottom"/>
            <w:hideMark/>
          </w:tcPr>
          <w:p w14:paraId="678CEB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 </w:t>
            </w:r>
          </w:p>
        </w:tc>
        <w:tc>
          <w:tcPr>
            <w:tcW w:w="565" w:type="dxa"/>
            <w:tcBorders>
              <w:top w:val="nil"/>
              <w:left w:val="nil"/>
              <w:bottom w:val="nil"/>
              <w:right w:val="nil"/>
            </w:tcBorders>
            <w:shd w:val="clear" w:color="000000" w:fill="D9D9D9"/>
            <w:noWrap/>
            <w:vAlign w:val="bottom"/>
            <w:hideMark/>
          </w:tcPr>
          <w:p w14:paraId="2424CE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 </w:t>
            </w:r>
          </w:p>
        </w:tc>
        <w:tc>
          <w:tcPr>
            <w:tcW w:w="565" w:type="dxa"/>
            <w:tcBorders>
              <w:top w:val="nil"/>
              <w:left w:val="nil"/>
              <w:bottom w:val="nil"/>
              <w:right w:val="nil"/>
            </w:tcBorders>
            <w:shd w:val="clear" w:color="000000" w:fill="D9D9D9"/>
            <w:noWrap/>
            <w:vAlign w:val="bottom"/>
            <w:hideMark/>
          </w:tcPr>
          <w:p w14:paraId="3313780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 </w:t>
            </w:r>
          </w:p>
        </w:tc>
        <w:tc>
          <w:tcPr>
            <w:tcW w:w="520" w:type="dxa"/>
            <w:tcBorders>
              <w:top w:val="nil"/>
              <w:left w:val="nil"/>
              <w:bottom w:val="nil"/>
              <w:right w:val="nil"/>
            </w:tcBorders>
            <w:shd w:val="clear" w:color="000000" w:fill="D9D9D9"/>
            <w:noWrap/>
            <w:vAlign w:val="bottom"/>
            <w:hideMark/>
          </w:tcPr>
          <w:p w14:paraId="0CF0180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1.97 </w:t>
            </w:r>
          </w:p>
        </w:tc>
        <w:tc>
          <w:tcPr>
            <w:tcW w:w="520" w:type="dxa"/>
            <w:tcBorders>
              <w:top w:val="nil"/>
              <w:left w:val="nil"/>
              <w:bottom w:val="nil"/>
              <w:right w:val="nil"/>
            </w:tcBorders>
            <w:shd w:val="clear" w:color="000000" w:fill="D9D9D9"/>
            <w:noWrap/>
            <w:vAlign w:val="bottom"/>
            <w:hideMark/>
          </w:tcPr>
          <w:p w14:paraId="71D6B7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-0.23 </w:t>
            </w:r>
          </w:p>
        </w:tc>
        <w:tc>
          <w:tcPr>
            <w:tcW w:w="520" w:type="dxa"/>
            <w:tcBorders>
              <w:top w:val="nil"/>
              <w:left w:val="nil"/>
              <w:bottom w:val="nil"/>
              <w:right w:val="nil"/>
            </w:tcBorders>
            <w:shd w:val="clear" w:color="000000" w:fill="D9D9D9"/>
            <w:noWrap/>
            <w:vAlign w:val="bottom"/>
            <w:hideMark/>
          </w:tcPr>
          <w:p w14:paraId="555B1B2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3.04 </w:t>
            </w:r>
          </w:p>
        </w:tc>
        <w:tc>
          <w:tcPr>
            <w:tcW w:w="500" w:type="dxa"/>
            <w:tcBorders>
              <w:top w:val="nil"/>
              <w:left w:val="nil"/>
              <w:bottom w:val="nil"/>
              <w:right w:val="nil"/>
            </w:tcBorders>
            <w:shd w:val="clear" w:color="000000" w:fill="D9D9D9"/>
            <w:noWrap/>
            <w:vAlign w:val="bottom"/>
            <w:hideMark/>
          </w:tcPr>
          <w:p w14:paraId="232E4E9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 </w:t>
            </w:r>
          </w:p>
        </w:tc>
        <w:tc>
          <w:tcPr>
            <w:tcW w:w="500" w:type="dxa"/>
            <w:tcBorders>
              <w:top w:val="nil"/>
              <w:left w:val="nil"/>
              <w:bottom w:val="nil"/>
              <w:right w:val="nil"/>
            </w:tcBorders>
            <w:shd w:val="clear" w:color="000000" w:fill="D9D9D9"/>
            <w:noWrap/>
            <w:vAlign w:val="bottom"/>
            <w:hideMark/>
          </w:tcPr>
          <w:p w14:paraId="428A988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5A0A556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r>
      <w:tr w:rsidR="006358FC" w:rsidRPr="006358FC" w14:paraId="62866DC7" w14:textId="77777777" w:rsidTr="006358FC">
        <w:trPr>
          <w:trHeight w:val="140"/>
        </w:trPr>
        <w:tc>
          <w:tcPr>
            <w:tcW w:w="780" w:type="dxa"/>
            <w:tcBorders>
              <w:top w:val="nil"/>
              <w:left w:val="nil"/>
              <w:bottom w:val="nil"/>
              <w:right w:val="nil"/>
            </w:tcBorders>
            <w:shd w:val="clear" w:color="000000" w:fill="D9D9D9"/>
            <w:noWrap/>
            <w:vAlign w:val="bottom"/>
            <w:hideMark/>
          </w:tcPr>
          <w:p w14:paraId="04A6EBDC"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CLIR</w:t>
            </w:r>
          </w:p>
        </w:tc>
        <w:tc>
          <w:tcPr>
            <w:tcW w:w="600" w:type="dxa"/>
            <w:tcBorders>
              <w:top w:val="nil"/>
              <w:left w:val="nil"/>
              <w:bottom w:val="nil"/>
              <w:right w:val="nil"/>
            </w:tcBorders>
            <w:shd w:val="clear" w:color="000000" w:fill="D9D9D9"/>
            <w:noWrap/>
            <w:vAlign w:val="bottom"/>
            <w:hideMark/>
          </w:tcPr>
          <w:p w14:paraId="12B303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1.15 </w:t>
            </w:r>
          </w:p>
        </w:tc>
        <w:tc>
          <w:tcPr>
            <w:tcW w:w="660" w:type="dxa"/>
            <w:tcBorders>
              <w:top w:val="nil"/>
              <w:left w:val="nil"/>
              <w:bottom w:val="nil"/>
              <w:right w:val="nil"/>
            </w:tcBorders>
            <w:shd w:val="clear" w:color="000000" w:fill="D9D9D9"/>
            <w:noWrap/>
            <w:vAlign w:val="bottom"/>
            <w:hideMark/>
          </w:tcPr>
          <w:p w14:paraId="788BE94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 </w:t>
            </w:r>
          </w:p>
        </w:tc>
        <w:tc>
          <w:tcPr>
            <w:tcW w:w="600" w:type="dxa"/>
            <w:tcBorders>
              <w:top w:val="nil"/>
              <w:left w:val="nil"/>
              <w:bottom w:val="nil"/>
              <w:right w:val="nil"/>
            </w:tcBorders>
            <w:shd w:val="clear" w:color="000000" w:fill="D9D9D9"/>
            <w:noWrap/>
            <w:vAlign w:val="bottom"/>
            <w:hideMark/>
          </w:tcPr>
          <w:p w14:paraId="2A80E5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 </w:t>
            </w:r>
          </w:p>
        </w:tc>
        <w:tc>
          <w:tcPr>
            <w:tcW w:w="640" w:type="dxa"/>
            <w:tcBorders>
              <w:top w:val="nil"/>
              <w:left w:val="nil"/>
              <w:bottom w:val="nil"/>
              <w:right w:val="nil"/>
            </w:tcBorders>
            <w:shd w:val="clear" w:color="000000" w:fill="D9D9D9"/>
            <w:noWrap/>
            <w:vAlign w:val="bottom"/>
            <w:hideMark/>
          </w:tcPr>
          <w:p w14:paraId="2DF3BBE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617" w:type="dxa"/>
            <w:tcBorders>
              <w:top w:val="nil"/>
              <w:left w:val="nil"/>
              <w:bottom w:val="nil"/>
              <w:right w:val="nil"/>
            </w:tcBorders>
            <w:shd w:val="clear" w:color="000000" w:fill="D9D9D9"/>
            <w:noWrap/>
            <w:vAlign w:val="bottom"/>
            <w:hideMark/>
          </w:tcPr>
          <w:p w14:paraId="7A7D3B2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315423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700" w:type="dxa"/>
            <w:tcBorders>
              <w:top w:val="nil"/>
              <w:left w:val="nil"/>
              <w:bottom w:val="nil"/>
              <w:right w:val="nil"/>
            </w:tcBorders>
            <w:shd w:val="clear" w:color="000000" w:fill="D9D9D9"/>
            <w:noWrap/>
            <w:vAlign w:val="bottom"/>
            <w:hideMark/>
          </w:tcPr>
          <w:p w14:paraId="03E31D4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640" w:type="dxa"/>
            <w:tcBorders>
              <w:top w:val="nil"/>
              <w:left w:val="nil"/>
              <w:bottom w:val="nil"/>
              <w:right w:val="nil"/>
            </w:tcBorders>
            <w:shd w:val="clear" w:color="000000" w:fill="D9D9D9"/>
            <w:noWrap/>
            <w:vAlign w:val="bottom"/>
            <w:hideMark/>
          </w:tcPr>
          <w:p w14:paraId="3AE7DC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569" w:type="dxa"/>
            <w:tcBorders>
              <w:top w:val="nil"/>
              <w:left w:val="nil"/>
              <w:bottom w:val="nil"/>
              <w:right w:val="nil"/>
            </w:tcBorders>
            <w:shd w:val="clear" w:color="000000" w:fill="D9D9D9"/>
            <w:noWrap/>
            <w:vAlign w:val="bottom"/>
            <w:hideMark/>
          </w:tcPr>
          <w:p w14:paraId="6BF3B61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7F9CCE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3DAD7E9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59.3 </w:t>
            </w:r>
          </w:p>
        </w:tc>
        <w:tc>
          <w:tcPr>
            <w:tcW w:w="520" w:type="dxa"/>
            <w:tcBorders>
              <w:top w:val="nil"/>
              <w:left w:val="nil"/>
              <w:bottom w:val="nil"/>
              <w:right w:val="nil"/>
            </w:tcBorders>
            <w:shd w:val="clear" w:color="000000" w:fill="D9D9D9"/>
            <w:noWrap/>
            <w:vAlign w:val="bottom"/>
            <w:hideMark/>
          </w:tcPr>
          <w:p w14:paraId="43DE790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-0.32 </w:t>
            </w:r>
          </w:p>
        </w:tc>
        <w:tc>
          <w:tcPr>
            <w:tcW w:w="520" w:type="dxa"/>
            <w:tcBorders>
              <w:top w:val="nil"/>
              <w:left w:val="nil"/>
              <w:bottom w:val="nil"/>
              <w:right w:val="nil"/>
            </w:tcBorders>
            <w:shd w:val="clear" w:color="000000" w:fill="D9D9D9"/>
            <w:noWrap/>
            <w:vAlign w:val="bottom"/>
            <w:hideMark/>
          </w:tcPr>
          <w:p w14:paraId="48D65D1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-0.25 </w:t>
            </w:r>
          </w:p>
        </w:tc>
        <w:tc>
          <w:tcPr>
            <w:tcW w:w="520" w:type="dxa"/>
            <w:tcBorders>
              <w:top w:val="nil"/>
              <w:left w:val="nil"/>
              <w:bottom w:val="nil"/>
              <w:right w:val="nil"/>
            </w:tcBorders>
            <w:shd w:val="clear" w:color="000000" w:fill="D9D9D9"/>
            <w:noWrap/>
            <w:vAlign w:val="bottom"/>
            <w:hideMark/>
          </w:tcPr>
          <w:p w14:paraId="62BDD06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-0.25 </w:t>
            </w:r>
          </w:p>
        </w:tc>
        <w:tc>
          <w:tcPr>
            <w:tcW w:w="500" w:type="dxa"/>
            <w:tcBorders>
              <w:top w:val="nil"/>
              <w:left w:val="nil"/>
              <w:bottom w:val="nil"/>
              <w:right w:val="nil"/>
            </w:tcBorders>
            <w:shd w:val="clear" w:color="000000" w:fill="D9D9D9"/>
            <w:noWrap/>
            <w:vAlign w:val="bottom"/>
            <w:hideMark/>
          </w:tcPr>
          <w:p w14:paraId="26F127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C87638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1011B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7C790002" w14:textId="77777777" w:rsidTr="006358FC">
        <w:trPr>
          <w:trHeight w:val="140"/>
        </w:trPr>
        <w:tc>
          <w:tcPr>
            <w:tcW w:w="780" w:type="dxa"/>
            <w:tcBorders>
              <w:top w:val="nil"/>
              <w:left w:val="nil"/>
              <w:bottom w:val="nil"/>
              <w:right w:val="nil"/>
            </w:tcBorders>
            <w:shd w:val="clear" w:color="000000" w:fill="D9D9D9"/>
            <w:noWrap/>
            <w:vAlign w:val="bottom"/>
            <w:hideMark/>
          </w:tcPr>
          <w:p w14:paraId="5A2E602E"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LIQT</w:t>
            </w:r>
          </w:p>
        </w:tc>
        <w:tc>
          <w:tcPr>
            <w:tcW w:w="600" w:type="dxa"/>
            <w:tcBorders>
              <w:top w:val="nil"/>
              <w:left w:val="nil"/>
              <w:bottom w:val="nil"/>
              <w:right w:val="nil"/>
            </w:tcBorders>
            <w:shd w:val="clear" w:color="000000" w:fill="D9D9D9"/>
            <w:noWrap/>
            <w:vAlign w:val="bottom"/>
            <w:hideMark/>
          </w:tcPr>
          <w:p w14:paraId="402CAC5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0.48 </w:t>
            </w:r>
          </w:p>
        </w:tc>
        <w:tc>
          <w:tcPr>
            <w:tcW w:w="660" w:type="dxa"/>
            <w:tcBorders>
              <w:top w:val="nil"/>
              <w:left w:val="nil"/>
              <w:bottom w:val="nil"/>
              <w:right w:val="nil"/>
            </w:tcBorders>
            <w:shd w:val="clear" w:color="000000" w:fill="D9D9D9"/>
            <w:noWrap/>
            <w:vAlign w:val="bottom"/>
            <w:hideMark/>
          </w:tcPr>
          <w:p w14:paraId="0CDC41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 </w:t>
            </w:r>
          </w:p>
        </w:tc>
        <w:tc>
          <w:tcPr>
            <w:tcW w:w="600" w:type="dxa"/>
            <w:tcBorders>
              <w:top w:val="nil"/>
              <w:left w:val="nil"/>
              <w:bottom w:val="nil"/>
              <w:right w:val="nil"/>
            </w:tcBorders>
            <w:shd w:val="clear" w:color="000000" w:fill="D9D9D9"/>
            <w:noWrap/>
            <w:vAlign w:val="bottom"/>
            <w:hideMark/>
          </w:tcPr>
          <w:p w14:paraId="78BA3E7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124 </w:t>
            </w:r>
          </w:p>
        </w:tc>
        <w:tc>
          <w:tcPr>
            <w:tcW w:w="640" w:type="dxa"/>
            <w:tcBorders>
              <w:top w:val="nil"/>
              <w:left w:val="nil"/>
              <w:bottom w:val="nil"/>
              <w:right w:val="nil"/>
            </w:tcBorders>
            <w:shd w:val="clear" w:color="000000" w:fill="D9D9D9"/>
            <w:noWrap/>
            <w:vAlign w:val="bottom"/>
            <w:hideMark/>
          </w:tcPr>
          <w:p w14:paraId="1BFB21A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0C4746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2570605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 </w:t>
            </w:r>
          </w:p>
        </w:tc>
        <w:tc>
          <w:tcPr>
            <w:tcW w:w="700" w:type="dxa"/>
            <w:tcBorders>
              <w:top w:val="nil"/>
              <w:left w:val="nil"/>
              <w:bottom w:val="nil"/>
              <w:right w:val="nil"/>
            </w:tcBorders>
            <w:shd w:val="clear" w:color="000000" w:fill="D9D9D9"/>
            <w:noWrap/>
            <w:vAlign w:val="bottom"/>
            <w:hideMark/>
          </w:tcPr>
          <w:p w14:paraId="632C306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 </w:t>
            </w:r>
          </w:p>
        </w:tc>
        <w:tc>
          <w:tcPr>
            <w:tcW w:w="640" w:type="dxa"/>
            <w:tcBorders>
              <w:top w:val="nil"/>
              <w:left w:val="nil"/>
              <w:bottom w:val="nil"/>
              <w:right w:val="nil"/>
            </w:tcBorders>
            <w:shd w:val="clear" w:color="000000" w:fill="D9D9D9"/>
            <w:noWrap/>
            <w:vAlign w:val="bottom"/>
            <w:hideMark/>
          </w:tcPr>
          <w:p w14:paraId="314AFBD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 </w:t>
            </w:r>
          </w:p>
        </w:tc>
        <w:tc>
          <w:tcPr>
            <w:tcW w:w="569" w:type="dxa"/>
            <w:tcBorders>
              <w:top w:val="nil"/>
              <w:left w:val="nil"/>
              <w:bottom w:val="nil"/>
              <w:right w:val="nil"/>
            </w:tcBorders>
            <w:shd w:val="clear" w:color="000000" w:fill="D9D9D9"/>
            <w:noWrap/>
            <w:vAlign w:val="bottom"/>
            <w:hideMark/>
          </w:tcPr>
          <w:p w14:paraId="24AB9DE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 </w:t>
            </w:r>
          </w:p>
        </w:tc>
        <w:tc>
          <w:tcPr>
            <w:tcW w:w="565" w:type="dxa"/>
            <w:tcBorders>
              <w:top w:val="nil"/>
              <w:left w:val="nil"/>
              <w:bottom w:val="nil"/>
              <w:right w:val="nil"/>
            </w:tcBorders>
            <w:shd w:val="clear" w:color="000000" w:fill="D9D9D9"/>
            <w:noWrap/>
            <w:vAlign w:val="bottom"/>
            <w:hideMark/>
          </w:tcPr>
          <w:p w14:paraId="66D56EF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5.5 </w:t>
            </w:r>
          </w:p>
        </w:tc>
        <w:tc>
          <w:tcPr>
            <w:tcW w:w="565" w:type="dxa"/>
            <w:tcBorders>
              <w:top w:val="nil"/>
              <w:left w:val="nil"/>
              <w:bottom w:val="nil"/>
              <w:right w:val="nil"/>
            </w:tcBorders>
            <w:shd w:val="clear" w:color="000000" w:fill="D9D9D9"/>
            <w:noWrap/>
            <w:vAlign w:val="bottom"/>
            <w:hideMark/>
          </w:tcPr>
          <w:p w14:paraId="251022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6.8 </w:t>
            </w:r>
          </w:p>
        </w:tc>
        <w:tc>
          <w:tcPr>
            <w:tcW w:w="520" w:type="dxa"/>
            <w:tcBorders>
              <w:top w:val="nil"/>
              <w:left w:val="nil"/>
              <w:bottom w:val="nil"/>
              <w:right w:val="nil"/>
            </w:tcBorders>
            <w:shd w:val="clear" w:color="000000" w:fill="D9D9D9"/>
            <w:noWrap/>
            <w:vAlign w:val="bottom"/>
            <w:hideMark/>
          </w:tcPr>
          <w:p w14:paraId="7713D71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0.00 </w:t>
            </w:r>
          </w:p>
        </w:tc>
        <w:tc>
          <w:tcPr>
            <w:tcW w:w="520" w:type="dxa"/>
            <w:tcBorders>
              <w:top w:val="nil"/>
              <w:left w:val="nil"/>
              <w:bottom w:val="nil"/>
              <w:right w:val="nil"/>
            </w:tcBorders>
            <w:shd w:val="clear" w:color="000000" w:fill="D9D9D9"/>
            <w:noWrap/>
            <w:vAlign w:val="bottom"/>
            <w:hideMark/>
          </w:tcPr>
          <w:p w14:paraId="4F300F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-0.46 </w:t>
            </w:r>
          </w:p>
        </w:tc>
        <w:tc>
          <w:tcPr>
            <w:tcW w:w="520" w:type="dxa"/>
            <w:tcBorders>
              <w:top w:val="nil"/>
              <w:left w:val="nil"/>
              <w:bottom w:val="nil"/>
              <w:right w:val="nil"/>
            </w:tcBorders>
            <w:shd w:val="clear" w:color="000000" w:fill="D9D9D9"/>
            <w:noWrap/>
            <w:vAlign w:val="bottom"/>
            <w:hideMark/>
          </w:tcPr>
          <w:p w14:paraId="01C918B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-0.52 </w:t>
            </w:r>
          </w:p>
        </w:tc>
        <w:tc>
          <w:tcPr>
            <w:tcW w:w="500" w:type="dxa"/>
            <w:tcBorders>
              <w:top w:val="nil"/>
              <w:left w:val="nil"/>
              <w:bottom w:val="nil"/>
              <w:right w:val="nil"/>
            </w:tcBorders>
            <w:shd w:val="clear" w:color="000000" w:fill="D9D9D9"/>
            <w:noWrap/>
            <w:vAlign w:val="bottom"/>
            <w:hideMark/>
          </w:tcPr>
          <w:p w14:paraId="1AC58FA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176.4 </w:t>
            </w:r>
          </w:p>
        </w:tc>
        <w:tc>
          <w:tcPr>
            <w:tcW w:w="500" w:type="dxa"/>
            <w:tcBorders>
              <w:top w:val="nil"/>
              <w:left w:val="nil"/>
              <w:bottom w:val="nil"/>
              <w:right w:val="nil"/>
            </w:tcBorders>
            <w:shd w:val="clear" w:color="000000" w:fill="D9D9D9"/>
            <w:noWrap/>
            <w:vAlign w:val="bottom"/>
            <w:hideMark/>
          </w:tcPr>
          <w:p w14:paraId="2824C07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4F8EBC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72E49C9D" w14:textId="77777777" w:rsidTr="006358FC">
        <w:trPr>
          <w:trHeight w:val="140"/>
        </w:trPr>
        <w:tc>
          <w:tcPr>
            <w:tcW w:w="780" w:type="dxa"/>
            <w:tcBorders>
              <w:top w:val="nil"/>
              <w:left w:val="nil"/>
              <w:bottom w:val="nil"/>
              <w:right w:val="nil"/>
            </w:tcBorders>
            <w:shd w:val="clear" w:color="000000" w:fill="D9D9D9"/>
            <w:noWrap/>
            <w:vAlign w:val="bottom"/>
            <w:hideMark/>
          </w:tcPr>
          <w:p w14:paraId="49025612"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PFIE</w:t>
            </w:r>
          </w:p>
        </w:tc>
        <w:tc>
          <w:tcPr>
            <w:tcW w:w="600" w:type="dxa"/>
            <w:tcBorders>
              <w:top w:val="nil"/>
              <w:left w:val="nil"/>
              <w:bottom w:val="nil"/>
              <w:right w:val="nil"/>
            </w:tcBorders>
            <w:shd w:val="clear" w:color="000000" w:fill="D9D9D9"/>
            <w:noWrap/>
            <w:vAlign w:val="bottom"/>
            <w:hideMark/>
          </w:tcPr>
          <w:p w14:paraId="79ACC86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1.28 </w:t>
            </w:r>
          </w:p>
        </w:tc>
        <w:tc>
          <w:tcPr>
            <w:tcW w:w="660" w:type="dxa"/>
            <w:tcBorders>
              <w:top w:val="nil"/>
              <w:left w:val="nil"/>
              <w:bottom w:val="nil"/>
              <w:right w:val="nil"/>
            </w:tcBorders>
            <w:shd w:val="clear" w:color="000000" w:fill="D9D9D9"/>
            <w:noWrap/>
            <w:vAlign w:val="bottom"/>
            <w:hideMark/>
          </w:tcPr>
          <w:p w14:paraId="7492004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60 </w:t>
            </w:r>
          </w:p>
        </w:tc>
        <w:tc>
          <w:tcPr>
            <w:tcW w:w="600" w:type="dxa"/>
            <w:tcBorders>
              <w:top w:val="nil"/>
              <w:left w:val="nil"/>
              <w:bottom w:val="nil"/>
              <w:right w:val="nil"/>
            </w:tcBorders>
            <w:shd w:val="clear" w:color="000000" w:fill="D9D9D9"/>
            <w:noWrap/>
            <w:vAlign w:val="bottom"/>
            <w:hideMark/>
          </w:tcPr>
          <w:p w14:paraId="20214E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 </w:t>
            </w:r>
          </w:p>
        </w:tc>
        <w:tc>
          <w:tcPr>
            <w:tcW w:w="640" w:type="dxa"/>
            <w:tcBorders>
              <w:top w:val="nil"/>
              <w:left w:val="nil"/>
              <w:bottom w:val="nil"/>
              <w:right w:val="nil"/>
            </w:tcBorders>
            <w:shd w:val="clear" w:color="000000" w:fill="D9D9D9"/>
            <w:noWrap/>
            <w:vAlign w:val="bottom"/>
            <w:hideMark/>
          </w:tcPr>
          <w:p w14:paraId="38DBD24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617" w:type="dxa"/>
            <w:tcBorders>
              <w:top w:val="nil"/>
              <w:left w:val="nil"/>
              <w:bottom w:val="nil"/>
              <w:right w:val="nil"/>
            </w:tcBorders>
            <w:shd w:val="clear" w:color="000000" w:fill="D9D9D9"/>
            <w:noWrap/>
            <w:vAlign w:val="bottom"/>
            <w:hideMark/>
          </w:tcPr>
          <w:p w14:paraId="641F8F2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9C42B2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 </w:t>
            </w:r>
          </w:p>
        </w:tc>
        <w:tc>
          <w:tcPr>
            <w:tcW w:w="700" w:type="dxa"/>
            <w:tcBorders>
              <w:top w:val="nil"/>
              <w:left w:val="nil"/>
              <w:bottom w:val="nil"/>
              <w:right w:val="nil"/>
            </w:tcBorders>
            <w:shd w:val="clear" w:color="000000" w:fill="D9D9D9"/>
            <w:noWrap/>
            <w:vAlign w:val="bottom"/>
            <w:hideMark/>
          </w:tcPr>
          <w:p w14:paraId="65B767E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 </w:t>
            </w:r>
          </w:p>
        </w:tc>
        <w:tc>
          <w:tcPr>
            <w:tcW w:w="640" w:type="dxa"/>
            <w:tcBorders>
              <w:top w:val="nil"/>
              <w:left w:val="nil"/>
              <w:bottom w:val="nil"/>
              <w:right w:val="nil"/>
            </w:tcBorders>
            <w:shd w:val="clear" w:color="000000" w:fill="D9D9D9"/>
            <w:noWrap/>
            <w:vAlign w:val="bottom"/>
            <w:hideMark/>
          </w:tcPr>
          <w:p w14:paraId="4819FDB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 </w:t>
            </w:r>
          </w:p>
        </w:tc>
        <w:tc>
          <w:tcPr>
            <w:tcW w:w="569" w:type="dxa"/>
            <w:tcBorders>
              <w:top w:val="nil"/>
              <w:left w:val="nil"/>
              <w:bottom w:val="nil"/>
              <w:right w:val="nil"/>
            </w:tcBorders>
            <w:shd w:val="clear" w:color="000000" w:fill="D9D9D9"/>
            <w:noWrap/>
            <w:vAlign w:val="bottom"/>
            <w:hideMark/>
          </w:tcPr>
          <w:p w14:paraId="2827CF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 </w:t>
            </w:r>
          </w:p>
        </w:tc>
        <w:tc>
          <w:tcPr>
            <w:tcW w:w="565" w:type="dxa"/>
            <w:tcBorders>
              <w:top w:val="nil"/>
              <w:left w:val="nil"/>
              <w:bottom w:val="nil"/>
              <w:right w:val="nil"/>
            </w:tcBorders>
            <w:shd w:val="clear" w:color="000000" w:fill="D9D9D9"/>
            <w:noWrap/>
            <w:vAlign w:val="bottom"/>
            <w:hideMark/>
          </w:tcPr>
          <w:p w14:paraId="1A53B9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65" w:type="dxa"/>
            <w:tcBorders>
              <w:top w:val="nil"/>
              <w:left w:val="nil"/>
              <w:bottom w:val="nil"/>
              <w:right w:val="nil"/>
            </w:tcBorders>
            <w:shd w:val="clear" w:color="000000" w:fill="D9D9D9"/>
            <w:noWrap/>
            <w:vAlign w:val="bottom"/>
            <w:hideMark/>
          </w:tcPr>
          <w:p w14:paraId="190D026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20" w:type="dxa"/>
            <w:tcBorders>
              <w:top w:val="nil"/>
              <w:left w:val="nil"/>
              <w:bottom w:val="nil"/>
              <w:right w:val="nil"/>
            </w:tcBorders>
            <w:shd w:val="clear" w:color="000000" w:fill="D9D9D9"/>
            <w:noWrap/>
            <w:vAlign w:val="bottom"/>
            <w:hideMark/>
          </w:tcPr>
          <w:p w14:paraId="232159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0.05 </w:t>
            </w:r>
          </w:p>
        </w:tc>
        <w:tc>
          <w:tcPr>
            <w:tcW w:w="520" w:type="dxa"/>
            <w:tcBorders>
              <w:top w:val="nil"/>
              <w:left w:val="nil"/>
              <w:bottom w:val="nil"/>
              <w:right w:val="nil"/>
            </w:tcBorders>
            <w:shd w:val="clear" w:color="000000" w:fill="D9D9D9"/>
            <w:noWrap/>
            <w:vAlign w:val="bottom"/>
            <w:hideMark/>
          </w:tcPr>
          <w:p w14:paraId="518370E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-0.05 </w:t>
            </w:r>
          </w:p>
        </w:tc>
        <w:tc>
          <w:tcPr>
            <w:tcW w:w="520" w:type="dxa"/>
            <w:tcBorders>
              <w:top w:val="nil"/>
              <w:left w:val="nil"/>
              <w:bottom w:val="nil"/>
              <w:right w:val="nil"/>
            </w:tcBorders>
            <w:shd w:val="clear" w:color="000000" w:fill="D9D9D9"/>
            <w:noWrap/>
            <w:vAlign w:val="bottom"/>
            <w:hideMark/>
          </w:tcPr>
          <w:p w14:paraId="3A9004C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-0.02 </w:t>
            </w:r>
          </w:p>
        </w:tc>
        <w:tc>
          <w:tcPr>
            <w:tcW w:w="500" w:type="dxa"/>
            <w:tcBorders>
              <w:top w:val="nil"/>
              <w:left w:val="nil"/>
              <w:bottom w:val="nil"/>
              <w:right w:val="nil"/>
            </w:tcBorders>
            <w:shd w:val="clear" w:color="000000" w:fill="D9D9D9"/>
            <w:noWrap/>
            <w:vAlign w:val="bottom"/>
            <w:hideMark/>
          </w:tcPr>
          <w:p w14:paraId="4214D1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26.8 </w:t>
            </w:r>
          </w:p>
        </w:tc>
        <w:tc>
          <w:tcPr>
            <w:tcW w:w="500" w:type="dxa"/>
            <w:tcBorders>
              <w:top w:val="nil"/>
              <w:left w:val="nil"/>
              <w:bottom w:val="nil"/>
              <w:right w:val="nil"/>
            </w:tcBorders>
            <w:shd w:val="clear" w:color="000000" w:fill="D9D9D9"/>
            <w:noWrap/>
            <w:vAlign w:val="bottom"/>
            <w:hideMark/>
          </w:tcPr>
          <w:p w14:paraId="33BB37A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052C8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29D87FC8" w14:textId="77777777" w:rsidTr="006358FC">
        <w:trPr>
          <w:trHeight w:val="140"/>
        </w:trPr>
        <w:tc>
          <w:tcPr>
            <w:tcW w:w="780" w:type="dxa"/>
            <w:tcBorders>
              <w:top w:val="nil"/>
              <w:left w:val="nil"/>
              <w:bottom w:val="nil"/>
              <w:right w:val="nil"/>
            </w:tcBorders>
            <w:shd w:val="clear" w:color="000000" w:fill="D9D9D9"/>
            <w:noWrap/>
            <w:vAlign w:val="bottom"/>
            <w:hideMark/>
          </w:tcPr>
          <w:p w14:paraId="4759399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FTEK</w:t>
            </w:r>
          </w:p>
        </w:tc>
        <w:tc>
          <w:tcPr>
            <w:tcW w:w="600" w:type="dxa"/>
            <w:tcBorders>
              <w:top w:val="nil"/>
              <w:left w:val="nil"/>
              <w:bottom w:val="nil"/>
              <w:right w:val="nil"/>
            </w:tcBorders>
            <w:shd w:val="clear" w:color="000000" w:fill="D9D9D9"/>
            <w:noWrap/>
            <w:vAlign w:val="bottom"/>
            <w:hideMark/>
          </w:tcPr>
          <w:p w14:paraId="4503D1D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1.40 </w:t>
            </w:r>
          </w:p>
        </w:tc>
        <w:tc>
          <w:tcPr>
            <w:tcW w:w="660" w:type="dxa"/>
            <w:tcBorders>
              <w:top w:val="nil"/>
              <w:left w:val="nil"/>
              <w:bottom w:val="nil"/>
              <w:right w:val="nil"/>
            </w:tcBorders>
            <w:shd w:val="clear" w:color="000000" w:fill="D9D9D9"/>
            <w:noWrap/>
            <w:vAlign w:val="bottom"/>
            <w:hideMark/>
          </w:tcPr>
          <w:p w14:paraId="3E95F97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 </w:t>
            </w:r>
          </w:p>
        </w:tc>
        <w:tc>
          <w:tcPr>
            <w:tcW w:w="600" w:type="dxa"/>
            <w:tcBorders>
              <w:top w:val="nil"/>
              <w:left w:val="nil"/>
              <w:bottom w:val="nil"/>
              <w:right w:val="nil"/>
            </w:tcBorders>
            <w:shd w:val="clear" w:color="000000" w:fill="D9D9D9"/>
            <w:noWrap/>
            <w:vAlign w:val="bottom"/>
            <w:hideMark/>
          </w:tcPr>
          <w:p w14:paraId="1A90850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 </w:t>
            </w:r>
          </w:p>
        </w:tc>
        <w:tc>
          <w:tcPr>
            <w:tcW w:w="640" w:type="dxa"/>
            <w:tcBorders>
              <w:top w:val="nil"/>
              <w:left w:val="nil"/>
              <w:bottom w:val="nil"/>
              <w:right w:val="nil"/>
            </w:tcBorders>
            <w:shd w:val="clear" w:color="000000" w:fill="D9D9D9"/>
            <w:noWrap/>
            <w:vAlign w:val="bottom"/>
            <w:hideMark/>
          </w:tcPr>
          <w:p w14:paraId="354C30D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46FB678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35BF66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700" w:type="dxa"/>
            <w:tcBorders>
              <w:top w:val="nil"/>
              <w:left w:val="nil"/>
              <w:bottom w:val="nil"/>
              <w:right w:val="nil"/>
            </w:tcBorders>
            <w:shd w:val="clear" w:color="000000" w:fill="D9D9D9"/>
            <w:noWrap/>
            <w:vAlign w:val="bottom"/>
            <w:hideMark/>
          </w:tcPr>
          <w:p w14:paraId="0AC59E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 </w:t>
            </w:r>
          </w:p>
        </w:tc>
        <w:tc>
          <w:tcPr>
            <w:tcW w:w="640" w:type="dxa"/>
            <w:tcBorders>
              <w:top w:val="nil"/>
              <w:left w:val="nil"/>
              <w:bottom w:val="nil"/>
              <w:right w:val="nil"/>
            </w:tcBorders>
            <w:shd w:val="clear" w:color="000000" w:fill="D9D9D9"/>
            <w:noWrap/>
            <w:vAlign w:val="bottom"/>
            <w:hideMark/>
          </w:tcPr>
          <w:p w14:paraId="5A6CC2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569" w:type="dxa"/>
            <w:tcBorders>
              <w:top w:val="nil"/>
              <w:left w:val="nil"/>
              <w:bottom w:val="nil"/>
              <w:right w:val="nil"/>
            </w:tcBorders>
            <w:shd w:val="clear" w:color="000000" w:fill="D9D9D9"/>
            <w:noWrap/>
            <w:vAlign w:val="bottom"/>
            <w:hideMark/>
          </w:tcPr>
          <w:p w14:paraId="197275E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 </w:t>
            </w:r>
          </w:p>
        </w:tc>
        <w:tc>
          <w:tcPr>
            <w:tcW w:w="565" w:type="dxa"/>
            <w:tcBorders>
              <w:top w:val="nil"/>
              <w:left w:val="nil"/>
              <w:bottom w:val="nil"/>
              <w:right w:val="nil"/>
            </w:tcBorders>
            <w:shd w:val="clear" w:color="000000" w:fill="D9D9D9"/>
            <w:noWrap/>
            <w:vAlign w:val="bottom"/>
            <w:hideMark/>
          </w:tcPr>
          <w:p w14:paraId="5720C36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 </w:t>
            </w:r>
          </w:p>
        </w:tc>
        <w:tc>
          <w:tcPr>
            <w:tcW w:w="565" w:type="dxa"/>
            <w:tcBorders>
              <w:top w:val="nil"/>
              <w:left w:val="nil"/>
              <w:bottom w:val="nil"/>
              <w:right w:val="nil"/>
            </w:tcBorders>
            <w:shd w:val="clear" w:color="000000" w:fill="D9D9D9"/>
            <w:noWrap/>
            <w:vAlign w:val="bottom"/>
            <w:hideMark/>
          </w:tcPr>
          <w:p w14:paraId="1EF432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 </w:t>
            </w:r>
          </w:p>
        </w:tc>
        <w:tc>
          <w:tcPr>
            <w:tcW w:w="520" w:type="dxa"/>
            <w:tcBorders>
              <w:top w:val="nil"/>
              <w:left w:val="nil"/>
              <w:bottom w:val="nil"/>
              <w:right w:val="nil"/>
            </w:tcBorders>
            <w:shd w:val="clear" w:color="000000" w:fill="D9D9D9"/>
            <w:noWrap/>
            <w:vAlign w:val="bottom"/>
            <w:hideMark/>
          </w:tcPr>
          <w:p w14:paraId="193430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-0.30 </w:t>
            </w:r>
          </w:p>
        </w:tc>
        <w:tc>
          <w:tcPr>
            <w:tcW w:w="520" w:type="dxa"/>
            <w:tcBorders>
              <w:top w:val="nil"/>
              <w:left w:val="nil"/>
              <w:bottom w:val="nil"/>
              <w:right w:val="nil"/>
            </w:tcBorders>
            <w:shd w:val="clear" w:color="000000" w:fill="D9D9D9"/>
            <w:noWrap/>
            <w:vAlign w:val="bottom"/>
            <w:hideMark/>
          </w:tcPr>
          <w:p w14:paraId="023B122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-0.17 </w:t>
            </w:r>
          </w:p>
        </w:tc>
        <w:tc>
          <w:tcPr>
            <w:tcW w:w="520" w:type="dxa"/>
            <w:tcBorders>
              <w:top w:val="nil"/>
              <w:left w:val="nil"/>
              <w:bottom w:val="nil"/>
              <w:right w:val="nil"/>
            </w:tcBorders>
            <w:shd w:val="clear" w:color="000000" w:fill="D9D9D9"/>
            <w:noWrap/>
            <w:vAlign w:val="bottom"/>
            <w:hideMark/>
          </w:tcPr>
          <w:p w14:paraId="2F34C88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-0.03 </w:t>
            </w:r>
          </w:p>
        </w:tc>
        <w:tc>
          <w:tcPr>
            <w:tcW w:w="500" w:type="dxa"/>
            <w:tcBorders>
              <w:top w:val="nil"/>
              <w:left w:val="nil"/>
              <w:bottom w:val="nil"/>
              <w:right w:val="nil"/>
            </w:tcBorders>
            <w:shd w:val="clear" w:color="000000" w:fill="D9D9D9"/>
            <w:noWrap/>
            <w:vAlign w:val="bottom"/>
            <w:hideMark/>
          </w:tcPr>
          <w:p w14:paraId="16FC97E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35CCC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A1BDC1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2D0FC448" w14:textId="77777777" w:rsidTr="006358FC">
        <w:trPr>
          <w:trHeight w:val="140"/>
        </w:trPr>
        <w:tc>
          <w:tcPr>
            <w:tcW w:w="2640" w:type="dxa"/>
            <w:gridSpan w:val="4"/>
            <w:tcBorders>
              <w:top w:val="nil"/>
              <w:left w:val="nil"/>
              <w:bottom w:val="nil"/>
              <w:right w:val="nil"/>
            </w:tcBorders>
            <w:shd w:val="clear" w:color="auto" w:fill="auto"/>
            <w:noWrap/>
            <w:vAlign w:val="bottom"/>
            <w:hideMark/>
          </w:tcPr>
          <w:p w14:paraId="71AAF26C"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r w:rsidRPr="006358FC">
              <w:rPr>
                <w:rFonts w:eastAsia="Times New Roman" w:cs="Calibri"/>
                <w:b/>
                <w:bCs/>
                <w:color w:val="000000"/>
                <w:sz w:val="12"/>
                <w:szCs w:val="12"/>
                <w:lang w:val="en-IN" w:eastAsia="en-IN"/>
              </w:rPr>
              <w:t>Climate &amp; Environmental Solutions</w:t>
            </w:r>
          </w:p>
        </w:tc>
        <w:tc>
          <w:tcPr>
            <w:tcW w:w="640" w:type="dxa"/>
            <w:tcBorders>
              <w:top w:val="nil"/>
              <w:left w:val="nil"/>
              <w:bottom w:val="nil"/>
              <w:right w:val="nil"/>
            </w:tcBorders>
            <w:shd w:val="clear" w:color="auto" w:fill="auto"/>
            <w:noWrap/>
            <w:vAlign w:val="bottom"/>
            <w:hideMark/>
          </w:tcPr>
          <w:p w14:paraId="4623001C"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17" w:type="dxa"/>
            <w:tcBorders>
              <w:top w:val="nil"/>
              <w:left w:val="nil"/>
              <w:bottom w:val="nil"/>
              <w:right w:val="nil"/>
            </w:tcBorders>
            <w:shd w:val="clear" w:color="auto" w:fill="auto"/>
            <w:noWrap/>
            <w:vAlign w:val="bottom"/>
            <w:hideMark/>
          </w:tcPr>
          <w:p w14:paraId="47C81B2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9" w:type="dxa"/>
            <w:tcBorders>
              <w:top w:val="nil"/>
              <w:left w:val="nil"/>
              <w:bottom w:val="nil"/>
              <w:right w:val="nil"/>
            </w:tcBorders>
            <w:shd w:val="clear" w:color="auto" w:fill="auto"/>
            <w:noWrap/>
            <w:vAlign w:val="bottom"/>
            <w:hideMark/>
          </w:tcPr>
          <w:p w14:paraId="62C646A3"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700" w:type="dxa"/>
            <w:tcBorders>
              <w:top w:val="nil"/>
              <w:left w:val="nil"/>
              <w:bottom w:val="nil"/>
              <w:right w:val="nil"/>
            </w:tcBorders>
            <w:shd w:val="clear" w:color="auto" w:fill="auto"/>
            <w:noWrap/>
            <w:vAlign w:val="bottom"/>
            <w:hideMark/>
          </w:tcPr>
          <w:p w14:paraId="6B90C024"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2B28189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3C4542D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4821D2A0"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549A178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3685298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D96DC3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0F8AD7FD"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5C8CCC9D"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0929CB9"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3393181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6358FC" w:rsidRPr="006358FC" w14:paraId="3150D13F" w14:textId="77777777" w:rsidTr="006358FC">
        <w:trPr>
          <w:trHeight w:val="140"/>
        </w:trPr>
        <w:tc>
          <w:tcPr>
            <w:tcW w:w="780" w:type="dxa"/>
            <w:tcBorders>
              <w:top w:val="nil"/>
              <w:left w:val="nil"/>
              <w:bottom w:val="nil"/>
              <w:right w:val="nil"/>
            </w:tcBorders>
            <w:shd w:val="clear" w:color="000000" w:fill="D9D9D9"/>
            <w:noWrap/>
            <w:vAlign w:val="bottom"/>
            <w:hideMark/>
          </w:tcPr>
          <w:p w14:paraId="50E9D226"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CLH</w:t>
            </w:r>
          </w:p>
        </w:tc>
        <w:tc>
          <w:tcPr>
            <w:tcW w:w="600" w:type="dxa"/>
            <w:tcBorders>
              <w:top w:val="nil"/>
              <w:left w:val="nil"/>
              <w:bottom w:val="nil"/>
              <w:right w:val="nil"/>
            </w:tcBorders>
            <w:shd w:val="clear" w:color="000000" w:fill="D9D9D9"/>
            <w:noWrap/>
            <w:vAlign w:val="bottom"/>
            <w:hideMark/>
          </w:tcPr>
          <w:p w14:paraId="352FED6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118.79 </w:t>
            </w:r>
          </w:p>
        </w:tc>
        <w:tc>
          <w:tcPr>
            <w:tcW w:w="660" w:type="dxa"/>
            <w:tcBorders>
              <w:top w:val="nil"/>
              <w:left w:val="nil"/>
              <w:bottom w:val="nil"/>
              <w:right w:val="nil"/>
            </w:tcBorders>
            <w:shd w:val="clear" w:color="000000" w:fill="D9D9D9"/>
            <w:noWrap/>
            <w:vAlign w:val="bottom"/>
            <w:hideMark/>
          </w:tcPr>
          <w:p w14:paraId="0AB3239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6,427 </w:t>
            </w:r>
          </w:p>
        </w:tc>
        <w:tc>
          <w:tcPr>
            <w:tcW w:w="600" w:type="dxa"/>
            <w:tcBorders>
              <w:top w:val="nil"/>
              <w:left w:val="nil"/>
              <w:bottom w:val="nil"/>
              <w:right w:val="nil"/>
            </w:tcBorders>
            <w:shd w:val="clear" w:color="000000" w:fill="D9D9D9"/>
            <w:noWrap/>
            <w:vAlign w:val="bottom"/>
            <w:hideMark/>
          </w:tcPr>
          <w:p w14:paraId="156A3B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7,513 </w:t>
            </w:r>
          </w:p>
        </w:tc>
        <w:tc>
          <w:tcPr>
            <w:tcW w:w="640" w:type="dxa"/>
            <w:tcBorders>
              <w:top w:val="nil"/>
              <w:left w:val="nil"/>
              <w:bottom w:val="nil"/>
              <w:right w:val="nil"/>
            </w:tcBorders>
            <w:shd w:val="clear" w:color="000000" w:fill="D9D9D9"/>
            <w:noWrap/>
            <w:vAlign w:val="bottom"/>
            <w:hideMark/>
          </w:tcPr>
          <w:p w14:paraId="2783A0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810 </w:t>
            </w:r>
          </w:p>
        </w:tc>
        <w:tc>
          <w:tcPr>
            <w:tcW w:w="617" w:type="dxa"/>
            <w:tcBorders>
              <w:top w:val="nil"/>
              <w:left w:val="nil"/>
              <w:bottom w:val="nil"/>
              <w:right w:val="nil"/>
            </w:tcBorders>
            <w:shd w:val="clear" w:color="000000" w:fill="D9D9D9"/>
            <w:noWrap/>
            <w:vAlign w:val="bottom"/>
            <w:hideMark/>
          </w:tcPr>
          <w:p w14:paraId="7FA1CD5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7D50C41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3,412 </w:t>
            </w:r>
          </w:p>
        </w:tc>
        <w:tc>
          <w:tcPr>
            <w:tcW w:w="700" w:type="dxa"/>
            <w:tcBorders>
              <w:top w:val="nil"/>
              <w:left w:val="nil"/>
              <w:bottom w:val="nil"/>
              <w:right w:val="nil"/>
            </w:tcBorders>
            <w:shd w:val="clear" w:color="000000" w:fill="D9D9D9"/>
            <w:noWrap/>
            <w:vAlign w:val="bottom"/>
            <w:hideMark/>
          </w:tcPr>
          <w:p w14:paraId="1E7FE66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3,144 </w:t>
            </w:r>
          </w:p>
        </w:tc>
        <w:tc>
          <w:tcPr>
            <w:tcW w:w="640" w:type="dxa"/>
            <w:tcBorders>
              <w:top w:val="nil"/>
              <w:left w:val="nil"/>
              <w:bottom w:val="nil"/>
              <w:right w:val="nil"/>
            </w:tcBorders>
            <w:shd w:val="clear" w:color="000000" w:fill="D9D9D9"/>
            <w:noWrap/>
            <w:vAlign w:val="bottom"/>
            <w:hideMark/>
          </w:tcPr>
          <w:p w14:paraId="2BB69F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3,806 </w:t>
            </w:r>
          </w:p>
        </w:tc>
        <w:tc>
          <w:tcPr>
            <w:tcW w:w="569" w:type="dxa"/>
            <w:tcBorders>
              <w:top w:val="nil"/>
              <w:left w:val="nil"/>
              <w:bottom w:val="nil"/>
              <w:right w:val="nil"/>
            </w:tcBorders>
            <w:shd w:val="clear" w:color="000000" w:fill="D9D9D9"/>
            <w:noWrap/>
            <w:vAlign w:val="bottom"/>
            <w:hideMark/>
          </w:tcPr>
          <w:p w14:paraId="181230D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0CE98B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565" w:type="dxa"/>
            <w:tcBorders>
              <w:top w:val="nil"/>
              <w:left w:val="nil"/>
              <w:bottom w:val="nil"/>
              <w:right w:val="nil"/>
            </w:tcBorders>
            <w:shd w:val="clear" w:color="000000" w:fill="D9D9D9"/>
            <w:noWrap/>
            <w:vAlign w:val="bottom"/>
            <w:hideMark/>
          </w:tcPr>
          <w:p w14:paraId="7687E9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 </w:t>
            </w:r>
          </w:p>
        </w:tc>
        <w:tc>
          <w:tcPr>
            <w:tcW w:w="520" w:type="dxa"/>
            <w:tcBorders>
              <w:top w:val="nil"/>
              <w:left w:val="nil"/>
              <w:bottom w:val="nil"/>
              <w:right w:val="nil"/>
            </w:tcBorders>
            <w:shd w:val="clear" w:color="000000" w:fill="D9D9D9"/>
            <w:noWrap/>
            <w:vAlign w:val="bottom"/>
            <w:hideMark/>
          </w:tcPr>
          <w:p w14:paraId="5703AF0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1.81 </w:t>
            </w:r>
          </w:p>
        </w:tc>
        <w:tc>
          <w:tcPr>
            <w:tcW w:w="520" w:type="dxa"/>
            <w:tcBorders>
              <w:top w:val="nil"/>
              <w:left w:val="nil"/>
              <w:bottom w:val="nil"/>
              <w:right w:val="nil"/>
            </w:tcBorders>
            <w:shd w:val="clear" w:color="000000" w:fill="D9D9D9"/>
            <w:noWrap/>
            <w:vAlign w:val="bottom"/>
            <w:hideMark/>
          </w:tcPr>
          <w:p w14:paraId="435F42C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1.89 </w:t>
            </w:r>
          </w:p>
        </w:tc>
        <w:tc>
          <w:tcPr>
            <w:tcW w:w="520" w:type="dxa"/>
            <w:tcBorders>
              <w:top w:val="nil"/>
              <w:left w:val="nil"/>
              <w:bottom w:val="nil"/>
              <w:right w:val="nil"/>
            </w:tcBorders>
            <w:shd w:val="clear" w:color="000000" w:fill="D9D9D9"/>
            <w:noWrap/>
            <w:vAlign w:val="bottom"/>
            <w:hideMark/>
          </w:tcPr>
          <w:p w14:paraId="38921AA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3.56 </w:t>
            </w:r>
          </w:p>
        </w:tc>
        <w:tc>
          <w:tcPr>
            <w:tcW w:w="500" w:type="dxa"/>
            <w:tcBorders>
              <w:top w:val="nil"/>
              <w:left w:val="nil"/>
              <w:bottom w:val="nil"/>
              <w:right w:val="nil"/>
            </w:tcBorders>
            <w:shd w:val="clear" w:color="000000" w:fill="D9D9D9"/>
            <w:noWrap/>
            <w:vAlign w:val="bottom"/>
            <w:hideMark/>
          </w:tcPr>
          <w:p w14:paraId="58150E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65.5 </w:t>
            </w:r>
          </w:p>
        </w:tc>
        <w:tc>
          <w:tcPr>
            <w:tcW w:w="500" w:type="dxa"/>
            <w:tcBorders>
              <w:top w:val="nil"/>
              <w:left w:val="nil"/>
              <w:bottom w:val="nil"/>
              <w:right w:val="nil"/>
            </w:tcBorders>
            <w:shd w:val="clear" w:color="000000" w:fill="D9D9D9"/>
            <w:noWrap/>
            <w:vAlign w:val="bottom"/>
            <w:hideMark/>
          </w:tcPr>
          <w:p w14:paraId="3AEA4B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62.9 </w:t>
            </w:r>
          </w:p>
        </w:tc>
        <w:tc>
          <w:tcPr>
            <w:tcW w:w="569" w:type="dxa"/>
            <w:tcBorders>
              <w:top w:val="nil"/>
              <w:left w:val="nil"/>
              <w:bottom w:val="nil"/>
              <w:right w:val="nil"/>
            </w:tcBorders>
            <w:shd w:val="clear" w:color="000000" w:fill="D9D9D9"/>
            <w:noWrap/>
            <w:vAlign w:val="bottom"/>
            <w:hideMark/>
          </w:tcPr>
          <w:p w14:paraId="496135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33.3 </w:t>
            </w:r>
          </w:p>
        </w:tc>
      </w:tr>
      <w:tr w:rsidR="006358FC" w:rsidRPr="006358FC" w14:paraId="100B4E0D" w14:textId="77777777" w:rsidTr="006358FC">
        <w:trPr>
          <w:trHeight w:val="140"/>
        </w:trPr>
        <w:tc>
          <w:tcPr>
            <w:tcW w:w="780" w:type="dxa"/>
            <w:tcBorders>
              <w:top w:val="nil"/>
              <w:left w:val="nil"/>
              <w:bottom w:val="nil"/>
              <w:right w:val="nil"/>
            </w:tcBorders>
            <w:shd w:val="clear" w:color="000000" w:fill="D9D9D9"/>
            <w:noWrap/>
            <w:vAlign w:val="bottom"/>
            <w:hideMark/>
          </w:tcPr>
          <w:p w14:paraId="04782200"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QRHC</w:t>
            </w:r>
          </w:p>
        </w:tc>
        <w:tc>
          <w:tcPr>
            <w:tcW w:w="600" w:type="dxa"/>
            <w:tcBorders>
              <w:top w:val="nil"/>
              <w:left w:val="nil"/>
              <w:bottom w:val="nil"/>
              <w:right w:val="nil"/>
            </w:tcBorders>
            <w:shd w:val="clear" w:color="000000" w:fill="D9D9D9"/>
            <w:noWrap/>
            <w:vAlign w:val="bottom"/>
            <w:hideMark/>
          </w:tcPr>
          <w:p w14:paraId="0FBD11C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4.74 </w:t>
            </w:r>
          </w:p>
        </w:tc>
        <w:tc>
          <w:tcPr>
            <w:tcW w:w="660" w:type="dxa"/>
            <w:tcBorders>
              <w:top w:val="nil"/>
              <w:left w:val="nil"/>
              <w:bottom w:val="nil"/>
              <w:right w:val="nil"/>
            </w:tcBorders>
            <w:shd w:val="clear" w:color="000000" w:fill="D9D9D9"/>
            <w:noWrap/>
            <w:vAlign w:val="bottom"/>
            <w:hideMark/>
          </w:tcPr>
          <w:p w14:paraId="635EAB9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90 </w:t>
            </w:r>
          </w:p>
        </w:tc>
        <w:tc>
          <w:tcPr>
            <w:tcW w:w="600" w:type="dxa"/>
            <w:tcBorders>
              <w:top w:val="nil"/>
              <w:left w:val="nil"/>
              <w:bottom w:val="nil"/>
              <w:right w:val="nil"/>
            </w:tcBorders>
            <w:shd w:val="clear" w:color="000000" w:fill="D9D9D9"/>
            <w:noWrap/>
            <w:vAlign w:val="bottom"/>
            <w:hideMark/>
          </w:tcPr>
          <w:p w14:paraId="41EAC76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187 </w:t>
            </w:r>
          </w:p>
        </w:tc>
        <w:tc>
          <w:tcPr>
            <w:tcW w:w="640" w:type="dxa"/>
            <w:tcBorders>
              <w:top w:val="nil"/>
              <w:left w:val="nil"/>
              <w:bottom w:val="nil"/>
              <w:right w:val="nil"/>
            </w:tcBorders>
            <w:shd w:val="clear" w:color="000000" w:fill="D9D9D9"/>
            <w:noWrap/>
            <w:vAlign w:val="bottom"/>
            <w:hideMark/>
          </w:tcPr>
          <w:p w14:paraId="66F1AA8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617" w:type="dxa"/>
            <w:tcBorders>
              <w:top w:val="nil"/>
              <w:left w:val="nil"/>
              <w:bottom w:val="nil"/>
              <w:right w:val="nil"/>
            </w:tcBorders>
            <w:shd w:val="clear" w:color="000000" w:fill="D9D9D9"/>
            <w:noWrap/>
            <w:vAlign w:val="bottom"/>
            <w:hideMark/>
          </w:tcPr>
          <w:p w14:paraId="602859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689" w:type="dxa"/>
            <w:tcBorders>
              <w:top w:val="nil"/>
              <w:left w:val="nil"/>
              <w:bottom w:val="nil"/>
              <w:right w:val="nil"/>
            </w:tcBorders>
            <w:shd w:val="clear" w:color="000000" w:fill="D9D9D9"/>
            <w:noWrap/>
            <w:vAlign w:val="bottom"/>
            <w:hideMark/>
          </w:tcPr>
          <w:p w14:paraId="06F7EC9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99 </w:t>
            </w:r>
          </w:p>
        </w:tc>
        <w:tc>
          <w:tcPr>
            <w:tcW w:w="700" w:type="dxa"/>
            <w:tcBorders>
              <w:top w:val="nil"/>
              <w:left w:val="nil"/>
              <w:bottom w:val="nil"/>
              <w:right w:val="nil"/>
            </w:tcBorders>
            <w:shd w:val="clear" w:color="000000" w:fill="D9D9D9"/>
            <w:noWrap/>
            <w:vAlign w:val="bottom"/>
            <w:hideMark/>
          </w:tcPr>
          <w:p w14:paraId="703D41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99 </w:t>
            </w:r>
          </w:p>
        </w:tc>
        <w:tc>
          <w:tcPr>
            <w:tcW w:w="640" w:type="dxa"/>
            <w:tcBorders>
              <w:top w:val="nil"/>
              <w:left w:val="nil"/>
              <w:bottom w:val="nil"/>
              <w:right w:val="nil"/>
            </w:tcBorders>
            <w:shd w:val="clear" w:color="000000" w:fill="D9D9D9"/>
            <w:noWrap/>
            <w:vAlign w:val="bottom"/>
            <w:hideMark/>
          </w:tcPr>
          <w:p w14:paraId="79186F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156 </w:t>
            </w:r>
          </w:p>
        </w:tc>
        <w:tc>
          <w:tcPr>
            <w:tcW w:w="569" w:type="dxa"/>
            <w:tcBorders>
              <w:top w:val="nil"/>
              <w:left w:val="nil"/>
              <w:bottom w:val="nil"/>
              <w:right w:val="nil"/>
            </w:tcBorders>
            <w:shd w:val="clear" w:color="000000" w:fill="D9D9D9"/>
            <w:noWrap/>
            <w:vAlign w:val="bottom"/>
            <w:hideMark/>
          </w:tcPr>
          <w:p w14:paraId="396858B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65" w:type="dxa"/>
            <w:tcBorders>
              <w:top w:val="nil"/>
              <w:left w:val="nil"/>
              <w:bottom w:val="nil"/>
              <w:right w:val="nil"/>
            </w:tcBorders>
            <w:shd w:val="clear" w:color="000000" w:fill="D9D9D9"/>
            <w:noWrap/>
            <w:vAlign w:val="bottom"/>
            <w:hideMark/>
          </w:tcPr>
          <w:p w14:paraId="731FC04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65" w:type="dxa"/>
            <w:tcBorders>
              <w:top w:val="nil"/>
              <w:left w:val="nil"/>
              <w:bottom w:val="nil"/>
              <w:right w:val="nil"/>
            </w:tcBorders>
            <w:shd w:val="clear" w:color="000000" w:fill="D9D9D9"/>
            <w:noWrap/>
            <w:vAlign w:val="bottom"/>
            <w:hideMark/>
          </w:tcPr>
          <w:p w14:paraId="2420BAF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 </w:t>
            </w:r>
          </w:p>
        </w:tc>
        <w:tc>
          <w:tcPr>
            <w:tcW w:w="520" w:type="dxa"/>
            <w:tcBorders>
              <w:top w:val="nil"/>
              <w:left w:val="nil"/>
              <w:bottom w:val="nil"/>
              <w:right w:val="nil"/>
            </w:tcBorders>
            <w:shd w:val="clear" w:color="000000" w:fill="D9D9D9"/>
            <w:noWrap/>
            <w:vAlign w:val="bottom"/>
            <w:hideMark/>
          </w:tcPr>
          <w:p w14:paraId="16B2492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-0.00 </w:t>
            </w:r>
          </w:p>
        </w:tc>
        <w:tc>
          <w:tcPr>
            <w:tcW w:w="520" w:type="dxa"/>
            <w:tcBorders>
              <w:top w:val="nil"/>
              <w:left w:val="nil"/>
              <w:bottom w:val="nil"/>
              <w:right w:val="nil"/>
            </w:tcBorders>
            <w:shd w:val="clear" w:color="000000" w:fill="D9D9D9"/>
            <w:noWrap/>
            <w:vAlign w:val="bottom"/>
            <w:hideMark/>
          </w:tcPr>
          <w:p w14:paraId="50AD8E2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0.06 </w:t>
            </w:r>
          </w:p>
        </w:tc>
        <w:tc>
          <w:tcPr>
            <w:tcW w:w="520" w:type="dxa"/>
            <w:tcBorders>
              <w:top w:val="nil"/>
              <w:left w:val="nil"/>
              <w:bottom w:val="nil"/>
              <w:right w:val="nil"/>
            </w:tcBorders>
            <w:shd w:val="clear" w:color="000000" w:fill="D9D9D9"/>
            <w:noWrap/>
            <w:vAlign w:val="bottom"/>
            <w:hideMark/>
          </w:tcPr>
          <w:p w14:paraId="2D3322F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0.09 </w:t>
            </w:r>
          </w:p>
        </w:tc>
        <w:tc>
          <w:tcPr>
            <w:tcW w:w="500" w:type="dxa"/>
            <w:tcBorders>
              <w:top w:val="nil"/>
              <w:left w:val="nil"/>
              <w:bottom w:val="nil"/>
              <w:right w:val="nil"/>
            </w:tcBorders>
            <w:shd w:val="clear" w:color="000000" w:fill="D9D9D9"/>
            <w:noWrap/>
            <w:vAlign w:val="bottom"/>
            <w:hideMark/>
          </w:tcPr>
          <w:p w14:paraId="1DD2464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26DF3A7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81.9 </w:t>
            </w:r>
          </w:p>
        </w:tc>
        <w:tc>
          <w:tcPr>
            <w:tcW w:w="569" w:type="dxa"/>
            <w:tcBorders>
              <w:top w:val="nil"/>
              <w:left w:val="nil"/>
              <w:bottom w:val="nil"/>
              <w:right w:val="nil"/>
            </w:tcBorders>
            <w:shd w:val="clear" w:color="000000" w:fill="D9D9D9"/>
            <w:noWrap/>
            <w:vAlign w:val="bottom"/>
            <w:hideMark/>
          </w:tcPr>
          <w:p w14:paraId="5CD26F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52.9 </w:t>
            </w:r>
          </w:p>
        </w:tc>
      </w:tr>
      <w:tr w:rsidR="006358FC" w:rsidRPr="006358FC" w14:paraId="71D30F57" w14:textId="77777777" w:rsidTr="006358FC">
        <w:trPr>
          <w:trHeight w:val="140"/>
        </w:trPr>
        <w:tc>
          <w:tcPr>
            <w:tcW w:w="780" w:type="dxa"/>
            <w:tcBorders>
              <w:top w:val="nil"/>
              <w:left w:val="nil"/>
              <w:bottom w:val="nil"/>
              <w:right w:val="nil"/>
            </w:tcBorders>
            <w:shd w:val="clear" w:color="000000" w:fill="D9D9D9"/>
            <w:noWrap/>
            <w:vAlign w:val="bottom"/>
            <w:hideMark/>
          </w:tcPr>
          <w:p w14:paraId="1CBDFB14"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HSC</w:t>
            </w:r>
          </w:p>
        </w:tc>
        <w:tc>
          <w:tcPr>
            <w:tcW w:w="600" w:type="dxa"/>
            <w:tcBorders>
              <w:top w:val="nil"/>
              <w:left w:val="nil"/>
              <w:bottom w:val="nil"/>
              <w:right w:val="nil"/>
            </w:tcBorders>
            <w:shd w:val="clear" w:color="000000" w:fill="D9D9D9"/>
            <w:noWrap/>
            <w:vAlign w:val="bottom"/>
            <w:hideMark/>
          </w:tcPr>
          <w:p w14:paraId="3F55E42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6.60 </w:t>
            </w:r>
          </w:p>
        </w:tc>
        <w:tc>
          <w:tcPr>
            <w:tcW w:w="660" w:type="dxa"/>
            <w:tcBorders>
              <w:top w:val="nil"/>
              <w:left w:val="nil"/>
              <w:bottom w:val="nil"/>
              <w:right w:val="nil"/>
            </w:tcBorders>
            <w:shd w:val="clear" w:color="000000" w:fill="D9D9D9"/>
            <w:noWrap/>
            <w:vAlign w:val="bottom"/>
            <w:hideMark/>
          </w:tcPr>
          <w:p w14:paraId="5D1E03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524 </w:t>
            </w:r>
          </w:p>
        </w:tc>
        <w:tc>
          <w:tcPr>
            <w:tcW w:w="600" w:type="dxa"/>
            <w:tcBorders>
              <w:top w:val="nil"/>
              <w:left w:val="nil"/>
              <w:bottom w:val="nil"/>
              <w:right w:val="nil"/>
            </w:tcBorders>
            <w:shd w:val="clear" w:color="000000" w:fill="D9D9D9"/>
            <w:noWrap/>
            <w:vAlign w:val="bottom"/>
            <w:hideMark/>
          </w:tcPr>
          <w:p w14:paraId="637B4D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2,676 </w:t>
            </w:r>
          </w:p>
        </w:tc>
        <w:tc>
          <w:tcPr>
            <w:tcW w:w="640" w:type="dxa"/>
            <w:tcBorders>
              <w:top w:val="nil"/>
              <w:left w:val="nil"/>
              <w:bottom w:val="nil"/>
              <w:right w:val="nil"/>
            </w:tcBorders>
            <w:shd w:val="clear" w:color="000000" w:fill="D9D9D9"/>
            <w:noWrap/>
            <w:vAlign w:val="bottom"/>
            <w:hideMark/>
          </w:tcPr>
          <w:p w14:paraId="0C5B1AC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212 </w:t>
            </w:r>
          </w:p>
        </w:tc>
        <w:tc>
          <w:tcPr>
            <w:tcW w:w="617" w:type="dxa"/>
            <w:tcBorders>
              <w:top w:val="nil"/>
              <w:left w:val="nil"/>
              <w:bottom w:val="nil"/>
              <w:right w:val="nil"/>
            </w:tcBorders>
            <w:shd w:val="clear" w:color="000000" w:fill="D9D9D9"/>
            <w:noWrap/>
            <w:vAlign w:val="bottom"/>
            <w:hideMark/>
          </w:tcPr>
          <w:p w14:paraId="1E1FF8A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4B91D6E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1,204 </w:t>
            </w:r>
          </w:p>
        </w:tc>
        <w:tc>
          <w:tcPr>
            <w:tcW w:w="700" w:type="dxa"/>
            <w:tcBorders>
              <w:top w:val="nil"/>
              <w:left w:val="nil"/>
              <w:bottom w:val="nil"/>
              <w:right w:val="nil"/>
            </w:tcBorders>
            <w:shd w:val="clear" w:color="000000" w:fill="D9D9D9"/>
            <w:noWrap/>
            <w:vAlign w:val="bottom"/>
            <w:hideMark/>
          </w:tcPr>
          <w:p w14:paraId="34EE78B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1,534 </w:t>
            </w:r>
          </w:p>
        </w:tc>
        <w:tc>
          <w:tcPr>
            <w:tcW w:w="640" w:type="dxa"/>
            <w:tcBorders>
              <w:top w:val="nil"/>
              <w:left w:val="nil"/>
              <w:bottom w:val="nil"/>
              <w:right w:val="nil"/>
            </w:tcBorders>
            <w:shd w:val="clear" w:color="000000" w:fill="D9D9D9"/>
            <w:noWrap/>
            <w:vAlign w:val="bottom"/>
            <w:hideMark/>
          </w:tcPr>
          <w:p w14:paraId="3B9AF18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1,848 </w:t>
            </w:r>
          </w:p>
        </w:tc>
        <w:tc>
          <w:tcPr>
            <w:tcW w:w="569" w:type="dxa"/>
            <w:tcBorders>
              <w:top w:val="nil"/>
              <w:left w:val="nil"/>
              <w:bottom w:val="nil"/>
              <w:right w:val="nil"/>
            </w:tcBorders>
            <w:shd w:val="clear" w:color="000000" w:fill="D9D9D9"/>
            <w:noWrap/>
            <w:vAlign w:val="bottom"/>
            <w:hideMark/>
          </w:tcPr>
          <w:p w14:paraId="4230C6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6439ED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 </w:t>
            </w:r>
          </w:p>
        </w:tc>
        <w:tc>
          <w:tcPr>
            <w:tcW w:w="565" w:type="dxa"/>
            <w:tcBorders>
              <w:top w:val="nil"/>
              <w:left w:val="nil"/>
              <w:bottom w:val="nil"/>
              <w:right w:val="nil"/>
            </w:tcBorders>
            <w:shd w:val="clear" w:color="000000" w:fill="D9D9D9"/>
            <w:noWrap/>
            <w:vAlign w:val="bottom"/>
            <w:hideMark/>
          </w:tcPr>
          <w:p w14:paraId="1D5F5B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 </w:t>
            </w:r>
          </w:p>
        </w:tc>
        <w:tc>
          <w:tcPr>
            <w:tcW w:w="520" w:type="dxa"/>
            <w:tcBorders>
              <w:top w:val="nil"/>
              <w:left w:val="nil"/>
              <w:bottom w:val="nil"/>
              <w:right w:val="nil"/>
            </w:tcBorders>
            <w:shd w:val="clear" w:color="000000" w:fill="D9D9D9"/>
            <w:noWrap/>
            <w:vAlign w:val="bottom"/>
            <w:hideMark/>
          </w:tcPr>
          <w:p w14:paraId="6E57D7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0.21 </w:t>
            </w:r>
          </w:p>
        </w:tc>
        <w:tc>
          <w:tcPr>
            <w:tcW w:w="520" w:type="dxa"/>
            <w:tcBorders>
              <w:top w:val="nil"/>
              <w:left w:val="nil"/>
              <w:bottom w:val="nil"/>
              <w:right w:val="nil"/>
            </w:tcBorders>
            <w:shd w:val="clear" w:color="000000" w:fill="D9D9D9"/>
            <w:noWrap/>
            <w:vAlign w:val="bottom"/>
            <w:hideMark/>
          </w:tcPr>
          <w:p w14:paraId="3B04F24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-0.13 </w:t>
            </w:r>
          </w:p>
        </w:tc>
        <w:tc>
          <w:tcPr>
            <w:tcW w:w="520" w:type="dxa"/>
            <w:tcBorders>
              <w:top w:val="nil"/>
              <w:left w:val="nil"/>
              <w:bottom w:val="nil"/>
              <w:right w:val="nil"/>
            </w:tcBorders>
            <w:shd w:val="clear" w:color="000000" w:fill="D9D9D9"/>
            <w:noWrap/>
            <w:vAlign w:val="bottom"/>
            <w:hideMark/>
          </w:tcPr>
          <w:p w14:paraId="47CF55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0.31 </w:t>
            </w:r>
          </w:p>
        </w:tc>
        <w:tc>
          <w:tcPr>
            <w:tcW w:w="500" w:type="dxa"/>
            <w:tcBorders>
              <w:top w:val="nil"/>
              <w:left w:val="nil"/>
              <w:bottom w:val="nil"/>
              <w:right w:val="nil"/>
            </w:tcBorders>
            <w:shd w:val="clear" w:color="000000" w:fill="D9D9D9"/>
            <w:noWrap/>
            <w:vAlign w:val="bottom"/>
            <w:hideMark/>
          </w:tcPr>
          <w:p w14:paraId="7815A2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31.9 </w:t>
            </w:r>
          </w:p>
        </w:tc>
        <w:tc>
          <w:tcPr>
            <w:tcW w:w="500" w:type="dxa"/>
            <w:tcBorders>
              <w:top w:val="nil"/>
              <w:left w:val="nil"/>
              <w:bottom w:val="nil"/>
              <w:right w:val="nil"/>
            </w:tcBorders>
            <w:shd w:val="clear" w:color="000000" w:fill="D9D9D9"/>
            <w:noWrap/>
            <w:vAlign w:val="bottom"/>
            <w:hideMark/>
          </w:tcPr>
          <w:p w14:paraId="710A3F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12BA12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21.4 </w:t>
            </w:r>
          </w:p>
        </w:tc>
      </w:tr>
      <w:tr w:rsidR="006358FC" w:rsidRPr="006358FC" w14:paraId="0E53C7FF" w14:textId="77777777" w:rsidTr="006358FC">
        <w:trPr>
          <w:trHeight w:val="140"/>
        </w:trPr>
        <w:tc>
          <w:tcPr>
            <w:tcW w:w="780" w:type="dxa"/>
            <w:tcBorders>
              <w:top w:val="nil"/>
              <w:left w:val="nil"/>
              <w:bottom w:val="nil"/>
              <w:right w:val="nil"/>
            </w:tcBorders>
            <w:shd w:val="clear" w:color="000000" w:fill="D9D9D9"/>
            <w:noWrap/>
            <w:vAlign w:val="bottom"/>
            <w:hideMark/>
          </w:tcPr>
          <w:p w14:paraId="49006E32"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ERII</w:t>
            </w:r>
          </w:p>
        </w:tc>
        <w:tc>
          <w:tcPr>
            <w:tcW w:w="600" w:type="dxa"/>
            <w:tcBorders>
              <w:top w:val="nil"/>
              <w:left w:val="nil"/>
              <w:bottom w:val="nil"/>
              <w:right w:val="nil"/>
            </w:tcBorders>
            <w:shd w:val="clear" w:color="000000" w:fill="D9D9D9"/>
            <w:noWrap/>
            <w:vAlign w:val="bottom"/>
            <w:hideMark/>
          </w:tcPr>
          <w:p w14:paraId="30905C1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23.94 </w:t>
            </w:r>
          </w:p>
        </w:tc>
        <w:tc>
          <w:tcPr>
            <w:tcW w:w="660" w:type="dxa"/>
            <w:tcBorders>
              <w:top w:val="nil"/>
              <w:left w:val="nil"/>
              <w:bottom w:val="nil"/>
              <w:right w:val="nil"/>
            </w:tcBorders>
            <w:shd w:val="clear" w:color="000000" w:fill="D9D9D9"/>
            <w:noWrap/>
            <w:vAlign w:val="bottom"/>
            <w:hideMark/>
          </w:tcPr>
          <w:p w14:paraId="2D29B5B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1,336 </w:t>
            </w:r>
          </w:p>
        </w:tc>
        <w:tc>
          <w:tcPr>
            <w:tcW w:w="600" w:type="dxa"/>
            <w:tcBorders>
              <w:top w:val="nil"/>
              <w:left w:val="nil"/>
              <w:bottom w:val="nil"/>
              <w:right w:val="nil"/>
            </w:tcBorders>
            <w:shd w:val="clear" w:color="000000" w:fill="D9D9D9"/>
            <w:noWrap/>
            <w:vAlign w:val="bottom"/>
            <w:hideMark/>
          </w:tcPr>
          <w:p w14:paraId="342D4C1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1,115 </w:t>
            </w:r>
          </w:p>
        </w:tc>
        <w:tc>
          <w:tcPr>
            <w:tcW w:w="640" w:type="dxa"/>
            <w:tcBorders>
              <w:top w:val="nil"/>
              <w:left w:val="nil"/>
              <w:bottom w:val="nil"/>
              <w:right w:val="nil"/>
            </w:tcBorders>
            <w:shd w:val="clear" w:color="000000" w:fill="D9D9D9"/>
            <w:noWrap/>
            <w:vAlign w:val="bottom"/>
            <w:hideMark/>
          </w:tcPr>
          <w:p w14:paraId="48CD6FB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 </w:t>
            </w:r>
          </w:p>
        </w:tc>
        <w:tc>
          <w:tcPr>
            <w:tcW w:w="617" w:type="dxa"/>
            <w:tcBorders>
              <w:top w:val="nil"/>
              <w:left w:val="nil"/>
              <w:bottom w:val="nil"/>
              <w:right w:val="nil"/>
            </w:tcBorders>
            <w:shd w:val="clear" w:color="000000" w:fill="D9D9D9"/>
            <w:noWrap/>
            <w:vAlign w:val="bottom"/>
            <w:hideMark/>
          </w:tcPr>
          <w:p w14:paraId="0C448D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3D040A5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87 </w:t>
            </w:r>
          </w:p>
        </w:tc>
        <w:tc>
          <w:tcPr>
            <w:tcW w:w="700" w:type="dxa"/>
            <w:tcBorders>
              <w:top w:val="nil"/>
              <w:left w:val="nil"/>
              <w:bottom w:val="nil"/>
              <w:right w:val="nil"/>
            </w:tcBorders>
            <w:shd w:val="clear" w:color="000000" w:fill="D9D9D9"/>
            <w:noWrap/>
            <w:vAlign w:val="bottom"/>
            <w:hideMark/>
          </w:tcPr>
          <w:p w14:paraId="5F0D936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119 </w:t>
            </w:r>
          </w:p>
        </w:tc>
        <w:tc>
          <w:tcPr>
            <w:tcW w:w="640" w:type="dxa"/>
            <w:tcBorders>
              <w:top w:val="nil"/>
              <w:left w:val="nil"/>
              <w:bottom w:val="nil"/>
              <w:right w:val="nil"/>
            </w:tcBorders>
            <w:shd w:val="clear" w:color="000000" w:fill="D9D9D9"/>
            <w:noWrap/>
            <w:vAlign w:val="bottom"/>
            <w:hideMark/>
          </w:tcPr>
          <w:p w14:paraId="26DBE00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104 </w:t>
            </w:r>
          </w:p>
        </w:tc>
        <w:tc>
          <w:tcPr>
            <w:tcW w:w="569" w:type="dxa"/>
            <w:tcBorders>
              <w:top w:val="nil"/>
              <w:left w:val="nil"/>
              <w:bottom w:val="nil"/>
              <w:right w:val="nil"/>
            </w:tcBorders>
            <w:shd w:val="clear" w:color="000000" w:fill="D9D9D9"/>
            <w:noWrap/>
            <w:vAlign w:val="bottom"/>
            <w:hideMark/>
          </w:tcPr>
          <w:p w14:paraId="5C2E6D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12.8 </w:t>
            </w:r>
          </w:p>
        </w:tc>
        <w:tc>
          <w:tcPr>
            <w:tcW w:w="565" w:type="dxa"/>
            <w:tcBorders>
              <w:top w:val="nil"/>
              <w:left w:val="nil"/>
              <w:bottom w:val="nil"/>
              <w:right w:val="nil"/>
            </w:tcBorders>
            <w:shd w:val="clear" w:color="000000" w:fill="D9D9D9"/>
            <w:noWrap/>
            <w:vAlign w:val="bottom"/>
            <w:hideMark/>
          </w:tcPr>
          <w:p w14:paraId="7C1A2C8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9.4 </w:t>
            </w:r>
          </w:p>
        </w:tc>
        <w:tc>
          <w:tcPr>
            <w:tcW w:w="565" w:type="dxa"/>
            <w:tcBorders>
              <w:top w:val="nil"/>
              <w:left w:val="nil"/>
              <w:bottom w:val="nil"/>
              <w:right w:val="nil"/>
            </w:tcBorders>
            <w:shd w:val="clear" w:color="000000" w:fill="D9D9D9"/>
            <w:noWrap/>
            <w:vAlign w:val="bottom"/>
            <w:hideMark/>
          </w:tcPr>
          <w:p w14:paraId="132B996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10.7 </w:t>
            </w:r>
          </w:p>
        </w:tc>
        <w:tc>
          <w:tcPr>
            <w:tcW w:w="520" w:type="dxa"/>
            <w:tcBorders>
              <w:top w:val="nil"/>
              <w:left w:val="nil"/>
              <w:bottom w:val="nil"/>
              <w:right w:val="nil"/>
            </w:tcBorders>
            <w:shd w:val="clear" w:color="000000" w:fill="D9D9D9"/>
            <w:noWrap/>
            <w:vAlign w:val="bottom"/>
            <w:hideMark/>
          </w:tcPr>
          <w:p w14:paraId="0AA8D43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0.20 </w:t>
            </w:r>
          </w:p>
        </w:tc>
        <w:tc>
          <w:tcPr>
            <w:tcW w:w="520" w:type="dxa"/>
            <w:tcBorders>
              <w:top w:val="nil"/>
              <w:left w:val="nil"/>
              <w:bottom w:val="nil"/>
              <w:right w:val="nil"/>
            </w:tcBorders>
            <w:shd w:val="clear" w:color="000000" w:fill="D9D9D9"/>
            <w:noWrap/>
            <w:vAlign w:val="bottom"/>
            <w:hideMark/>
          </w:tcPr>
          <w:p w14:paraId="09E22CF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0.51 </w:t>
            </w:r>
          </w:p>
        </w:tc>
        <w:tc>
          <w:tcPr>
            <w:tcW w:w="520" w:type="dxa"/>
            <w:tcBorders>
              <w:top w:val="nil"/>
              <w:left w:val="nil"/>
              <w:bottom w:val="nil"/>
              <w:right w:val="nil"/>
            </w:tcBorders>
            <w:shd w:val="clear" w:color="000000" w:fill="D9D9D9"/>
            <w:noWrap/>
            <w:vAlign w:val="bottom"/>
            <w:hideMark/>
          </w:tcPr>
          <w:p w14:paraId="44E45B5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0.25 </w:t>
            </w:r>
          </w:p>
        </w:tc>
        <w:tc>
          <w:tcPr>
            <w:tcW w:w="500" w:type="dxa"/>
            <w:tcBorders>
              <w:top w:val="nil"/>
              <w:left w:val="nil"/>
              <w:bottom w:val="nil"/>
              <w:right w:val="nil"/>
            </w:tcBorders>
            <w:shd w:val="clear" w:color="000000" w:fill="D9D9D9"/>
            <w:noWrap/>
            <w:vAlign w:val="bottom"/>
            <w:hideMark/>
          </w:tcPr>
          <w:p w14:paraId="079127B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120.1 </w:t>
            </w:r>
          </w:p>
        </w:tc>
        <w:tc>
          <w:tcPr>
            <w:tcW w:w="500" w:type="dxa"/>
            <w:tcBorders>
              <w:top w:val="nil"/>
              <w:left w:val="nil"/>
              <w:bottom w:val="nil"/>
              <w:right w:val="nil"/>
            </w:tcBorders>
            <w:shd w:val="clear" w:color="000000" w:fill="D9D9D9"/>
            <w:noWrap/>
            <w:vAlign w:val="bottom"/>
            <w:hideMark/>
          </w:tcPr>
          <w:p w14:paraId="66AD95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47.1 </w:t>
            </w:r>
          </w:p>
        </w:tc>
        <w:tc>
          <w:tcPr>
            <w:tcW w:w="569" w:type="dxa"/>
            <w:tcBorders>
              <w:top w:val="nil"/>
              <w:left w:val="nil"/>
              <w:bottom w:val="nil"/>
              <w:right w:val="nil"/>
            </w:tcBorders>
            <w:shd w:val="clear" w:color="000000" w:fill="D9D9D9"/>
            <w:noWrap/>
            <w:vAlign w:val="bottom"/>
            <w:hideMark/>
          </w:tcPr>
          <w:p w14:paraId="2C3F2AA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95.6 </w:t>
            </w:r>
          </w:p>
        </w:tc>
      </w:tr>
      <w:tr w:rsidR="006358FC" w:rsidRPr="006358FC" w14:paraId="3A0E794E" w14:textId="77777777" w:rsidTr="006358FC">
        <w:trPr>
          <w:trHeight w:val="140"/>
        </w:trPr>
        <w:tc>
          <w:tcPr>
            <w:tcW w:w="2640" w:type="dxa"/>
            <w:gridSpan w:val="4"/>
            <w:tcBorders>
              <w:top w:val="nil"/>
              <w:left w:val="nil"/>
              <w:bottom w:val="nil"/>
              <w:right w:val="nil"/>
            </w:tcBorders>
            <w:shd w:val="clear" w:color="auto" w:fill="auto"/>
            <w:noWrap/>
            <w:vAlign w:val="bottom"/>
            <w:hideMark/>
          </w:tcPr>
          <w:p w14:paraId="3F2C4320"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r w:rsidRPr="006358FC">
              <w:rPr>
                <w:rFonts w:eastAsia="Times New Roman" w:cs="Calibri"/>
                <w:b/>
                <w:bCs/>
                <w:color w:val="000000"/>
                <w:sz w:val="12"/>
                <w:szCs w:val="12"/>
                <w:lang w:val="en-IN" w:eastAsia="en-IN"/>
              </w:rPr>
              <w:t>Climate Tech Infrastructure Solutions</w:t>
            </w:r>
          </w:p>
        </w:tc>
        <w:tc>
          <w:tcPr>
            <w:tcW w:w="640" w:type="dxa"/>
            <w:tcBorders>
              <w:top w:val="nil"/>
              <w:left w:val="nil"/>
              <w:bottom w:val="nil"/>
              <w:right w:val="nil"/>
            </w:tcBorders>
            <w:shd w:val="clear" w:color="auto" w:fill="auto"/>
            <w:noWrap/>
            <w:vAlign w:val="bottom"/>
            <w:hideMark/>
          </w:tcPr>
          <w:p w14:paraId="2017F306"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17" w:type="dxa"/>
            <w:tcBorders>
              <w:top w:val="nil"/>
              <w:left w:val="nil"/>
              <w:bottom w:val="nil"/>
              <w:right w:val="nil"/>
            </w:tcBorders>
            <w:shd w:val="clear" w:color="auto" w:fill="auto"/>
            <w:noWrap/>
            <w:vAlign w:val="bottom"/>
            <w:hideMark/>
          </w:tcPr>
          <w:p w14:paraId="51D30332"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9" w:type="dxa"/>
            <w:tcBorders>
              <w:top w:val="nil"/>
              <w:left w:val="nil"/>
              <w:bottom w:val="nil"/>
              <w:right w:val="nil"/>
            </w:tcBorders>
            <w:shd w:val="clear" w:color="auto" w:fill="auto"/>
            <w:noWrap/>
            <w:vAlign w:val="bottom"/>
            <w:hideMark/>
          </w:tcPr>
          <w:p w14:paraId="272E831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700" w:type="dxa"/>
            <w:tcBorders>
              <w:top w:val="nil"/>
              <w:left w:val="nil"/>
              <w:bottom w:val="nil"/>
              <w:right w:val="nil"/>
            </w:tcBorders>
            <w:shd w:val="clear" w:color="auto" w:fill="auto"/>
            <w:noWrap/>
            <w:vAlign w:val="bottom"/>
            <w:hideMark/>
          </w:tcPr>
          <w:p w14:paraId="3E67A860"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29B34C5C"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5E8524F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34E7CC68"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3B997FD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0ACAD8BE"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2E99EE2"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7780FDDE"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A982F93"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B65F30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0129C245"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6358FC" w:rsidRPr="006358FC" w14:paraId="7D1653EC" w14:textId="77777777" w:rsidTr="006358FC">
        <w:trPr>
          <w:trHeight w:val="140"/>
        </w:trPr>
        <w:tc>
          <w:tcPr>
            <w:tcW w:w="780" w:type="dxa"/>
            <w:tcBorders>
              <w:top w:val="nil"/>
              <w:left w:val="nil"/>
              <w:bottom w:val="nil"/>
              <w:right w:val="nil"/>
            </w:tcBorders>
            <w:shd w:val="clear" w:color="000000" w:fill="D9D9D9"/>
            <w:noWrap/>
            <w:vAlign w:val="bottom"/>
            <w:hideMark/>
          </w:tcPr>
          <w:p w14:paraId="58506D91"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AZZ</w:t>
            </w:r>
          </w:p>
        </w:tc>
        <w:tc>
          <w:tcPr>
            <w:tcW w:w="600" w:type="dxa"/>
            <w:tcBorders>
              <w:top w:val="nil"/>
              <w:left w:val="nil"/>
              <w:bottom w:val="nil"/>
              <w:right w:val="nil"/>
            </w:tcBorders>
            <w:shd w:val="clear" w:color="000000" w:fill="D9D9D9"/>
            <w:noWrap/>
            <w:vAlign w:val="bottom"/>
            <w:hideMark/>
          </w:tcPr>
          <w:p w14:paraId="20883C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46.64 </w:t>
            </w:r>
          </w:p>
        </w:tc>
        <w:tc>
          <w:tcPr>
            <w:tcW w:w="660" w:type="dxa"/>
            <w:tcBorders>
              <w:top w:val="nil"/>
              <w:left w:val="nil"/>
              <w:bottom w:val="nil"/>
              <w:right w:val="nil"/>
            </w:tcBorders>
            <w:shd w:val="clear" w:color="000000" w:fill="D9D9D9"/>
            <w:noWrap/>
            <w:vAlign w:val="bottom"/>
            <w:hideMark/>
          </w:tcPr>
          <w:p w14:paraId="2594381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1,156 </w:t>
            </w:r>
          </w:p>
        </w:tc>
        <w:tc>
          <w:tcPr>
            <w:tcW w:w="600" w:type="dxa"/>
            <w:tcBorders>
              <w:top w:val="nil"/>
              <w:left w:val="nil"/>
              <w:bottom w:val="nil"/>
              <w:right w:val="nil"/>
            </w:tcBorders>
            <w:shd w:val="clear" w:color="000000" w:fill="D9D9D9"/>
            <w:noWrap/>
            <w:vAlign w:val="bottom"/>
            <w:hideMark/>
          </w:tcPr>
          <w:p w14:paraId="423989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1,427 </w:t>
            </w:r>
          </w:p>
        </w:tc>
        <w:tc>
          <w:tcPr>
            <w:tcW w:w="640" w:type="dxa"/>
            <w:tcBorders>
              <w:top w:val="nil"/>
              <w:left w:val="nil"/>
              <w:bottom w:val="nil"/>
              <w:right w:val="nil"/>
            </w:tcBorders>
            <w:shd w:val="clear" w:color="000000" w:fill="D9D9D9"/>
            <w:noWrap/>
            <w:vAlign w:val="bottom"/>
            <w:hideMark/>
          </w:tcPr>
          <w:p w14:paraId="344D78B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181 </w:t>
            </w:r>
          </w:p>
        </w:tc>
        <w:tc>
          <w:tcPr>
            <w:tcW w:w="617" w:type="dxa"/>
            <w:tcBorders>
              <w:top w:val="nil"/>
              <w:left w:val="nil"/>
              <w:bottom w:val="nil"/>
              <w:right w:val="nil"/>
            </w:tcBorders>
            <w:shd w:val="clear" w:color="000000" w:fill="D9D9D9"/>
            <w:noWrap/>
            <w:vAlign w:val="bottom"/>
            <w:hideMark/>
          </w:tcPr>
          <w:p w14:paraId="1B1E0A1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A769C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1,062 </w:t>
            </w:r>
          </w:p>
        </w:tc>
        <w:tc>
          <w:tcPr>
            <w:tcW w:w="700" w:type="dxa"/>
            <w:tcBorders>
              <w:top w:val="nil"/>
              <w:left w:val="nil"/>
              <w:bottom w:val="nil"/>
              <w:right w:val="nil"/>
            </w:tcBorders>
            <w:shd w:val="clear" w:color="000000" w:fill="D9D9D9"/>
            <w:noWrap/>
            <w:vAlign w:val="bottom"/>
            <w:hideMark/>
          </w:tcPr>
          <w:p w14:paraId="634C99C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839 </w:t>
            </w:r>
          </w:p>
        </w:tc>
        <w:tc>
          <w:tcPr>
            <w:tcW w:w="640" w:type="dxa"/>
            <w:tcBorders>
              <w:top w:val="nil"/>
              <w:left w:val="nil"/>
              <w:bottom w:val="nil"/>
              <w:right w:val="nil"/>
            </w:tcBorders>
            <w:shd w:val="clear" w:color="000000" w:fill="D9D9D9"/>
            <w:noWrap/>
            <w:vAlign w:val="bottom"/>
            <w:hideMark/>
          </w:tcPr>
          <w:p w14:paraId="0CB51E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903 </w:t>
            </w:r>
          </w:p>
        </w:tc>
        <w:tc>
          <w:tcPr>
            <w:tcW w:w="569" w:type="dxa"/>
            <w:tcBorders>
              <w:top w:val="nil"/>
              <w:left w:val="nil"/>
              <w:bottom w:val="nil"/>
              <w:right w:val="nil"/>
            </w:tcBorders>
            <w:shd w:val="clear" w:color="000000" w:fill="D9D9D9"/>
            <w:noWrap/>
            <w:vAlign w:val="bottom"/>
            <w:hideMark/>
          </w:tcPr>
          <w:p w14:paraId="1B5EC8F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565" w:type="dxa"/>
            <w:tcBorders>
              <w:top w:val="nil"/>
              <w:left w:val="nil"/>
              <w:bottom w:val="nil"/>
              <w:right w:val="nil"/>
            </w:tcBorders>
            <w:shd w:val="clear" w:color="000000" w:fill="D9D9D9"/>
            <w:noWrap/>
            <w:vAlign w:val="bottom"/>
            <w:hideMark/>
          </w:tcPr>
          <w:p w14:paraId="1E51AB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 </w:t>
            </w:r>
          </w:p>
        </w:tc>
        <w:tc>
          <w:tcPr>
            <w:tcW w:w="565" w:type="dxa"/>
            <w:tcBorders>
              <w:top w:val="nil"/>
              <w:left w:val="nil"/>
              <w:bottom w:val="nil"/>
              <w:right w:val="nil"/>
            </w:tcBorders>
            <w:shd w:val="clear" w:color="000000" w:fill="D9D9D9"/>
            <w:noWrap/>
            <w:vAlign w:val="bottom"/>
            <w:hideMark/>
          </w:tcPr>
          <w:p w14:paraId="3E30883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20" w:type="dxa"/>
            <w:tcBorders>
              <w:top w:val="nil"/>
              <w:left w:val="nil"/>
              <w:bottom w:val="nil"/>
              <w:right w:val="nil"/>
            </w:tcBorders>
            <w:shd w:val="clear" w:color="000000" w:fill="D9D9D9"/>
            <w:noWrap/>
            <w:vAlign w:val="bottom"/>
            <w:hideMark/>
          </w:tcPr>
          <w:p w14:paraId="66E7517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2.37 </w:t>
            </w:r>
          </w:p>
        </w:tc>
        <w:tc>
          <w:tcPr>
            <w:tcW w:w="520" w:type="dxa"/>
            <w:tcBorders>
              <w:top w:val="nil"/>
              <w:left w:val="nil"/>
              <w:bottom w:val="nil"/>
              <w:right w:val="nil"/>
            </w:tcBorders>
            <w:shd w:val="clear" w:color="000000" w:fill="D9D9D9"/>
            <w:noWrap/>
            <w:vAlign w:val="bottom"/>
            <w:hideMark/>
          </w:tcPr>
          <w:p w14:paraId="532D431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2.13 </w:t>
            </w:r>
          </w:p>
        </w:tc>
        <w:tc>
          <w:tcPr>
            <w:tcW w:w="520" w:type="dxa"/>
            <w:tcBorders>
              <w:top w:val="nil"/>
              <w:left w:val="nil"/>
              <w:bottom w:val="nil"/>
              <w:right w:val="nil"/>
            </w:tcBorders>
            <w:shd w:val="clear" w:color="000000" w:fill="D9D9D9"/>
            <w:noWrap/>
            <w:vAlign w:val="bottom"/>
            <w:hideMark/>
          </w:tcPr>
          <w:p w14:paraId="0A744C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3.32 </w:t>
            </w:r>
          </w:p>
        </w:tc>
        <w:tc>
          <w:tcPr>
            <w:tcW w:w="500" w:type="dxa"/>
            <w:tcBorders>
              <w:top w:val="nil"/>
              <w:left w:val="nil"/>
              <w:bottom w:val="nil"/>
              <w:right w:val="nil"/>
            </w:tcBorders>
            <w:shd w:val="clear" w:color="000000" w:fill="D9D9D9"/>
            <w:noWrap/>
            <w:vAlign w:val="bottom"/>
            <w:hideMark/>
          </w:tcPr>
          <w:p w14:paraId="2AB462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19.7 </w:t>
            </w:r>
          </w:p>
        </w:tc>
        <w:tc>
          <w:tcPr>
            <w:tcW w:w="500" w:type="dxa"/>
            <w:tcBorders>
              <w:top w:val="nil"/>
              <w:left w:val="nil"/>
              <w:bottom w:val="nil"/>
              <w:right w:val="nil"/>
            </w:tcBorders>
            <w:shd w:val="clear" w:color="000000" w:fill="D9D9D9"/>
            <w:noWrap/>
            <w:vAlign w:val="bottom"/>
            <w:hideMark/>
          </w:tcPr>
          <w:p w14:paraId="652211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21.9 </w:t>
            </w:r>
          </w:p>
        </w:tc>
        <w:tc>
          <w:tcPr>
            <w:tcW w:w="569" w:type="dxa"/>
            <w:tcBorders>
              <w:top w:val="nil"/>
              <w:left w:val="nil"/>
              <w:bottom w:val="nil"/>
              <w:right w:val="nil"/>
            </w:tcBorders>
            <w:shd w:val="clear" w:color="000000" w:fill="D9D9D9"/>
            <w:noWrap/>
            <w:vAlign w:val="bottom"/>
            <w:hideMark/>
          </w:tcPr>
          <w:p w14:paraId="6709C6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14.0 </w:t>
            </w:r>
          </w:p>
        </w:tc>
      </w:tr>
      <w:tr w:rsidR="006358FC" w:rsidRPr="006358FC" w14:paraId="0F7D5EF3" w14:textId="77777777" w:rsidTr="006358FC">
        <w:trPr>
          <w:trHeight w:val="140"/>
        </w:trPr>
        <w:tc>
          <w:tcPr>
            <w:tcW w:w="780" w:type="dxa"/>
            <w:tcBorders>
              <w:top w:val="nil"/>
              <w:left w:val="nil"/>
              <w:bottom w:val="nil"/>
              <w:right w:val="nil"/>
            </w:tcBorders>
            <w:shd w:val="clear" w:color="000000" w:fill="D9D9D9"/>
            <w:noWrap/>
            <w:vAlign w:val="bottom"/>
            <w:hideMark/>
          </w:tcPr>
          <w:p w14:paraId="5C9E7679"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CECE</w:t>
            </w:r>
          </w:p>
        </w:tc>
        <w:tc>
          <w:tcPr>
            <w:tcW w:w="600" w:type="dxa"/>
            <w:tcBorders>
              <w:top w:val="nil"/>
              <w:left w:val="nil"/>
              <w:bottom w:val="nil"/>
              <w:right w:val="nil"/>
            </w:tcBorders>
            <w:shd w:val="clear" w:color="000000" w:fill="D9D9D9"/>
            <w:noWrap/>
            <w:vAlign w:val="bottom"/>
            <w:hideMark/>
          </w:tcPr>
          <w:p w14:paraId="4633F5F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9.67 </w:t>
            </w:r>
          </w:p>
        </w:tc>
        <w:tc>
          <w:tcPr>
            <w:tcW w:w="660" w:type="dxa"/>
            <w:tcBorders>
              <w:top w:val="nil"/>
              <w:left w:val="nil"/>
              <w:bottom w:val="nil"/>
              <w:right w:val="nil"/>
            </w:tcBorders>
            <w:shd w:val="clear" w:color="000000" w:fill="D9D9D9"/>
            <w:noWrap/>
            <w:vAlign w:val="bottom"/>
            <w:hideMark/>
          </w:tcPr>
          <w:p w14:paraId="527008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334 </w:t>
            </w:r>
          </w:p>
        </w:tc>
        <w:tc>
          <w:tcPr>
            <w:tcW w:w="600" w:type="dxa"/>
            <w:tcBorders>
              <w:top w:val="nil"/>
              <w:left w:val="nil"/>
              <w:bottom w:val="nil"/>
              <w:right w:val="nil"/>
            </w:tcBorders>
            <w:shd w:val="clear" w:color="000000" w:fill="D9D9D9"/>
            <w:noWrap/>
            <w:vAlign w:val="bottom"/>
            <w:hideMark/>
          </w:tcPr>
          <w:p w14:paraId="2EF5B0F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259 </w:t>
            </w:r>
          </w:p>
        </w:tc>
        <w:tc>
          <w:tcPr>
            <w:tcW w:w="640" w:type="dxa"/>
            <w:tcBorders>
              <w:top w:val="nil"/>
              <w:left w:val="nil"/>
              <w:bottom w:val="nil"/>
              <w:right w:val="nil"/>
            </w:tcBorders>
            <w:shd w:val="clear" w:color="000000" w:fill="D9D9D9"/>
            <w:noWrap/>
            <w:vAlign w:val="bottom"/>
            <w:hideMark/>
          </w:tcPr>
          <w:p w14:paraId="2291A8D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617" w:type="dxa"/>
            <w:tcBorders>
              <w:top w:val="nil"/>
              <w:left w:val="nil"/>
              <w:bottom w:val="nil"/>
              <w:right w:val="nil"/>
            </w:tcBorders>
            <w:shd w:val="clear" w:color="000000" w:fill="D9D9D9"/>
            <w:noWrap/>
            <w:vAlign w:val="bottom"/>
            <w:hideMark/>
          </w:tcPr>
          <w:p w14:paraId="490684F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1A28ABB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342 </w:t>
            </w:r>
          </w:p>
        </w:tc>
        <w:tc>
          <w:tcPr>
            <w:tcW w:w="700" w:type="dxa"/>
            <w:tcBorders>
              <w:top w:val="nil"/>
              <w:left w:val="nil"/>
              <w:bottom w:val="nil"/>
              <w:right w:val="nil"/>
            </w:tcBorders>
            <w:shd w:val="clear" w:color="000000" w:fill="D9D9D9"/>
            <w:noWrap/>
            <w:vAlign w:val="bottom"/>
            <w:hideMark/>
          </w:tcPr>
          <w:p w14:paraId="254F473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316 </w:t>
            </w:r>
          </w:p>
        </w:tc>
        <w:tc>
          <w:tcPr>
            <w:tcW w:w="640" w:type="dxa"/>
            <w:tcBorders>
              <w:top w:val="nil"/>
              <w:left w:val="nil"/>
              <w:bottom w:val="nil"/>
              <w:right w:val="nil"/>
            </w:tcBorders>
            <w:shd w:val="clear" w:color="000000" w:fill="D9D9D9"/>
            <w:noWrap/>
            <w:vAlign w:val="bottom"/>
            <w:hideMark/>
          </w:tcPr>
          <w:p w14:paraId="6D6CFA3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324 </w:t>
            </w:r>
          </w:p>
        </w:tc>
        <w:tc>
          <w:tcPr>
            <w:tcW w:w="569" w:type="dxa"/>
            <w:tcBorders>
              <w:top w:val="nil"/>
              <w:left w:val="nil"/>
              <w:bottom w:val="nil"/>
              <w:right w:val="nil"/>
            </w:tcBorders>
            <w:shd w:val="clear" w:color="000000" w:fill="D9D9D9"/>
            <w:noWrap/>
            <w:vAlign w:val="bottom"/>
            <w:hideMark/>
          </w:tcPr>
          <w:p w14:paraId="08C861B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 </w:t>
            </w:r>
          </w:p>
        </w:tc>
        <w:tc>
          <w:tcPr>
            <w:tcW w:w="565" w:type="dxa"/>
            <w:tcBorders>
              <w:top w:val="nil"/>
              <w:left w:val="nil"/>
              <w:bottom w:val="nil"/>
              <w:right w:val="nil"/>
            </w:tcBorders>
            <w:shd w:val="clear" w:color="000000" w:fill="D9D9D9"/>
            <w:noWrap/>
            <w:vAlign w:val="bottom"/>
            <w:hideMark/>
          </w:tcPr>
          <w:p w14:paraId="0A5920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 </w:t>
            </w:r>
          </w:p>
        </w:tc>
        <w:tc>
          <w:tcPr>
            <w:tcW w:w="565" w:type="dxa"/>
            <w:tcBorders>
              <w:top w:val="nil"/>
              <w:left w:val="nil"/>
              <w:bottom w:val="nil"/>
              <w:right w:val="nil"/>
            </w:tcBorders>
            <w:shd w:val="clear" w:color="000000" w:fill="D9D9D9"/>
            <w:noWrap/>
            <w:vAlign w:val="bottom"/>
            <w:hideMark/>
          </w:tcPr>
          <w:p w14:paraId="1831DDB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 </w:t>
            </w:r>
          </w:p>
        </w:tc>
        <w:tc>
          <w:tcPr>
            <w:tcW w:w="520" w:type="dxa"/>
            <w:tcBorders>
              <w:top w:val="nil"/>
              <w:left w:val="nil"/>
              <w:bottom w:val="nil"/>
              <w:right w:val="nil"/>
            </w:tcBorders>
            <w:shd w:val="clear" w:color="000000" w:fill="D9D9D9"/>
            <w:noWrap/>
            <w:vAlign w:val="bottom"/>
            <w:hideMark/>
          </w:tcPr>
          <w:p w14:paraId="4C128B0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0.54 </w:t>
            </w:r>
          </w:p>
        </w:tc>
        <w:tc>
          <w:tcPr>
            <w:tcW w:w="520" w:type="dxa"/>
            <w:tcBorders>
              <w:top w:val="nil"/>
              <w:left w:val="nil"/>
              <w:bottom w:val="nil"/>
              <w:right w:val="nil"/>
            </w:tcBorders>
            <w:shd w:val="clear" w:color="000000" w:fill="D9D9D9"/>
            <w:noWrap/>
            <w:vAlign w:val="bottom"/>
            <w:hideMark/>
          </w:tcPr>
          <w:p w14:paraId="7E6C0FB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0.36 </w:t>
            </w:r>
          </w:p>
        </w:tc>
        <w:tc>
          <w:tcPr>
            <w:tcW w:w="520" w:type="dxa"/>
            <w:tcBorders>
              <w:top w:val="nil"/>
              <w:left w:val="nil"/>
              <w:bottom w:val="nil"/>
              <w:right w:val="nil"/>
            </w:tcBorders>
            <w:shd w:val="clear" w:color="000000" w:fill="D9D9D9"/>
            <w:noWrap/>
            <w:vAlign w:val="bottom"/>
            <w:hideMark/>
          </w:tcPr>
          <w:p w14:paraId="12A4A61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0.07 </w:t>
            </w:r>
          </w:p>
        </w:tc>
        <w:tc>
          <w:tcPr>
            <w:tcW w:w="500" w:type="dxa"/>
            <w:tcBorders>
              <w:top w:val="nil"/>
              <w:left w:val="nil"/>
              <w:bottom w:val="nil"/>
              <w:right w:val="nil"/>
            </w:tcBorders>
            <w:shd w:val="clear" w:color="000000" w:fill="D9D9D9"/>
            <w:noWrap/>
            <w:vAlign w:val="bottom"/>
            <w:hideMark/>
          </w:tcPr>
          <w:p w14:paraId="5184B7D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17.8 </w:t>
            </w:r>
          </w:p>
        </w:tc>
        <w:tc>
          <w:tcPr>
            <w:tcW w:w="500" w:type="dxa"/>
            <w:tcBorders>
              <w:top w:val="nil"/>
              <w:left w:val="nil"/>
              <w:bottom w:val="nil"/>
              <w:right w:val="nil"/>
            </w:tcBorders>
            <w:shd w:val="clear" w:color="000000" w:fill="D9D9D9"/>
            <w:noWrap/>
            <w:vAlign w:val="bottom"/>
            <w:hideMark/>
          </w:tcPr>
          <w:p w14:paraId="6B8E8E9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26.8 </w:t>
            </w:r>
          </w:p>
        </w:tc>
        <w:tc>
          <w:tcPr>
            <w:tcW w:w="569" w:type="dxa"/>
            <w:tcBorders>
              <w:top w:val="nil"/>
              <w:left w:val="nil"/>
              <w:bottom w:val="nil"/>
              <w:right w:val="nil"/>
            </w:tcBorders>
            <w:shd w:val="clear" w:color="000000" w:fill="D9D9D9"/>
            <w:noWrap/>
            <w:vAlign w:val="bottom"/>
            <w:hideMark/>
          </w:tcPr>
          <w:p w14:paraId="570254D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134.3 </w:t>
            </w:r>
          </w:p>
        </w:tc>
      </w:tr>
      <w:tr w:rsidR="006358FC" w:rsidRPr="006358FC" w14:paraId="190FFAC4" w14:textId="77777777" w:rsidTr="006358FC">
        <w:trPr>
          <w:trHeight w:val="140"/>
        </w:trPr>
        <w:tc>
          <w:tcPr>
            <w:tcW w:w="780" w:type="dxa"/>
            <w:tcBorders>
              <w:top w:val="nil"/>
              <w:left w:val="nil"/>
              <w:bottom w:val="nil"/>
              <w:right w:val="nil"/>
            </w:tcBorders>
            <w:shd w:val="clear" w:color="000000" w:fill="D9D9D9"/>
            <w:noWrap/>
            <w:vAlign w:val="bottom"/>
            <w:hideMark/>
          </w:tcPr>
          <w:p w14:paraId="57B05583"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OEG</w:t>
            </w:r>
          </w:p>
        </w:tc>
        <w:tc>
          <w:tcPr>
            <w:tcW w:w="600" w:type="dxa"/>
            <w:tcBorders>
              <w:top w:val="nil"/>
              <w:left w:val="nil"/>
              <w:bottom w:val="nil"/>
              <w:right w:val="nil"/>
            </w:tcBorders>
            <w:shd w:val="clear" w:color="000000" w:fill="D9D9D9"/>
            <w:noWrap/>
            <w:vAlign w:val="bottom"/>
            <w:hideMark/>
          </w:tcPr>
          <w:p w14:paraId="22CD56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1.07 </w:t>
            </w:r>
          </w:p>
        </w:tc>
        <w:tc>
          <w:tcPr>
            <w:tcW w:w="660" w:type="dxa"/>
            <w:tcBorders>
              <w:top w:val="nil"/>
              <w:left w:val="nil"/>
              <w:bottom w:val="nil"/>
              <w:right w:val="nil"/>
            </w:tcBorders>
            <w:shd w:val="clear" w:color="000000" w:fill="D9D9D9"/>
            <w:noWrap/>
            <w:vAlign w:val="bottom"/>
            <w:hideMark/>
          </w:tcPr>
          <w:p w14:paraId="3A6E447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123 </w:t>
            </w:r>
          </w:p>
        </w:tc>
        <w:tc>
          <w:tcPr>
            <w:tcW w:w="600" w:type="dxa"/>
            <w:tcBorders>
              <w:top w:val="nil"/>
              <w:left w:val="nil"/>
              <w:bottom w:val="nil"/>
              <w:right w:val="nil"/>
            </w:tcBorders>
            <w:shd w:val="clear" w:color="000000" w:fill="D9D9D9"/>
            <w:noWrap/>
            <w:vAlign w:val="bottom"/>
            <w:hideMark/>
          </w:tcPr>
          <w:p w14:paraId="3346966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399 </w:t>
            </w:r>
          </w:p>
        </w:tc>
        <w:tc>
          <w:tcPr>
            <w:tcW w:w="640" w:type="dxa"/>
            <w:tcBorders>
              <w:top w:val="nil"/>
              <w:left w:val="nil"/>
              <w:bottom w:val="nil"/>
              <w:right w:val="nil"/>
            </w:tcBorders>
            <w:shd w:val="clear" w:color="000000" w:fill="D9D9D9"/>
            <w:noWrap/>
            <w:vAlign w:val="bottom"/>
            <w:hideMark/>
          </w:tcPr>
          <w:p w14:paraId="3605A8B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12265B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64915AB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 </w:t>
            </w:r>
          </w:p>
        </w:tc>
        <w:tc>
          <w:tcPr>
            <w:tcW w:w="700" w:type="dxa"/>
            <w:tcBorders>
              <w:top w:val="nil"/>
              <w:left w:val="nil"/>
              <w:bottom w:val="nil"/>
              <w:right w:val="nil"/>
            </w:tcBorders>
            <w:shd w:val="clear" w:color="000000" w:fill="D9D9D9"/>
            <w:noWrap/>
            <w:vAlign w:val="bottom"/>
            <w:hideMark/>
          </w:tcPr>
          <w:p w14:paraId="3751620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 </w:t>
            </w:r>
          </w:p>
        </w:tc>
        <w:tc>
          <w:tcPr>
            <w:tcW w:w="640" w:type="dxa"/>
            <w:tcBorders>
              <w:top w:val="nil"/>
              <w:left w:val="nil"/>
              <w:bottom w:val="nil"/>
              <w:right w:val="nil"/>
            </w:tcBorders>
            <w:shd w:val="clear" w:color="000000" w:fill="D9D9D9"/>
            <w:noWrap/>
            <w:vAlign w:val="bottom"/>
            <w:hideMark/>
          </w:tcPr>
          <w:p w14:paraId="4829F6E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 </w:t>
            </w:r>
          </w:p>
        </w:tc>
        <w:tc>
          <w:tcPr>
            <w:tcW w:w="569" w:type="dxa"/>
            <w:tcBorders>
              <w:top w:val="nil"/>
              <w:left w:val="nil"/>
              <w:bottom w:val="nil"/>
              <w:right w:val="nil"/>
            </w:tcBorders>
            <w:shd w:val="clear" w:color="000000" w:fill="D9D9D9"/>
            <w:noWrap/>
            <w:vAlign w:val="bottom"/>
            <w:hideMark/>
          </w:tcPr>
          <w:p w14:paraId="0CF14E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17.0 </w:t>
            </w:r>
          </w:p>
        </w:tc>
        <w:tc>
          <w:tcPr>
            <w:tcW w:w="565" w:type="dxa"/>
            <w:tcBorders>
              <w:top w:val="nil"/>
              <w:left w:val="nil"/>
              <w:bottom w:val="nil"/>
              <w:right w:val="nil"/>
            </w:tcBorders>
            <w:shd w:val="clear" w:color="000000" w:fill="D9D9D9"/>
            <w:noWrap/>
            <w:vAlign w:val="bottom"/>
            <w:hideMark/>
          </w:tcPr>
          <w:p w14:paraId="2060AE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10.4 </w:t>
            </w:r>
          </w:p>
        </w:tc>
        <w:tc>
          <w:tcPr>
            <w:tcW w:w="565" w:type="dxa"/>
            <w:tcBorders>
              <w:top w:val="nil"/>
              <w:left w:val="nil"/>
              <w:bottom w:val="nil"/>
              <w:right w:val="nil"/>
            </w:tcBorders>
            <w:shd w:val="clear" w:color="000000" w:fill="D9D9D9"/>
            <w:noWrap/>
            <w:vAlign w:val="bottom"/>
            <w:hideMark/>
          </w:tcPr>
          <w:p w14:paraId="3811697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4.8 </w:t>
            </w:r>
          </w:p>
        </w:tc>
        <w:tc>
          <w:tcPr>
            <w:tcW w:w="520" w:type="dxa"/>
            <w:tcBorders>
              <w:top w:val="nil"/>
              <w:left w:val="nil"/>
              <w:bottom w:val="nil"/>
              <w:right w:val="nil"/>
            </w:tcBorders>
            <w:shd w:val="clear" w:color="000000" w:fill="D9D9D9"/>
            <w:noWrap/>
            <w:vAlign w:val="bottom"/>
            <w:hideMark/>
          </w:tcPr>
          <w:p w14:paraId="0F06CA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-0.48 </w:t>
            </w:r>
          </w:p>
        </w:tc>
        <w:tc>
          <w:tcPr>
            <w:tcW w:w="520" w:type="dxa"/>
            <w:tcBorders>
              <w:top w:val="nil"/>
              <w:left w:val="nil"/>
              <w:bottom w:val="nil"/>
              <w:right w:val="nil"/>
            </w:tcBorders>
            <w:shd w:val="clear" w:color="000000" w:fill="D9D9D9"/>
            <w:noWrap/>
            <w:vAlign w:val="bottom"/>
            <w:hideMark/>
          </w:tcPr>
          <w:p w14:paraId="129732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-1.01 </w:t>
            </w:r>
          </w:p>
        </w:tc>
        <w:tc>
          <w:tcPr>
            <w:tcW w:w="520" w:type="dxa"/>
            <w:tcBorders>
              <w:top w:val="nil"/>
              <w:left w:val="nil"/>
              <w:bottom w:val="nil"/>
              <w:right w:val="nil"/>
            </w:tcBorders>
            <w:shd w:val="clear" w:color="000000" w:fill="D9D9D9"/>
            <w:noWrap/>
            <w:vAlign w:val="bottom"/>
            <w:hideMark/>
          </w:tcPr>
          <w:p w14:paraId="4D75D66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-0.84 </w:t>
            </w:r>
          </w:p>
        </w:tc>
        <w:tc>
          <w:tcPr>
            <w:tcW w:w="500" w:type="dxa"/>
            <w:tcBorders>
              <w:top w:val="nil"/>
              <w:left w:val="nil"/>
              <w:bottom w:val="nil"/>
              <w:right w:val="nil"/>
            </w:tcBorders>
            <w:shd w:val="clear" w:color="000000" w:fill="D9D9D9"/>
            <w:noWrap/>
            <w:vAlign w:val="bottom"/>
            <w:hideMark/>
          </w:tcPr>
          <w:p w14:paraId="3CAE71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B47030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E4C882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05D17BC3" w14:textId="77777777" w:rsidTr="006358FC">
        <w:trPr>
          <w:trHeight w:val="140"/>
        </w:trPr>
        <w:tc>
          <w:tcPr>
            <w:tcW w:w="780" w:type="dxa"/>
            <w:tcBorders>
              <w:top w:val="nil"/>
              <w:left w:val="nil"/>
              <w:bottom w:val="nil"/>
              <w:right w:val="nil"/>
            </w:tcBorders>
            <w:shd w:val="clear" w:color="000000" w:fill="D9D9D9"/>
            <w:noWrap/>
            <w:vAlign w:val="bottom"/>
            <w:hideMark/>
          </w:tcPr>
          <w:p w14:paraId="1513E655"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IEA</w:t>
            </w:r>
          </w:p>
        </w:tc>
        <w:tc>
          <w:tcPr>
            <w:tcW w:w="600" w:type="dxa"/>
            <w:tcBorders>
              <w:top w:val="nil"/>
              <w:left w:val="nil"/>
              <w:bottom w:val="nil"/>
              <w:right w:val="nil"/>
            </w:tcBorders>
            <w:shd w:val="clear" w:color="000000" w:fill="D9D9D9"/>
            <w:noWrap/>
            <w:vAlign w:val="bottom"/>
            <w:hideMark/>
          </w:tcPr>
          <w:p w14:paraId="3777F60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14.40 </w:t>
            </w:r>
          </w:p>
        </w:tc>
        <w:tc>
          <w:tcPr>
            <w:tcW w:w="660" w:type="dxa"/>
            <w:tcBorders>
              <w:top w:val="nil"/>
              <w:left w:val="nil"/>
              <w:bottom w:val="nil"/>
              <w:right w:val="nil"/>
            </w:tcBorders>
            <w:shd w:val="clear" w:color="000000" w:fill="D9D9D9"/>
            <w:noWrap/>
            <w:vAlign w:val="bottom"/>
            <w:hideMark/>
          </w:tcPr>
          <w:p w14:paraId="1026A91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700 </w:t>
            </w:r>
          </w:p>
        </w:tc>
        <w:tc>
          <w:tcPr>
            <w:tcW w:w="600" w:type="dxa"/>
            <w:tcBorders>
              <w:top w:val="nil"/>
              <w:left w:val="nil"/>
              <w:bottom w:val="nil"/>
              <w:right w:val="nil"/>
            </w:tcBorders>
            <w:shd w:val="clear" w:color="000000" w:fill="D9D9D9"/>
            <w:noWrap/>
            <w:vAlign w:val="bottom"/>
            <w:hideMark/>
          </w:tcPr>
          <w:p w14:paraId="3631877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671 </w:t>
            </w:r>
          </w:p>
        </w:tc>
        <w:tc>
          <w:tcPr>
            <w:tcW w:w="640" w:type="dxa"/>
            <w:tcBorders>
              <w:top w:val="nil"/>
              <w:left w:val="nil"/>
              <w:bottom w:val="nil"/>
              <w:right w:val="nil"/>
            </w:tcBorders>
            <w:shd w:val="clear" w:color="000000" w:fill="D9D9D9"/>
            <w:noWrap/>
            <w:vAlign w:val="bottom"/>
            <w:hideMark/>
          </w:tcPr>
          <w:p w14:paraId="252684D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125 </w:t>
            </w:r>
          </w:p>
        </w:tc>
        <w:tc>
          <w:tcPr>
            <w:tcW w:w="617" w:type="dxa"/>
            <w:tcBorders>
              <w:top w:val="nil"/>
              <w:left w:val="nil"/>
              <w:bottom w:val="nil"/>
              <w:right w:val="nil"/>
            </w:tcBorders>
            <w:shd w:val="clear" w:color="000000" w:fill="D9D9D9"/>
            <w:noWrap/>
            <w:vAlign w:val="bottom"/>
            <w:hideMark/>
          </w:tcPr>
          <w:p w14:paraId="51C4320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EC040A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1,460 </w:t>
            </w:r>
          </w:p>
        </w:tc>
        <w:tc>
          <w:tcPr>
            <w:tcW w:w="700" w:type="dxa"/>
            <w:tcBorders>
              <w:top w:val="nil"/>
              <w:left w:val="nil"/>
              <w:bottom w:val="nil"/>
              <w:right w:val="nil"/>
            </w:tcBorders>
            <w:shd w:val="clear" w:color="000000" w:fill="D9D9D9"/>
            <w:noWrap/>
            <w:vAlign w:val="bottom"/>
            <w:hideMark/>
          </w:tcPr>
          <w:p w14:paraId="607C7DF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1,753 </w:t>
            </w:r>
          </w:p>
        </w:tc>
        <w:tc>
          <w:tcPr>
            <w:tcW w:w="640" w:type="dxa"/>
            <w:tcBorders>
              <w:top w:val="nil"/>
              <w:left w:val="nil"/>
              <w:bottom w:val="nil"/>
              <w:right w:val="nil"/>
            </w:tcBorders>
            <w:shd w:val="clear" w:color="000000" w:fill="D9D9D9"/>
            <w:noWrap/>
            <w:vAlign w:val="bottom"/>
            <w:hideMark/>
          </w:tcPr>
          <w:p w14:paraId="22FA25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2,078 </w:t>
            </w:r>
          </w:p>
        </w:tc>
        <w:tc>
          <w:tcPr>
            <w:tcW w:w="569" w:type="dxa"/>
            <w:tcBorders>
              <w:top w:val="nil"/>
              <w:left w:val="nil"/>
              <w:bottom w:val="nil"/>
              <w:right w:val="nil"/>
            </w:tcBorders>
            <w:shd w:val="clear" w:color="000000" w:fill="D9D9D9"/>
            <w:noWrap/>
            <w:vAlign w:val="bottom"/>
            <w:hideMark/>
          </w:tcPr>
          <w:p w14:paraId="717F9F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 </w:t>
            </w:r>
          </w:p>
        </w:tc>
        <w:tc>
          <w:tcPr>
            <w:tcW w:w="565" w:type="dxa"/>
            <w:tcBorders>
              <w:top w:val="nil"/>
              <w:left w:val="nil"/>
              <w:bottom w:val="nil"/>
              <w:right w:val="nil"/>
            </w:tcBorders>
            <w:shd w:val="clear" w:color="000000" w:fill="D9D9D9"/>
            <w:noWrap/>
            <w:vAlign w:val="bottom"/>
            <w:hideMark/>
          </w:tcPr>
          <w:p w14:paraId="4823BA1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 </w:t>
            </w:r>
          </w:p>
        </w:tc>
        <w:tc>
          <w:tcPr>
            <w:tcW w:w="565" w:type="dxa"/>
            <w:tcBorders>
              <w:top w:val="nil"/>
              <w:left w:val="nil"/>
              <w:bottom w:val="nil"/>
              <w:right w:val="nil"/>
            </w:tcBorders>
            <w:shd w:val="clear" w:color="000000" w:fill="D9D9D9"/>
            <w:noWrap/>
            <w:vAlign w:val="bottom"/>
            <w:hideMark/>
          </w:tcPr>
          <w:p w14:paraId="1DA807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 </w:t>
            </w:r>
          </w:p>
        </w:tc>
        <w:tc>
          <w:tcPr>
            <w:tcW w:w="520" w:type="dxa"/>
            <w:tcBorders>
              <w:top w:val="nil"/>
              <w:left w:val="nil"/>
              <w:bottom w:val="nil"/>
              <w:right w:val="nil"/>
            </w:tcBorders>
            <w:shd w:val="clear" w:color="000000" w:fill="D9D9D9"/>
            <w:noWrap/>
            <w:vAlign w:val="bottom"/>
            <w:hideMark/>
          </w:tcPr>
          <w:p w14:paraId="524633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-0.97 </w:t>
            </w:r>
          </w:p>
        </w:tc>
        <w:tc>
          <w:tcPr>
            <w:tcW w:w="520" w:type="dxa"/>
            <w:tcBorders>
              <w:top w:val="nil"/>
              <w:left w:val="nil"/>
              <w:bottom w:val="nil"/>
              <w:right w:val="nil"/>
            </w:tcBorders>
            <w:shd w:val="clear" w:color="000000" w:fill="D9D9D9"/>
            <w:noWrap/>
            <w:vAlign w:val="bottom"/>
            <w:hideMark/>
          </w:tcPr>
          <w:p w14:paraId="6A41B5A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-0.09 </w:t>
            </w:r>
          </w:p>
        </w:tc>
        <w:tc>
          <w:tcPr>
            <w:tcW w:w="520" w:type="dxa"/>
            <w:tcBorders>
              <w:top w:val="nil"/>
              <w:left w:val="nil"/>
              <w:bottom w:val="nil"/>
              <w:right w:val="nil"/>
            </w:tcBorders>
            <w:shd w:val="clear" w:color="000000" w:fill="D9D9D9"/>
            <w:noWrap/>
            <w:vAlign w:val="bottom"/>
            <w:hideMark/>
          </w:tcPr>
          <w:p w14:paraId="75E1A85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-0.59 </w:t>
            </w:r>
          </w:p>
        </w:tc>
        <w:tc>
          <w:tcPr>
            <w:tcW w:w="500" w:type="dxa"/>
            <w:tcBorders>
              <w:top w:val="nil"/>
              <w:left w:val="nil"/>
              <w:bottom w:val="nil"/>
              <w:right w:val="nil"/>
            </w:tcBorders>
            <w:shd w:val="clear" w:color="000000" w:fill="D9D9D9"/>
            <w:noWrap/>
            <w:vAlign w:val="bottom"/>
            <w:hideMark/>
          </w:tcPr>
          <w:p w14:paraId="6D0517E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772FF9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1C320E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1EF3B461" w14:textId="77777777" w:rsidTr="006358FC">
        <w:trPr>
          <w:trHeight w:val="140"/>
        </w:trPr>
        <w:tc>
          <w:tcPr>
            <w:tcW w:w="780" w:type="dxa"/>
            <w:tcBorders>
              <w:top w:val="nil"/>
              <w:left w:val="nil"/>
              <w:bottom w:val="nil"/>
              <w:right w:val="nil"/>
            </w:tcBorders>
            <w:shd w:val="clear" w:color="000000" w:fill="D9D9D9"/>
            <w:noWrap/>
            <w:vAlign w:val="bottom"/>
            <w:hideMark/>
          </w:tcPr>
          <w:p w14:paraId="50858C6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AROC</w:t>
            </w:r>
          </w:p>
        </w:tc>
        <w:tc>
          <w:tcPr>
            <w:tcW w:w="600" w:type="dxa"/>
            <w:tcBorders>
              <w:top w:val="nil"/>
              <w:left w:val="nil"/>
              <w:bottom w:val="nil"/>
              <w:right w:val="nil"/>
            </w:tcBorders>
            <w:shd w:val="clear" w:color="000000" w:fill="D9D9D9"/>
            <w:noWrap/>
            <w:vAlign w:val="bottom"/>
            <w:hideMark/>
          </w:tcPr>
          <w:p w14:paraId="2E683D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7.96 </w:t>
            </w:r>
          </w:p>
        </w:tc>
        <w:tc>
          <w:tcPr>
            <w:tcW w:w="660" w:type="dxa"/>
            <w:tcBorders>
              <w:top w:val="nil"/>
              <w:left w:val="nil"/>
              <w:bottom w:val="nil"/>
              <w:right w:val="nil"/>
            </w:tcBorders>
            <w:shd w:val="clear" w:color="000000" w:fill="D9D9D9"/>
            <w:noWrap/>
            <w:vAlign w:val="bottom"/>
            <w:hideMark/>
          </w:tcPr>
          <w:p w14:paraId="7018FC3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1,239 </w:t>
            </w:r>
          </w:p>
        </w:tc>
        <w:tc>
          <w:tcPr>
            <w:tcW w:w="600" w:type="dxa"/>
            <w:tcBorders>
              <w:top w:val="nil"/>
              <w:left w:val="nil"/>
              <w:bottom w:val="nil"/>
              <w:right w:val="nil"/>
            </w:tcBorders>
            <w:shd w:val="clear" w:color="000000" w:fill="D9D9D9"/>
            <w:noWrap/>
            <w:vAlign w:val="bottom"/>
            <w:hideMark/>
          </w:tcPr>
          <w:p w14:paraId="099133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2,682 </w:t>
            </w:r>
          </w:p>
        </w:tc>
        <w:tc>
          <w:tcPr>
            <w:tcW w:w="640" w:type="dxa"/>
            <w:tcBorders>
              <w:top w:val="nil"/>
              <w:left w:val="nil"/>
              <w:bottom w:val="nil"/>
              <w:right w:val="nil"/>
            </w:tcBorders>
            <w:shd w:val="clear" w:color="000000" w:fill="D9D9D9"/>
            <w:noWrap/>
            <w:vAlign w:val="bottom"/>
            <w:hideMark/>
          </w:tcPr>
          <w:p w14:paraId="227E487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308 </w:t>
            </w:r>
          </w:p>
        </w:tc>
        <w:tc>
          <w:tcPr>
            <w:tcW w:w="617" w:type="dxa"/>
            <w:tcBorders>
              <w:top w:val="nil"/>
              <w:left w:val="nil"/>
              <w:bottom w:val="nil"/>
              <w:right w:val="nil"/>
            </w:tcBorders>
            <w:shd w:val="clear" w:color="000000" w:fill="D9D9D9"/>
            <w:noWrap/>
            <w:vAlign w:val="bottom"/>
            <w:hideMark/>
          </w:tcPr>
          <w:p w14:paraId="61AF187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154B0E5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965 </w:t>
            </w:r>
          </w:p>
        </w:tc>
        <w:tc>
          <w:tcPr>
            <w:tcW w:w="700" w:type="dxa"/>
            <w:tcBorders>
              <w:top w:val="nil"/>
              <w:left w:val="nil"/>
              <w:bottom w:val="nil"/>
              <w:right w:val="nil"/>
            </w:tcBorders>
            <w:shd w:val="clear" w:color="000000" w:fill="D9D9D9"/>
            <w:noWrap/>
            <w:vAlign w:val="bottom"/>
            <w:hideMark/>
          </w:tcPr>
          <w:p w14:paraId="7B70CE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875 </w:t>
            </w:r>
          </w:p>
        </w:tc>
        <w:tc>
          <w:tcPr>
            <w:tcW w:w="640" w:type="dxa"/>
            <w:tcBorders>
              <w:top w:val="nil"/>
              <w:left w:val="nil"/>
              <w:bottom w:val="nil"/>
              <w:right w:val="nil"/>
            </w:tcBorders>
            <w:shd w:val="clear" w:color="000000" w:fill="D9D9D9"/>
            <w:noWrap/>
            <w:vAlign w:val="bottom"/>
            <w:hideMark/>
          </w:tcPr>
          <w:p w14:paraId="31B0FFF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781 </w:t>
            </w:r>
          </w:p>
        </w:tc>
        <w:tc>
          <w:tcPr>
            <w:tcW w:w="569" w:type="dxa"/>
            <w:tcBorders>
              <w:top w:val="nil"/>
              <w:left w:val="nil"/>
              <w:bottom w:val="nil"/>
              <w:right w:val="nil"/>
            </w:tcBorders>
            <w:shd w:val="clear" w:color="000000" w:fill="D9D9D9"/>
            <w:noWrap/>
            <w:vAlign w:val="bottom"/>
            <w:hideMark/>
          </w:tcPr>
          <w:p w14:paraId="6E58939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565" w:type="dxa"/>
            <w:tcBorders>
              <w:top w:val="nil"/>
              <w:left w:val="nil"/>
              <w:bottom w:val="nil"/>
              <w:right w:val="nil"/>
            </w:tcBorders>
            <w:shd w:val="clear" w:color="000000" w:fill="D9D9D9"/>
            <w:noWrap/>
            <w:vAlign w:val="bottom"/>
            <w:hideMark/>
          </w:tcPr>
          <w:p w14:paraId="572351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 </w:t>
            </w:r>
          </w:p>
        </w:tc>
        <w:tc>
          <w:tcPr>
            <w:tcW w:w="565" w:type="dxa"/>
            <w:tcBorders>
              <w:top w:val="nil"/>
              <w:left w:val="nil"/>
              <w:bottom w:val="nil"/>
              <w:right w:val="nil"/>
            </w:tcBorders>
            <w:shd w:val="clear" w:color="000000" w:fill="D9D9D9"/>
            <w:noWrap/>
            <w:vAlign w:val="bottom"/>
            <w:hideMark/>
          </w:tcPr>
          <w:p w14:paraId="010859B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520" w:type="dxa"/>
            <w:tcBorders>
              <w:top w:val="nil"/>
              <w:left w:val="nil"/>
              <w:bottom w:val="nil"/>
              <w:right w:val="nil"/>
            </w:tcBorders>
            <w:shd w:val="clear" w:color="000000" w:fill="D9D9D9"/>
            <w:noWrap/>
            <w:vAlign w:val="bottom"/>
            <w:hideMark/>
          </w:tcPr>
          <w:p w14:paraId="386761F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0.89 </w:t>
            </w:r>
          </w:p>
        </w:tc>
        <w:tc>
          <w:tcPr>
            <w:tcW w:w="520" w:type="dxa"/>
            <w:tcBorders>
              <w:top w:val="nil"/>
              <w:left w:val="nil"/>
              <w:bottom w:val="nil"/>
              <w:right w:val="nil"/>
            </w:tcBorders>
            <w:shd w:val="clear" w:color="000000" w:fill="D9D9D9"/>
            <w:noWrap/>
            <w:vAlign w:val="bottom"/>
            <w:hideMark/>
          </w:tcPr>
          <w:p w14:paraId="7125B39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0.32 </w:t>
            </w:r>
          </w:p>
        </w:tc>
        <w:tc>
          <w:tcPr>
            <w:tcW w:w="520" w:type="dxa"/>
            <w:tcBorders>
              <w:top w:val="nil"/>
              <w:left w:val="nil"/>
              <w:bottom w:val="nil"/>
              <w:right w:val="nil"/>
            </w:tcBorders>
            <w:shd w:val="clear" w:color="000000" w:fill="D9D9D9"/>
            <w:noWrap/>
            <w:vAlign w:val="bottom"/>
            <w:hideMark/>
          </w:tcPr>
          <w:p w14:paraId="4E68A1D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0.15 </w:t>
            </w:r>
          </w:p>
        </w:tc>
        <w:tc>
          <w:tcPr>
            <w:tcW w:w="500" w:type="dxa"/>
            <w:tcBorders>
              <w:top w:val="nil"/>
              <w:left w:val="nil"/>
              <w:bottom w:val="nil"/>
              <w:right w:val="nil"/>
            </w:tcBorders>
            <w:shd w:val="clear" w:color="000000" w:fill="D9D9D9"/>
            <w:noWrap/>
            <w:vAlign w:val="bottom"/>
            <w:hideMark/>
          </w:tcPr>
          <w:p w14:paraId="1F16AA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8.9 </w:t>
            </w:r>
          </w:p>
        </w:tc>
        <w:tc>
          <w:tcPr>
            <w:tcW w:w="500" w:type="dxa"/>
            <w:tcBorders>
              <w:top w:val="nil"/>
              <w:left w:val="nil"/>
              <w:bottom w:val="nil"/>
              <w:right w:val="nil"/>
            </w:tcBorders>
            <w:shd w:val="clear" w:color="000000" w:fill="D9D9D9"/>
            <w:noWrap/>
            <w:vAlign w:val="bottom"/>
            <w:hideMark/>
          </w:tcPr>
          <w:p w14:paraId="438582F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25.0 </w:t>
            </w:r>
          </w:p>
        </w:tc>
        <w:tc>
          <w:tcPr>
            <w:tcW w:w="569" w:type="dxa"/>
            <w:tcBorders>
              <w:top w:val="nil"/>
              <w:left w:val="nil"/>
              <w:bottom w:val="nil"/>
              <w:right w:val="nil"/>
            </w:tcBorders>
            <w:shd w:val="clear" w:color="000000" w:fill="D9D9D9"/>
            <w:noWrap/>
            <w:vAlign w:val="bottom"/>
            <w:hideMark/>
          </w:tcPr>
          <w:p w14:paraId="73FF29C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53.1 </w:t>
            </w:r>
          </w:p>
        </w:tc>
      </w:tr>
      <w:tr w:rsidR="006358FC" w:rsidRPr="006358FC" w14:paraId="4E8326AD" w14:textId="77777777" w:rsidTr="006358FC">
        <w:trPr>
          <w:trHeight w:val="140"/>
        </w:trPr>
        <w:tc>
          <w:tcPr>
            <w:tcW w:w="780" w:type="dxa"/>
            <w:tcBorders>
              <w:top w:val="nil"/>
              <w:left w:val="nil"/>
              <w:bottom w:val="nil"/>
              <w:right w:val="nil"/>
            </w:tcBorders>
            <w:shd w:val="clear" w:color="000000" w:fill="D9D9D9"/>
            <w:noWrap/>
            <w:vAlign w:val="bottom"/>
            <w:hideMark/>
          </w:tcPr>
          <w:p w14:paraId="065BC07D"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NGS</w:t>
            </w:r>
          </w:p>
        </w:tc>
        <w:tc>
          <w:tcPr>
            <w:tcW w:w="600" w:type="dxa"/>
            <w:tcBorders>
              <w:top w:val="nil"/>
              <w:left w:val="nil"/>
              <w:bottom w:val="nil"/>
              <w:right w:val="nil"/>
            </w:tcBorders>
            <w:shd w:val="clear" w:color="000000" w:fill="D9D9D9"/>
            <w:noWrap/>
            <w:vAlign w:val="bottom"/>
            <w:hideMark/>
          </w:tcPr>
          <w:p w14:paraId="08F427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10.04 </w:t>
            </w:r>
          </w:p>
        </w:tc>
        <w:tc>
          <w:tcPr>
            <w:tcW w:w="660" w:type="dxa"/>
            <w:tcBorders>
              <w:top w:val="nil"/>
              <w:left w:val="nil"/>
              <w:bottom w:val="nil"/>
              <w:right w:val="nil"/>
            </w:tcBorders>
            <w:shd w:val="clear" w:color="000000" w:fill="D9D9D9"/>
            <w:noWrap/>
            <w:vAlign w:val="bottom"/>
            <w:hideMark/>
          </w:tcPr>
          <w:p w14:paraId="1995393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125 </w:t>
            </w:r>
          </w:p>
        </w:tc>
        <w:tc>
          <w:tcPr>
            <w:tcW w:w="600" w:type="dxa"/>
            <w:tcBorders>
              <w:top w:val="nil"/>
              <w:left w:val="nil"/>
              <w:bottom w:val="nil"/>
              <w:right w:val="nil"/>
            </w:tcBorders>
            <w:shd w:val="clear" w:color="000000" w:fill="D9D9D9"/>
            <w:noWrap/>
            <w:vAlign w:val="bottom"/>
            <w:hideMark/>
          </w:tcPr>
          <w:p w14:paraId="0CC02D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109 </w:t>
            </w:r>
          </w:p>
        </w:tc>
        <w:tc>
          <w:tcPr>
            <w:tcW w:w="640" w:type="dxa"/>
            <w:tcBorders>
              <w:top w:val="nil"/>
              <w:left w:val="nil"/>
              <w:bottom w:val="nil"/>
              <w:right w:val="nil"/>
            </w:tcBorders>
            <w:shd w:val="clear" w:color="000000" w:fill="D9D9D9"/>
            <w:noWrap/>
            <w:vAlign w:val="bottom"/>
            <w:hideMark/>
          </w:tcPr>
          <w:p w14:paraId="4390D9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 </w:t>
            </w:r>
          </w:p>
        </w:tc>
        <w:tc>
          <w:tcPr>
            <w:tcW w:w="617" w:type="dxa"/>
            <w:tcBorders>
              <w:top w:val="nil"/>
              <w:left w:val="nil"/>
              <w:bottom w:val="nil"/>
              <w:right w:val="nil"/>
            </w:tcBorders>
            <w:shd w:val="clear" w:color="000000" w:fill="D9D9D9"/>
            <w:noWrap/>
            <w:vAlign w:val="bottom"/>
            <w:hideMark/>
          </w:tcPr>
          <w:p w14:paraId="26F6F2C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689" w:type="dxa"/>
            <w:tcBorders>
              <w:top w:val="nil"/>
              <w:left w:val="nil"/>
              <w:bottom w:val="nil"/>
              <w:right w:val="nil"/>
            </w:tcBorders>
            <w:shd w:val="clear" w:color="000000" w:fill="D9D9D9"/>
            <w:noWrap/>
            <w:vAlign w:val="bottom"/>
            <w:hideMark/>
          </w:tcPr>
          <w:p w14:paraId="6ACBAB9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78 </w:t>
            </w:r>
          </w:p>
        </w:tc>
        <w:tc>
          <w:tcPr>
            <w:tcW w:w="700" w:type="dxa"/>
            <w:tcBorders>
              <w:top w:val="nil"/>
              <w:left w:val="nil"/>
              <w:bottom w:val="nil"/>
              <w:right w:val="nil"/>
            </w:tcBorders>
            <w:shd w:val="clear" w:color="000000" w:fill="D9D9D9"/>
            <w:noWrap/>
            <w:vAlign w:val="bottom"/>
            <w:hideMark/>
          </w:tcPr>
          <w:p w14:paraId="22833CD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68 </w:t>
            </w:r>
          </w:p>
        </w:tc>
        <w:tc>
          <w:tcPr>
            <w:tcW w:w="640" w:type="dxa"/>
            <w:tcBorders>
              <w:top w:val="nil"/>
              <w:left w:val="nil"/>
              <w:bottom w:val="nil"/>
              <w:right w:val="nil"/>
            </w:tcBorders>
            <w:shd w:val="clear" w:color="000000" w:fill="D9D9D9"/>
            <w:noWrap/>
            <w:vAlign w:val="bottom"/>
            <w:hideMark/>
          </w:tcPr>
          <w:p w14:paraId="1FC0D9C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72 </w:t>
            </w:r>
          </w:p>
        </w:tc>
        <w:tc>
          <w:tcPr>
            <w:tcW w:w="569" w:type="dxa"/>
            <w:tcBorders>
              <w:top w:val="nil"/>
              <w:left w:val="nil"/>
              <w:bottom w:val="nil"/>
              <w:right w:val="nil"/>
            </w:tcBorders>
            <w:shd w:val="clear" w:color="000000" w:fill="D9D9D9"/>
            <w:noWrap/>
            <w:vAlign w:val="bottom"/>
            <w:hideMark/>
          </w:tcPr>
          <w:p w14:paraId="44701F9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 </w:t>
            </w:r>
          </w:p>
        </w:tc>
        <w:tc>
          <w:tcPr>
            <w:tcW w:w="565" w:type="dxa"/>
            <w:tcBorders>
              <w:top w:val="nil"/>
              <w:left w:val="nil"/>
              <w:bottom w:val="nil"/>
              <w:right w:val="nil"/>
            </w:tcBorders>
            <w:shd w:val="clear" w:color="000000" w:fill="D9D9D9"/>
            <w:noWrap/>
            <w:vAlign w:val="bottom"/>
            <w:hideMark/>
          </w:tcPr>
          <w:p w14:paraId="1C79558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65" w:type="dxa"/>
            <w:tcBorders>
              <w:top w:val="nil"/>
              <w:left w:val="nil"/>
              <w:bottom w:val="nil"/>
              <w:right w:val="nil"/>
            </w:tcBorders>
            <w:shd w:val="clear" w:color="000000" w:fill="D9D9D9"/>
            <w:noWrap/>
            <w:vAlign w:val="bottom"/>
            <w:hideMark/>
          </w:tcPr>
          <w:p w14:paraId="75D1E1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20" w:type="dxa"/>
            <w:tcBorders>
              <w:top w:val="nil"/>
              <w:left w:val="nil"/>
              <w:bottom w:val="nil"/>
              <w:right w:val="nil"/>
            </w:tcBorders>
            <w:shd w:val="clear" w:color="000000" w:fill="D9D9D9"/>
            <w:noWrap/>
            <w:vAlign w:val="bottom"/>
            <w:hideMark/>
          </w:tcPr>
          <w:p w14:paraId="0FBDEE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-0.30 </w:t>
            </w:r>
          </w:p>
        </w:tc>
        <w:tc>
          <w:tcPr>
            <w:tcW w:w="520" w:type="dxa"/>
            <w:tcBorders>
              <w:top w:val="nil"/>
              <w:left w:val="nil"/>
              <w:bottom w:val="nil"/>
              <w:right w:val="nil"/>
            </w:tcBorders>
            <w:shd w:val="clear" w:color="000000" w:fill="D9D9D9"/>
            <w:noWrap/>
            <w:vAlign w:val="bottom"/>
            <w:hideMark/>
          </w:tcPr>
          <w:p w14:paraId="0464BAF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0.16 </w:t>
            </w:r>
          </w:p>
        </w:tc>
        <w:tc>
          <w:tcPr>
            <w:tcW w:w="520" w:type="dxa"/>
            <w:tcBorders>
              <w:top w:val="nil"/>
              <w:left w:val="nil"/>
              <w:bottom w:val="nil"/>
              <w:right w:val="nil"/>
            </w:tcBorders>
            <w:shd w:val="clear" w:color="000000" w:fill="D9D9D9"/>
            <w:noWrap/>
            <w:vAlign w:val="bottom"/>
            <w:hideMark/>
          </w:tcPr>
          <w:p w14:paraId="27651C7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-0.54 </w:t>
            </w:r>
          </w:p>
        </w:tc>
        <w:tc>
          <w:tcPr>
            <w:tcW w:w="500" w:type="dxa"/>
            <w:tcBorders>
              <w:top w:val="nil"/>
              <w:left w:val="nil"/>
              <w:bottom w:val="nil"/>
              <w:right w:val="nil"/>
            </w:tcBorders>
            <w:shd w:val="clear" w:color="000000" w:fill="D9D9D9"/>
            <w:noWrap/>
            <w:vAlign w:val="bottom"/>
            <w:hideMark/>
          </w:tcPr>
          <w:p w14:paraId="6D0235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8BD37C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62.7 </w:t>
            </w:r>
          </w:p>
        </w:tc>
        <w:tc>
          <w:tcPr>
            <w:tcW w:w="569" w:type="dxa"/>
            <w:tcBorders>
              <w:top w:val="nil"/>
              <w:left w:val="nil"/>
              <w:bottom w:val="nil"/>
              <w:right w:val="nil"/>
            </w:tcBorders>
            <w:shd w:val="clear" w:color="000000" w:fill="D9D9D9"/>
            <w:noWrap/>
            <w:vAlign w:val="bottom"/>
            <w:hideMark/>
          </w:tcPr>
          <w:p w14:paraId="5E11089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38948070" w14:textId="77777777" w:rsidTr="006358FC">
        <w:trPr>
          <w:trHeight w:val="140"/>
        </w:trPr>
        <w:tc>
          <w:tcPr>
            <w:tcW w:w="780" w:type="dxa"/>
            <w:tcBorders>
              <w:top w:val="nil"/>
              <w:left w:val="nil"/>
              <w:bottom w:val="nil"/>
              <w:right w:val="nil"/>
            </w:tcBorders>
            <w:shd w:val="clear" w:color="000000" w:fill="D9D9D9"/>
            <w:noWrap/>
            <w:vAlign w:val="bottom"/>
            <w:hideMark/>
          </w:tcPr>
          <w:p w14:paraId="186F9FEE"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ENG</w:t>
            </w:r>
          </w:p>
        </w:tc>
        <w:tc>
          <w:tcPr>
            <w:tcW w:w="600" w:type="dxa"/>
            <w:tcBorders>
              <w:top w:val="nil"/>
              <w:left w:val="nil"/>
              <w:bottom w:val="nil"/>
              <w:right w:val="nil"/>
            </w:tcBorders>
            <w:shd w:val="clear" w:color="000000" w:fill="D9D9D9"/>
            <w:noWrap/>
            <w:vAlign w:val="bottom"/>
            <w:hideMark/>
          </w:tcPr>
          <w:p w14:paraId="0D57223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1.62 </w:t>
            </w:r>
          </w:p>
        </w:tc>
        <w:tc>
          <w:tcPr>
            <w:tcW w:w="660" w:type="dxa"/>
            <w:tcBorders>
              <w:top w:val="nil"/>
              <w:left w:val="nil"/>
              <w:bottom w:val="nil"/>
              <w:right w:val="nil"/>
            </w:tcBorders>
            <w:shd w:val="clear" w:color="000000" w:fill="D9D9D9"/>
            <w:noWrap/>
            <w:vAlign w:val="bottom"/>
            <w:hideMark/>
          </w:tcPr>
          <w:p w14:paraId="62C846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58 </w:t>
            </w:r>
          </w:p>
        </w:tc>
        <w:tc>
          <w:tcPr>
            <w:tcW w:w="600" w:type="dxa"/>
            <w:tcBorders>
              <w:top w:val="nil"/>
              <w:left w:val="nil"/>
              <w:bottom w:val="nil"/>
              <w:right w:val="nil"/>
            </w:tcBorders>
            <w:shd w:val="clear" w:color="000000" w:fill="D9D9D9"/>
            <w:noWrap/>
            <w:vAlign w:val="bottom"/>
            <w:hideMark/>
          </w:tcPr>
          <w:p w14:paraId="384BA1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 </w:t>
            </w:r>
          </w:p>
        </w:tc>
        <w:tc>
          <w:tcPr>
            <w:tcW w:w="640" w:type="dxa"/>
            <w:tcBorders>
              <w:top w:val="nil"/>
              <w:left w:val="nil"/>
              <w:bottom w:val="nil"/>
              <w:right w:val="nil"/>
            </w:tcBorders>
            <w:shd w:val="clear" w:color="000000" w:fill="D9D9D9"/>
            <w:noWrap/>
            <w:vAlign w:val="bottom"/>
            <w:hideMark/>
          </w:tcPr>
          <w:p w14:paraId="487DB3B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 </w:t>
            </w:r>
          </w:p>
        </w:tc>
        <w:tc>
          <w:tcPr>
            <w:tcW w:w="617" w:type="dxa"/>
            <w:tcBorders>
              <w:top w:val="nil"/>
              <w:left w:val="nil"/>
              <w:bottom w:val="nil"/>
              <w:right w:val="nil"/>
            </w:tcBorders>
            <w:shd w:val="clear" w:color="000000" w:fill="D9D9D9"/>
            <w:noWrap/>
            <w:vAlign w:val="bottom"/>
            <w:hideMark/>
          </w:tcPr>
          <w:p w14:paraId="19650FE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552024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56 </w:t>
            </w:r>
          </w:p>
        </w:tc>
        <w:tc>
          <w:tcPr>
            <w:tcW w:w="700" w:type="dxa"/>
            <w:tcBorders>
              <w:top w:val="nil"/>
              <w:left w:val="nil"/>
              <w:bottom w:val="nil"/>
              <w:right w:val="nil"/>
            </w:tcBorders>
            <w:shd w:val="clear" w:color="000000" w:fill="D9D9D9"/>
            <w:noWrap/>
            <w:vAlign w:val="bottom"/>
            <w:hideMark/>
          </w:tcPr>
          <w:p w14:paraId="4D2902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64 </w:t>
            </w:r>
          </w:p>
        </w:tc>
        <w:tc>
          <w:tcPr>
            <w:tcW w:w="640" w:type="dxa"/>
            <w:tcBorders>
              <w:top w:val="nil"/>
              <w:left w:val="nil"/>
              <w:bottom w:val="nil"/>
              <w:right w:val="nil"/>
            </w:tcBorders>
            <w:shd w:val="clear" w:color="000000" w:fill="D9D9D9"/>
            <w:noWrap/>
            <w:vAlign w:val="bottom"/>
            <w:hideMark/>
          </w:tcPr>
          <w:p w14:paraId="394A6CC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 </w:t>
            </w:r>
          </w:p>
        </w:tc>
        <w:tc>
          <w:tcPr>
            <w:tcW w:w="569" w:type="dxa"/>
            <w:tcBorders>
              <w:top w:val="nil"/>
              <w:left w:val="nil"/>
              <w:bottom w:val="nil"/>
              <w:right w:val="nil"/>
            </w:tcBorders>
            <w:shd w:val="clear" w:color="000000" w:fill="D9D9D9"/>
            <w:noWrap/>
            <w:vAlign w:val="bottom"/>
            <w:hideMark/>
          </w:tcPr>
          <w:p w14:paraId="773C3D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 </w:t>
            </w:r>
          </w:p>
        </w:tc>
        <w:tc>
          <w:tcPr>
            <w:tcW w:w="565" w:type="dxa"/>
            <w:tcBorders>
              <w:top w:val="nil"/>
              <w:left w:val="nil"/>
              <w:bottom w:val="nil"/>
              <w:right w:val="nil"/>
            </w:tcBorders>
            <w:shd w:val="clear" w:color="000000" w:fill="D9D9D9"/>
            <w:noWrap/>
            <w:vAlign w:val="bottom"/>
            <w:hideMark/>
          </w:tcPr>
          <w:p w14:paraId="5D207DF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 </w:t>
            </w:r>
          </w:p>
        </w:tc>
        <w:tc>
          <w:tcPr>
            <w:tcW w:w="565" w:type="dxa"/>
            <w:tcBorders>
              <w:top w:val="nil"/>
              <w:left w:val="nil"/>
              <w:bottom w:val="nil"/>
              <w:right w:val="nil"/>
            </w:tcBorders>
            <w:shd w:val="clear" w:color="000000" w:fill="D9D9D9"/>
            <w:noWrap/>
            <w:vAlign w:val="bottom"/>
            <w:hideMark/>
          </w:tcPr>
          <w:p w14:paraId="428C86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 </w:t>
            </w:r>
          </w:p>
        </w:tc>
        <w:tc>
          <w:tcPr>
            <w:tcW w:w="520" w:type="dxa"/>
            <w:tcBorders>
              <w:top w:val="nil"/>
              <w:left w:val="nil"/>
              <w:bottom w:val="nil"/>
              <w:right w:val="nil"/>
            </w:tcBorders>
            <w:shd w:val="clear" w:color="000000" w:fill="D9D9D9"/>
            <w:noWrap/>
            <w:vAlign w:val="bottom"/>
            <w:hideMark/>
          </w:tcPr>
          <w:p w14:paraId="240EEC4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-0.05 </w:t>
            </w:r>
          </w:p>
        </w:tc>
        <w:tc>
          <w:tcPr>
            <w:tcW w:w="520" w:type="dxa"/>
            <w:tcBorders>
              <w:top w:val="nil"/>
              <w:left w:val="nil"/>
              <w:bottom w:val="nil"/>
              <w:right w:val="nil"/>
            </w:tcBorders>
            <w:shd w:val="clear" w:color="000000" w:fill="D9D9D9"/>
            <w:noWrap/>
            <w:vAlign w:val="bottom"/>
            <w:hideMark/>
          </w:tcPr>
          <w:p w14:paraId="6B8C2FD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-0.02 </w:t>
            </w:r>
          </w:p>
        </w:tc>
        <w:tc>
          <w:tcPr>
            <w:tcW w:w="520" w:type="dxa"/>
            <w:tcBorders>
              <w:top w:val="nil"/>
              <w:left w:val="nil"/>
              <w:bottom w:val="nil"/>
              <w:right w:val="nil"/>
            </w:tcBorders>
            <w:shd w:val="clear" w:color="000000" w:fill="D9D9D9"/>
            <w:noWrap/>
            <w:vAlign w:val="bottom"/>
            <w:hideMark/>
          </w:tcPr>
          <w:p w14:paraId="7C1464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-0.28 </w:t>
            </w:r>
          </w:p>
        </w:tc>
        <w:tc>
          <w:tcPr>
            <w:tcW w:w="500" w:type="dxa"/>
            <w:tcBorders>
              <w:top w:val="nil"/>
              <w:left w:val="nil"/>
              <w:bottom w:val="nil"/>
              <w:right w:val="nil"/>
            </w:tcBorders>
            <w:shd w:val="clear" w:color="000000" w:fill="D9D9D9"/>
            <w:noWrap/>
            <w:vAlign w:val="bottom"/>
            <w:hideMark/>
          </w:tcPr>
          <w:p w14:paraId="35629BC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22FF66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3AFDE05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7AFD5E54" w14:textId="77777777" w:rsidTr="006358FC">
        <w:trPr>
          <w:trHeight w:val="140"/>
        </w:trPr>
        <w:tc>
          <w:tcPr>
            <w:tcW w:w="780" w:type="dxa"/>
            <w:tcBorders>
              <w:top w:val="nil"/>
              <w:left w:val="nil"/>
              <w:bottom w:val="nil"/>
              <w:right w:val="nil"/>
            </w:tcBorders>
            <w:shd w:val="clear" w:color="000000" w:fill="D9D9D9"/>
            <w:noWrap/>
            <w:vAlign w:val="bottom"/>
            <w:hideMark/>
          </w:tcPr>
          <w:p w14:paraId="341014D1"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ATCX</w:t>
            </w:r>
          </w:p>
        </w:tc>
        <w:tc>
          <w:tcPr>
            <w:tcW w:w="600" w:type="dxa"/>
            <w:tcBorders>
              <w:top w:val="nil"/>
              <w:left w:val="nil"/>
              <w:bottom w:val="nil"/>
              <w:right w:val="nil"/>
            </w:tcBorders>
            <w:shd w:val="clear" w:color="000000" w:fill="D9D9D9"/>
            <w:noWrap/>
            <w:vAlign w:val="bottom"/>
            <w:hideMark/>
          </w:tcPr>
          <w:p w14:paraId="67FB5E6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8.16 </w:t>
            </w:r>
          </w:p>
        </w:tc>
        <w:tc>
          <w:tcPr>
            <w:tcW w:w="660" w:type="dxa"/>
            <w:tcBorders>
              <w:top w:val="nil"/>
              <w:left w:val="nil"/>
              <w:bottom w:val="nil"/>
              <w:right w:val="nil"/>
            </w:tcBorders>
            <w:shd w:val="clear" w:color="000000" w:fill="D9D9D9"/>
            <w:noWrap/>
            <w:vAlign w:val="bottom"/>
            <w:hideMark/>
          </w:tcPr>
          <w:p w14:paraId="3160A1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318 </w:t>
            </w:r>
          </w:p>
        </w:tc>
        <w:tc>
          <w:tcPr>
            <w:tcW w:w="600" w:type="dxa"/>
            <w:tcBorders>
              <w:top w:val="nil"/>
              <w:left w:val="nil"/>
              <w:bottom w:val="nil"/>
              <w:right w:val="nil"/>
            </w:tcBorders>
            <w:shd w:val="clear" w:color="000000" w:fill="D9D9D9"/>
            <w:noWrap/>
            <w:vAlign w:val="bottom"/>
            <w:hideMark/>
          </w:tcPr>
          <w:p w14:paraId="632F0B2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746 </w:t>
            </w:r>
          </w:p>
        </w:tc>
        <w:tc>
          <w:tcPr>
            <w:tcW w:w="640" w:type="dxa"/>
            <w:tcBorders>
              <w:top w:val="nil"/>
              <w:left w:val="nil"/>
              <w:bottom w:val="nil"/>
              <w:right w:val="nil"/>
            </w:tcBorders>
            <w:shd w:val="clear" w:color="000000" w:fill="D9D9D9"/>
            <w:noWrap/>
            <w:vAlign w:val="bottom"/>
            <w:hideMark/>
          </w:tcPr>
          <w:p w14:paraId="1ECADB6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 </w:t>
            </w:r>
          </w:p>
        </w:tc>
        <w:tc>
          <w:tcPr>
            <w:tcW w:w="617" w:type="dxa"/>
            <w:tcBorders>
              <w:top w:val="nil"/>
              <w:left w:val="nil"/>
              <w:bottom w:val="nil"/>
              <w:right w:val="nil"/>
            </w:tcBorders>
            <w:shd w:val="clear" w:color="000000" w:fill="D9D9D9"/>
            <w:noWrap/>
            <w:vAlign w:val="bottom"/>
            <w:hideMark/>
          </w:tcPr>
          <w:p w14:paraId="674F3C1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5C1BB2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700" w:type="dxa"/>
            <w:tcBorders>
              <w:top w:val="nil"/>
              <w:left w:val="nil"/>
              <w:bottom w:val="nil"/>
              <w:right w:val="nil"/>
            </w:tcBorders>
            <w:shd w:val="clear" w:color="000000" w:fill="D9D9D9"/>
            <w:noWrap/>
            <w:vAlign w:val="bottom"/>
            <w:hideMark/>
          </w:tcPr>
          <w:p w14:paraId="54360E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468 </w:t>
            </w:r>
          </w:p>
        </w:tc>
        <w:tc>
          <w:tcPr>
            <w:tcW w:w="640" w:type="dxa"/>
            <w:tcBorders>
              <w:top w:val="nil"/>
              <w:left w:val="nil"/>
              <w:bottom w:val="nil"/>
              <w:right w:val="nil"/>
            </w:tcBorders>
            <w:shd w:val="clear" w:color="000000" w:fill="D9D9D9"/>
            <w:noWrap/>
            <w:vAlign w:val="bottom"/>
            <w:hideMark/>
          </w:tcPr>
          <w:p w14:paraId="38D91E5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539 </w:t>
            </w:r>
          </w:p>
        </w:tc>
        <w:tc>
          <w:tcPr>
            <w:tcW w:w="569" w:type="dxa"/>
            <w:tcBorders>
              <w:top w:val="nil"/>
              <w:left w:val="nil"/>
              <w:bottom w:val="nil"/>
              <w:right w:val="nil"/>
            </w:tcBorders>
            <w:shd w:val="clear" w:color="000000" w:fill="D9D9D9"/>
            <w:noWrap/>
            <w:vAlign w:val="bottom"/>
            <w:hideMark/>
          </w:tcPr>
          <w:p w14:paraId="7C6D2D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037AF91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65" w:type="dxa"/>
            <w:tcBorders>
              <w:top w:val="nil"/>
              <w:left w:val="nil"/>
              <w:bottom w:val="nil"/>
              <w:right w:val="nil"/>
            </w:tcBorders>
            <w:shd w:val="clear" w:color="000000" w:fill="D9D9D9"/>
            <w:noWrap/>
            <w:vAlign w:val="bottom"/>
            <w:hideMark/>
          </w:tcPr>
          <w:p w14:paraId="1FB284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 </w:t>
            </w:r>
          </w:p>
        </w:tc>
        <w:tc>
          <w:tcPr>
            <w:tcW w:w="520" w:type="dxa"/>
            <w:tcBorders>
              <w:top w:val="nil"/>
              <w:left w:val="nil"/>
              <w:bottom w:val="nil"/>
              <w:right w:val="nil"/>
            </w:tcBorders>
            <w:shd w:val="clear" w:color="000000" w:fill="D9D9D9"/>
            <w:noWrap/>
            <w:vAlign w:val="bottom"/>
            <w:hideMark/>
          </w:tcPr>
          <w:p w14:paraId="1EA354D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-0.01 </w:t>
            </w:r>
          </w:p>
        </w:tc>
        <w:tc>
          <w:tcPr>
            <w:tcW w:w="520" w:type="dxa"/>
            <w:tcBorders>
              <w:top w:val="nil"/>
              <w:left w:val="nil"/>
              <w:bottom w:val="nil"/>
              <w:right w:val="nil"/>
            </w:tcBorders>
            <w:shd w:val="clear" w:color="000000" w:fill="D9D9D9"/>
            <w:noWrap/>
            <w:vAlign w:val="bottom"/>
            <w:hideMark/>
          </w:tcPr>
          <w:p w14:paraId="7AF9970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-1.12 </w:t>
            </w:r>
          </w:p>
        </w:tc>
        <w:tc>
          <w:tcPr>
            <w:tcW w:w="520" w:type="dxa"/>
            <w:tcBorders>
              <w:top w:val="nil"/>
              <w:left w:val="nil"/>
              <w:bottom w:val="nil"/>
              <w:right w:val="nil"/>
            </w:tcBorders>
            <w:shd w:val="clear" w:color="000000" w:fill="D9D9D9"/>
            <w:noWrap/>
            <w:vAlign w:val="bottom"/>
            <w:hideMark/>
          </w:tcPr>
          <w:p w14:paraId="54242E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-1.05 </w:t>
            </w:r>
          </w:p>
        </w:tc>
        <w:tc>
          <w:tcPr>
            <w:tcW w:w="500" w:type="dxa"/>
            <w:tcBorders>
              <w:top w:val="nil"/>
              <w:left w:val="nil"/>
              <w:bottom w:val="nil"/>
              <w:right w:val="nil"/>
            </w:tcBorders>
            <w:shd w:val="clear" w:color="000000" w:fill="D9D9D9"/>
            <w:noWrap/>
            <w:vAlign w:val="bottom"/>
            <w:hideMark/>
          </w:tcPr>
          <w:p w14:paraId="0B1AC1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1C8B678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B0F09F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0764563C" w14:textId="77777777" w:rsidTr="006358FC">
        <w:trPr>
          <w:trHeight w:val="140"/>
        </w:trPr>
        <w:tc>
          <w:tcPr>
            <w:tcW w:w="780" w:type="dxa"/>
            <w:tcBorders>
              <w:top w:val="nil"/>
              <w:left w:val="nil"/>
              <w:bottom w:val="nil"/>
              <w:right w:val="nil"/>
            </w:tcBorders>
            <w:shd w:val="clear" w:color="000000" w:fill="D9D9D9"/>
            <w:noWrap/>
            <w:vAlign w:val="bottom"/>
            <w:hideMark/>
          </w:tcPr>
          <w:p w14:paraId="6518BF6A"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GVP</w:t>
            </w:r>
          </w:p>
        </w:tc>
        <w:tc>
          <w:tcPr>
            <w:tcW w:w="600" w:type="dxa"/>
            <w:tcBorders>
              <w:top w:val="nil"/>
              <w:left w:val="nil"/>
              <w:bottom w:val="nil"/>
              <w:right w:val="nil"/>
            </w:tcBorders>
            <w:shd w:val="clear" w:color="000000" w:fill="D9D9D9"/>
            <w:noWrap/>
            <w:vAlign w:val="bottom"/>
            <w:hideMark/>
          </w:tcPr>
          <w:p w14:paraId="01742BF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1.27 </w:t>
            </w:r>
          </w:p>
        </w:tc>
        <w:tc>
          <w:tcPr>
            <w:tcW w:w="660" w:type="dxa"/>
            <w:tcBorders>
              <w:top w:val="nil"/>
              <w:left w:val="nil"/>
              <w:bottom w:val="nil"/>
              <w:right w:val="nil"/>
            </w:tcBorders>
            <w:shd w:val="clear" w:color="000000" w:fill="D9D9D9"/>
            <w:noWrap/>
            <w:vAlign w:val="bottom"/>
            <w:hideMark/>
          </w:tcPr>
          <w:p w14:paraId="60C6554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27 </w:t>
            </w:r>
          </w:p>
        </w:tc>
        <w:tc>
          <w:tcPr>
            <w:tcW w:w="600" w:type="dxa"/>
            <w:tcBorders>
              <w:top w:val="nil"/>
              <w:left w:val="nil"/>
              <w:bottom w:val="nil"/>
              <w:right w:val="nil"/>
            </w:tcBorders>
            <w:shd w:val="clear" w:color="000000" w:fill="D9D9D9"/>
            <w:noWrap/>
            <w:vAlign w:val="bottom"/>
            <w:hideMark/>
          </w:tcPr>
          <w:p w14:paraId="33C25C6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640" w:type="dxa"/>
            <w:tcBorders>
              <w:top w:val="nil"/>
              <w:left w:val="nil"/>
              <w:bottom w:val="nil"/>
              <w:right w:val="nil"/>
            </w:tcBorders>
            <w:shd w:val="clear" w:color="000000" w:fill="D9D9D9"/>
            <w:noWrap/>
            <w:vAlign w:val="bottom"/>
            <w:hideMark/>
          </w:tcPr>
          <w:p w14:paraId="425F0DD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 </w:t>
            </w:r>
          </w:p>
        </w:tc>
        <w:tc>
          <w:tcPr>
            <w:tcW w:w="617" w:type="dxa"/>
            <w:tcBorders>
              <w:top w:val="nil"/>
              <w:left w:val="nil"/>
              <w:bottom w:val="nil"/>
              <w:right w:val="nil"/>
            </w:tcBorders>
            <w:shd w:val="clear" w:color="000000" w:fill="D9D9D9"/>
            <w:noWrap/>
            <w:vAlign w:val="bottom"/>
            <w:hideMark/>
          </w:tcPr>
          <w:p w14:paraId="53A3D79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4F9187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83 </w:t>
            </w:r>
          </w:p>
        </w:tc>
        <w:tc>
          <w:tcPr>
            <w:tcW w:w="700" w:type="dxa"/>
            <w:tcBorders>
              <w:top w:val="nil"/>
              <w:left w:val="nil"/>
              <w:bottom w:val="nil"/>
              <w:right w:val="nil"/>
            </w:tcBorders>
            <w:shd w:val="clear" w:color="000000" w:fill="D9D9D9"/>
            <w:noWrap/>
            <w:vAlign w:val="bottom"/>
            <w:hideMark/>
          </w:tcPr>
          <w:p w14:paraId="1D1970E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58 </w:t>
            </w:r>
          </w:p>
        </w:tc>
        <w:tc>
          <w:tcPr>
            <w:tcW w:w="640" w:type="dxa"/>
            <w:tcBorders>
              <w:top w:val="nil"/>
              <w:left w:val="nil"/>
              <w:bottom w:val="nil"/>
              <w:right w:val="nil"/>
            </w:tcBorders>
            <w:shd w:val="clear" w:color="000000" w:fill="D9D9D9"/>
            <w:noWrap/>
            <w:vAlign w:val="bottom"/>
            <w:hideMark/>
          </w:tcPr>
          <w:p w14:paraId="740D693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55 </w:t>
            </w:r>
          </w:p>
        </w:tc>
        <w:tc>
          <w:tcPr>
            <w:tcW w:w="569" w:type="dxa"/>
            <w:tcBorders>
              <w:top w:val="nil"/>
              <w:left w:val="nil"/>
              <w:bottom w:val="nil"/>
              <w:right w:val="nil"/>
            </w:tcBorders>
            <w:shd w:val="clear" w:color="000000" w:fill="D9D9D9"/>
            <w:noWrap/>
            <w:vAlign w:val="bottom"/>
            <w:hideMark/>
          </w:tcPr>
          <w:p w14:paraId="418B5E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 </w:t>
            </w:r>
          </w:p>
        </w:tc>
        <w:tc>
          <w:tcPr>
            <w:tcW w:w="565" w:type="dxa"/>
            <w:tcBorders>
              <w:top w:val="nil"/>
              <w:left w:val="nil"/>
              <w:bottom w:val="nil"/>
              <w:right w:val="nil"/>
            </w:tcBorders>
            <w:shd w:val="clear" w:color="000000" w:fill="D9D9D9"/>
            <w:noWrap/>
            <w:vAlign w:val="bottom"/>
            <w:hideMark/>
          </w:tcPr>
          <w:p w14:paraId="1AA682A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 </w:t>
            </w:r>
          </w:p>
        </w:tc>
        <w:tc>
          <w:tcPr>
            <w:tcW w:w="565" w:type="dxa"/>
            <w:tcBorders>
              <w:top w:val="nil"/>
              <w:left w:val="nil"/>
              <w:bottom w:val="nil"/>
              <w:right w:val="nil"/>
            </w:tcBorders>
            <w:shd w:val="clear" w:color="000000" w:fill="D9D9D9"/>
            <w:noWrap/>
            <w:vAlign w:val="bottom"/>
            <w:hideMark/>
          </w:tcPr>
          <w:p w14:paraId="00EE639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 </w:t>
            </w:r>
          </w:p>
        </w:tc>
        <w:tc>
          <w:tcPr>
            <w:tcW w:w="520" w:type="dxa"/>
            <w:tcBorders>
              <w:top w:val="nil"/>
              <w:left w:val="nil"/>
              <w:bottom w:val="nil"/>
              <w:right w:val="nil"/>
            </w:tcBorders>
            <w:shd w:val="clear" w:color="000000" w:fill="D9D9D9"/>
            <w:noWrap/>
            <w:vAlign w:val="bottom"/>
            <w:hideMark/>
          </w:tcPr>
          <w:p w14:paraId="54701A9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-0.38 </w:t>
            </w:r>
          </w:p>
        </w:tc>
        <w:tc>
          <w:tcPr>
            <w:tcW w:w="520" w:type="dxa"/>
            <w:tcBorders>
              <w:top w:val="nil"/>
              <w:left w:val="nil"/>
              <w:bottom w:val="nil"/>
              <w:right w:val="nil"/>
            </w:tcBorders>
            <w:shd w:val="clear" w:color="000000" w:fill="D9D9D9"/>
            <w:noWrap/>
            <w:vAlign w:val="bottom"/>
            <w:hideMark/>
          </w:tcPr>
          <w:p w14:paraId="6BB8A7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-0.32 </w:t>
            </w:r>
          </w:p>
        </w:tc>
        <w:tc>
          <w:tcPr>
            <w:tcW w:w="520" w:type="dxa"/>
            <w:tcBorders>
              <w:top w:val="nil"/>
              <w:left w:val="nil"/>
              <w:bottom w:val="nil"/>
              <w:right w:val="nil"/>
            </w:tcBorders>
            <w:shd w:val="clear" w:color="000000" w:fill="D9D9D9"/>
            <w:noWrap/>
            <w:vAlign w:val="bottom"/>
            <w:hideMark/>
          </w:tcPr>
          <w:p w14:paraId="260B9CA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0.07 </w:t>
            </w:r>
          </w:p>
        </w:tc>
        <w:tc>
          <w:tcPr>
            <w:tcW w:w="500" w:type="dxa"/>
            <w:tcBorders>
              <w:top w:val="nil"/>
              <w:left w:val="nil"/>
              <w:bottom w:val="nil"/>
              <w:right w:val="nil"/>
            </w:tcBorders>
            <w:shd w:val="clear" w:color="000000" w:fill="D9D9D9"/>
            <w:noWrap/>
            <w:vAlign w:val="bottom"/>
            <w:hideMark/>
          </w:tcPr>
          <w:p w14:paraId="2685795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698C4A0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5FFF4E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18.5 </w:t>
            </w:r>
          </w:p>
        </w:tc>
      </w:tr>
      <w:tr w:rsidR="006358FC" w:rsidRPr="006358FC" w14:paraId="0623B6D9" w14:textId="77777777" w:rsidTr="006358FC">
        <w:trPr>
          <w:trHeight w:val="140"/>
        </w:trPr>
        <w:tc>
          <w:tcPr>
            <w:tcW w:w="780" w:type="dxa"/>
            <w:tcBorders>
              <w:top w:val="nil"/>
              <w:left w:val="nil"/>
              <w:bottom w:val="nil"/>
              <w:right w:val="nil"/>
            </w:tcBorders>
            <w:shd w:val="clear" w:color="000000" w:fill="D9D9D9"/>
            <w:noWrap/>
            <w:vAlign w:val="bottom"/>
            <w:hideMark/>
          </w:tcPr>
          <w:p w14:paraId="2F4CF45E"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lastRenderedPageBreak/>
              <w:t>AGX</w:t>
            </w:r>
          </w:p>
        </w:tc>
        <w:tc>
          <w:tcPr>
            <w:tcW w:w="600" w:type="dxa"/>
            <w:tcBorders>
              <w:top w:val="nil"/>
              <w:left w:val="nil"/>
              <w:bottom w:val="nil"/>
              <w:right w:val="nil"/>
            </w:tcBorders>
            <w:shd w:val="clear" w:color="000000" w:fill="D9D9D9"/>
            <w:noWrap/>
            <w:vAlign w:val="bottom"/>
            <w:hideMark/>
          </w:tcPr>
          <w:p w14:paraId="364799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37.42 </w:t>
            </w:r>
          </w:p>
        </w:tc>
        <w:tc>
          <w:tcPr>
            <w:tcW w:w="660" w:type="dxa"/>
            <w:tcBorders>
              <w:top w:val="nil"/>
              <w:left w:val="nil"/>
              <w:bottom w:val="nil"/>
              <w:right w:val="nil"/>
            </w:tcBorders>
            <w:shd w:val="clear" w:color="000000" w:fill="D9D9D9"/>
            <w:noWrap/>
            <w:vAlign w:val="bottom"/>
            <w:hideMark/>
          </w:tcPr>
          <w:p w14:paraId="73D1396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531 </w:t>
            </w:r>
          </w:p>
        </w:tc>
        <w:tc>
          <w:tcPr>
            <w:tcW w:w="600" w:type="dxa"/>
            <w:tcBorders>
              <w:top w:val="nil"/>
              <w:left w:val="nil"/>
              <w:bottom w:val="nil"/>
              <w:right w:val="nil"/>
            </w:tcBorders>
            <w:shd w:val="clear" w:color="000000" w:fill="D9D9D9"/>
            <w:noWrap/>
            <w:vAlign w:val="bottom"/>
            <w:hideMark/>
          </w:tcPr>
          <w:p w14:paraId="3C93E5C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126 </w:t>
            </w:r>
          </w:p>
        </w:tc>
        <w:tc>
          <w:tcPr>
            <w:tcW w:w="640" w:type="dxa"/>
            <w:tcBorders>
              <w:top w:val="nil"/>
              <w:left w:val="nil"/>
              <w:bottom w:val="nil"/>
              <w:right w:val="nil"/>
            </w:tcBorders>
            <w:shd w:val="clear" w:color="000000" w:fill="D9D9D9"/>
            <w:noWrap/>
            <w:vAlign w:val="bottom"/>
            <w:hideMark/>
          </w:tcPr>
          <w:p w14:paraId="10E205F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52 </w:t>
            </w:r>
          </w:p>
        </w:tc>
        <w:tc>
          <w:tcPr>
            <w:tcW w:w="617" w:type="dxa"/>
            <w:tcBorders>
              <w:top w:val="nil"/>
              <w:left w:val="nil"/>
              <w:bottom w:val="nil"/>
              <w:right w:val="nil"/>
            </w:tcBorders>
            <w:shd w:val="clear" w:color="000000" w:fill="D9D9D9"/>
            <w:noWrap/>
            <w:vAlign w:val="bottom"/>
            <w:hideMark/>
          </w:tcPr>
          <w:p w14:paraId="4A0AA6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689" w:type="dxa"/>
            <w:tcBorders>
              <w:top w:val="nil"/>
              <w:left w:val="nil"/>
              <w:bottom w:val="nil"/>
              <w:right w:val="nil"/>
            </w:tcBorders>
            <w:shd w:val="clear" w:color="000000" w:fill="D9D9D9"/>
            <w:noWrap/>
            <w:vAlign w:val="bottom"/>
            <w:hideMark/>
          </w:tcPr>
          <w:p w14:paraId="15A0509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239 </w:t>
            </w:r>
          </w:p>
        </w:tc>
        <w:tc>
          <w:tcPr>
            <w:tcW w:w="700" w:type="dxa"/>
            <w:tcBorders>
              <w:top w:val="nil"/>
              <w:left w:val="nil"/>
              <w:bottom w:val="nil"/>
              <w:right w:val="nil"/>
            </w:tcBorders>
            <w:shd w:val="clear" w:color="000000" w:fill="D9D9D9"/>
            <w:noWrap/>
            <w:vAlign w:val="bottom"/>
            <w:hideMark/>
          </w:tcPr>
          <w:p w14:paraId="424056E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392 </w:t>
            </w:r>
          </w:p>
        </w:tc>
        <w:tc>
          <w:tcPr>
            <w:tcW w:w="640" w:type="dxa"/>
            <w:tcBorders>
              <w:top w:val="nil"/>
              <w:left w:val="nil"/>
              <w:bottom w:val="nil"/>
              <w:right w:val="nil"/>
            </w:tcBorders>
            <w:shd w:val="clear" w:color="000000" w:fill="D9D9D9"/>
            <w:noWrap/>
            <w:vAlign w:val="bottom"/>
            <w:hideMark/>
          </w:tcPr>
          <w:p w14:paraId="395359B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509 </w:t>
            </w:r>
          </w:p>
        </w:tc>
        <w:tc>
          <w:tcPr>
            <w:tcW w:w="569" w:type="dxa"/>
            <w:tcBorders>
              <w:top w:val="nil"/>
              <w:left w:val="nil"/>
              <w:bottom w:val="nil"/>
              <w:right w:val="nil"/>
            </w:tcBorders>
            <w:shd w:val="clear" w:color="000000" w:fill="D9D9D9"/>
            <w:noWrap/>
            <w:vAlign w:val="bottom"/>
            <w:hideMark/>
          </w:tcPr>
          <w:p w14:paraId="4DA50A2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 </w:t>
            </w:r>
          </w:p>
        </w:tc>
        <w:tc>
          <w:tcPr>
            <w:tcW w:w="565" w:type="dxa"/>
            <w:tcBorders>
              <w:top w:val="nil"/>
              <w:left w:val="nil"/>
              <w:bottom w:val="nil"/>
              <w:right w:val="nil"/>
            </w:tcBorders>
            <w:shd w:val="clear" w:color="000000" w:fill="D9D9D9"/>
            <w:noWrap/>
            <w:vAlign w:val="bottom"/>
            <w:hideMark/>
          </w:tcPr>
          <w:p w14:paraId="4F8484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 </w:t>
            </w:r>
          </w:p>
        </w:tc>
        <w:tc>
          <w:tcPr>
            <w:tcW w:w="565" w:type="dxa"/>
            <w:tcBorders>
              <w:top w:val="nil"/>
              <w:left w:val="nil"/>
              <w:bottom w:val="nil"/>
              <w:right w:val="nil"/>
            </w:tcBorders>
            <w:shd w:val="clear" w:color="000000" w:fill="D9D9D9"/>
            <w:noWrap/>
            <w:vAlign w:val="bottom"/>
            <w:hideMark/>
          </w:tcPr>
          <w:p w14:paraId="29EDD4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 </w:t>
            </w:r>
          </w:p>
        </w:tc>
        <w:tc>
          <w:tcPr>
            <w:tcW w:w="520" w:type="dxa"/>
            <w:tcBorders>
              <w:top w:val="nil"/>
              <w:left w:val="nil"/>
              <w:bottom w:val="nil"/>
              <w:right w:val="nil"/>
            </w:tcBorders>
            <w:shd w:val="clear" w:color="000000" w:fill="D9D9D9"/>
            <w:noWrap/>
            <w:vAlign w:val="bottom"/>
            <w:hideMark/>
          </w:tcPr>
          <w:p w14:paraId="23EC7B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-2.53 </w:t>
            </w:r>
          </w:p>
        </w:tc>
        <w:tc>
          <w:tcPr>
            <w:tcW w:w="520" w:type="dxa"/>
            <w:tcBorders>
              <w:top w:val="nil"/>
              <w:left w:val="nil"/>
              <w:bottom w:val="nil"/>
              <w:right w:val="nil"/>
            </w:tcBorders>
            <w:shd w:val="clear" w:color="000000" w:fill="D9D9D9"/>
            <w:noWrap/>
            <w:vAlign w:val="bottom"/>
            <w:hideMark/>
          </w:tcPr>
          <w:p w14:paraId="424888E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1.24 </w:t>
            </w:r>
          </w:p>
        </w:tc>
        <w:tc>
          <w:tcPr>
            <w:tcW w:w="520" w:type="dxa"/>
            <w:tcBorders>
              <w:top w:val="nil"/>
              <w:left w:val="nil"/>
              <w:bottom w:val="nil"/>
              <w:right w:val="nil"/>
            </w:tcBorders>
            <w:shd w:val="clear" w:color="000000" w:fill="D9D9D9"/>
            <w:noWrap/>
            <w:vAlign w:val="bottom"/>
            <w:hideMark/>
          </w:tcPr>
          <w:p w14:paraId="73B8BA2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2.82 </w:t>
            </w:r>
          </w:p>
        </w:tc>
        <w:tc>
          <w:tcPr>
            <w:tcW w:w="500" w:type="dxa"/>
            <w:tcBorders>
              <w:top w:val="nil"/>
              <w:left w:val="nil"/>
              <w:bottom w:val="nil"/>
              <w:right w:val="nil"/>
            </w:tcBorders>
            <w:shd w:val="clear" w:color="000000" w:fill="D9D9D9"/>
            <w:noWrap/>
            <w:vAlign w:val="bottom"/>
            <w:hideMark/>
          </w:tcPr>
          <w:p w14:paraId="10C9E81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2CD8D11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30.1 </w:t>
            </w:r>
          </w:p>
        </w:tc>
        <w:tc>
          <w:tcPr>
            <w:tcW w:w="569" w:type="dxa"/>
            <w:tcBorders>
              <w:top w:val="nil"/>
              <w:left w:val="nil"/>
              <w:bottom w:val="nil"/>
              <w:right w:val="nil"/>
            </w:tcBorders>
            <w:shd w:val="clear" w:color="000000" w:fill="D9D9D9"/>
            <w:noWrap/>
            <w:vAlign w:val="bottom"/>
            <w:hideMark/>
          </w:tcPr>
          <w:p w14:paraId="14D9E4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13.3 </w:t>
            </w:r>
          </w:p>
        </w:tc>
      </w:tr>
      <w:tr w:rsidR="006358FC" w:rsidRPr="006358FC" w14:paraId="10BE4093" w14:textId="77777777" w:rsidTr="006358FC">
        <w:trPr>
          <w:trHeight w:val="140"/>
        </w:trPr>
        <w:tc>
          <w:tcPr>
            <w:tcW w:w="780" w:type="dxa"/>
            <w:tcBorders>
              <w:top w:val="nil"/>
              <w:left w:val="nil"/>
              <w:bottom w:val="nil"/>
              <w:right w:val="nil"/>
            </w:tcBorders>
            <w:shd w:val="clear" w:color="000000" w:fill="D9D9D9"/>
            <w:noWrap/>
            <w:vAlign w:val="bottom"/>
            <w:hideMark/>
          </w:tcPr>
          <w:p w14:paraId="232A6093"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NVEE</w:t>
            </w:r>
          </w:p>
        </w:tc>
        <w:tc>
          <w:tcPr>
            <w:tcW w:w="600" w:type="dxa"/>
            <w:tcBorders>
              <w:top w:val="nil"/>
              <w:left w:val="nil"/>
              <w:bottom w:val="nil"/>
              <w:right w:val="nil"/>
            </w:tcBorders>
            <w:shd w:val="clear" w:color="000000" w:fill="D9D9D9"/>
            <w:noWrap/>
            <w:vAlign w:val="bottom"/>
            <w:hideMark/>
          </w:tcPr>
          <w:p w14:paraId="2BC7B4A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134.21 </w:t>
            </w:r>
          </w:p>
        </w:tc>
        <w:tc>
          <w:tcPr>
            <w:tcW w:w="660" w:type="dxa"/>
            <w:tcBorders>
              <w:top w:val="nil"/>
              <w:left w:val="nil"/>
              <w:bottom w:val="nil"/>
              <w:right w:val="nil"/>
            </w:tcBorders>
            <w:shd w:val="clear" w:color="000000" w:fill="D9D9D9"/>
            <w:noWrap/>
            <w:vAlign w:val="bottom"/>
            <w:hideMark/>
          </w:tcPr>
          <w:p w14:paraId="276A4EE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2,087 </w:t>
            </w:r>
          </w:p>
        </w:tc>
        <w:tc>
          <w:tcPr>
            <w:tcW w:w="600" w:type="dxa"/>
            <w:tcBorders>
              <w:top w:val="nil"/>
              <w:left w:val="nil"/>
              <w:bottom w:val="nil"/>
              <w:right w:val="nil"/>
            </w:tcBorders>
            <w:shd w:val="clear" w:color="000000" w:fill="D9D9D9"/>
            <w:noWrap/>
            <w:vAlign w:val="bottom"/>
            <w:hideMark/>
          </w:tcPr>
          <w:p w14:paraId="34628E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2,213 </w:t>
            </w:r>
          </w:p>
        </w:tc>
        <w:tc>
          <w:tcPr>
            <w:tcW w:w="640" w:type="dxa"/>
            <w:tcBorders>
              <w:top w:val="nil"/>
              <w:left w:val="nil"/>
              <w:bottom w:val="nil"/>
              <w:right w:val="nil"/>
            </w:tcBorders>
            <w:shd w:val="clear" w:color="000000" w:fill="D9D9D9"/>
            <w:noWrap/>
            <w:vAlign w:val="bottom"/>
            <w:hideMark/>
          </w:tcPr>
          <w:p w14:paraId="4411CFB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120 </w:t>
            </w:r>
          </w:p>
        </w:tc>
        <w:tc>
          <w:tcPr>
            <w:tcW w:w="617" w:type="dxa"/>
            <w:tcBorders>
              <w:top w:val="nil"/>
              <w:left w:val="nil"/>
              <w:bottom w:val="nil"/>
              <w:right w:val="nil"/>
            </w:tcBorders>
            <w:shd w:val="clear" w:color="000000" w:fill="D9D9D9"/>
            <w:noWrap/>
            <w:vAlign w:val="bottom"/>
            <w:hideMark/>
          </w:tcPr>
          <w:p w14:paraId="7A5BAE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 </w:t>
            </w:r>
          </w:p>
        </w:tc>
        <w:tc>
          <w:tcPr>
            <w:tcW w:w="689" w:type="dxa"/>
            <w:tcBorders>
              <w:top w:val="nil"/>
              <w:left w:val="nil"/>
              <w:bottom w:val="nil"/>
              <w:right w:val="nil"/>
            </w:tcBorders>
            <w:shd w:val="clear" w:color="000000" w:fill="D9D9D9"/>
            <w:noWrap/>
            <w:vAlign w:val="bottom"/>
            <w:hideMark/>
          </w:tcPr>
          <w:p w14:paraId="2A3B7B1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509 </w:t>
            </w:r>
          </w:p>
        </w:tc>
        <w:tc>
          <w:tcPr>
            <w:tcW w:w="700" w:type="dxa"/>
            <w:tcBorders>
              <w:top w:val="nil"/>
              <w:left w:val="nil"/>
              <w:bottom w:val="nil"/>
              <w:right w:val="nil"/>
            </w:tcBorders>
            <w:shd w:val="clear" w:color="000000" w:fill="D9D9D9"/>
            <w:noWrap/>
            <w:vAlign w:val="bottom"/>
            <w:hideMark/>
          </w:tcPr>
          <w:p w14:paraId="46EF2D8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659 </w:t>
            </w:r>
          </w:p>
        </w:tc>
        <w:tc>
          <w:tcPr>
            <w:tcW w:w="640" w:type="dxa"/>
            <w:tcBorders>
              <w:top w:val="nil"/>
              <w:left w:val="nil"/>
              <w:bottom w:val="nil"/>
              <w:right w:val="nil"/>
            </w:tcBorders>
            <w:shd w:val="clear" w:color="000000" w:fill="D9D9D9"/>
            <w:noWrap/>
            <w:vAlign w:val="bottom"/>
            <w:hideMark/>
          </w:tcPr>
          <w:p w14:paraId="60B16E2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707 </w:t>
            </w:r>
          </w:p>
        </w:tc>
        <w:tc>
          <w:tcPr>
            <w:tcW w:w="569" w:type="dxa"/>
            <w:tcBorders>
              <w:top w:val="nil"/>
              <w:left w:val="nil"/>
              <w:bottom w:val="nil"/>
              <w:right w:val="nil"/>
            </w:tcBorders>
            <w:shd w:val="clear" w:color="000000" w:fill="D9D9D9"/>
            <w:noWrap/>
            <w:vAlign w:val="bottom"/>
            <w:hideMark/>
          </w:tcPr>
          <w:p w14:paraId="11DBA22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 </w:t>
            </w:r>
          </w:p>
        </w:tc>
        <w:tc>
          <w:tcPr>
            <w:tcW w:w="565" w:type="dxa"/>
            <w:tcBorders>
              <w:top w:val="nil"/>
              <w:left w:val="nil"/>
              <w:bottom w:val="nil"/>
              <w:right w:val="nil"/>
            </w:tcBorders>
            <w:shd w:val="clear" w:color="000000" w:fill="D9D9D9"/>
            <w:noWrap/>
            <w:vAlign w:val="bottom"/>
            <w:hideMark/>
          </w:tcPr>
          <w:p w14:paraId="31E8F07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3.4 </w:t>
            </w:r>
          </w:p>
        </w:tc>
        <w:tc>
          <w:tcPr>
            <w:tcW w:w="565" w:type="dxa"/>
            <w:tcBorders>
              <w:top w:val="nil"/>
              <w:left w:val="nil"/>
              <w:bottom w:val="nil"/>
              <w:right w:val="nil"/>
            </w:tcBorders>
            <w:shd w:val="clear" w:color="000000" w:fill="D9D9D9"/>
            <w:noWrap/>
            <w:vAlign w:val="bottom"/>
            <w:hideMark/>
          </w:tcPr>
          <w:p w14:paraId="505EACF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3.1 </w:t>
            </w:r>
          </w:p>
        </w:tc>
        <w:tc>
          <w:tcPr>
            <w:tcW w:w="520" w:type="dxa"/>
            <w:tcBorders>
              <w:top w:val="nil"/>
              <w:left w:val="nil"/>
              <w:bottom w:val="nil"/>
              <w:right w:val="nil"/>
            </w:tcBorders>
            <w:shd w:val="clear" w:color="000000" w:fill="D9D9D9"/>
            <w:noWrap/>
            <w:vAlign w:val="bottom"/>
            <w:hideMark/>
          </w:tcPr>
          <w:p w14:paraId="5B1EA3D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1.96 </w:t>
            </w:r>
          </w:p>
        </w:tc>
        <w:tc>
          <w:tcPr>
            <w:tcW w:w="520" w:type="dxa"/>
            <w:tcBorders>
              <w:top w:val="nil"/>
              <w:left w:val="nil"/>
              <w:bottom w:val="nil"/>
              <w:right w:val="nil"/>
            </w:tcBorders>
            <w:shd w:val="clear" w:color="000000" w:fill="D9D9D9"/>
            <w:noWrap/>
            <w:vAlign w:val="bottom"/>
            <w:hideMark/>
          </w:tcPr>
          <w:p w14:paraId="417FA7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1.70 </w:t>
            </w:r>
          </w:p>
        </w:tc>
        <w:tc>
          <w:tcPr>
            <w:tcW w:w="520" w:type="dxa"/>
            <w:tcBorders>
              <w:top w:val="nil"/>
              <w:left w:val="nil"/>
              <w:bottom w:val="nil"/>
              <w:right w:val="nil"/>
            </w:tcBorders>
            <w:shd w:val="clear" w:color="000000" w:fill="D9D9D9"/>
            <w:noWrap/>
            <w:vAlign w:val="bottom"/>
            <w:hideMark/>
          </w:tcPr>
          <w:p w14:paraId="594B94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3.34 </w:t>
            </w:r>
          </w:p>
        </w:tc>
        <w:tc>
          <w:tcPr>
            <w:tcW w:w="500" w:type="dxa"/>
            <w:tcBorders>
              <w:top w:val="nil"/>
              <w:left w:val="nil"/>
              <w:bottom w:val="nil"/>
              <w:right w:val="nil"/>
            </w:tcBorders>
            <w:shd w:val="clear" w:color="000000" w:fill="D9D9D9"/>
            <w:noWrap/>
            <w:vAlign w:val="bottom"/>
            <w:hideMark/>
          </w:tcPr>
          <w:p w14:paraId="437F846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68.5 </w:t>
            </w:r>
          </w:p>
        </w:tc>
        <w:tc>
          <w:tcPr>
            <w:tcW w:w="500" w:type="dxa"/>
            <w:tcBorders>
              <w:top w:val="nil"/>
              <w:left w:val="nil"/>
              <w:bottom w:val="nil"/>
              <w:right w:val="nil"/>
            </w:tcBorders>
            <w:shd w:val="clear" w:color="000000" w:fill="D9D9D9"/>
            <w:noWrap/>
            <w:vAlign w:val="bottom"/>
            <w:hideMark/>
          </w:tcPr>
          <w:p w14:paraId="0E06E39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78.9 </w:t>
            </w:r>
          </w:p>
        </w:tc>
        <w:tc>
          <w:tcPr>
            <w:tcW w:w="569" w:type="dxa"/>
            <w:tcBorders>
              <w:top w:val="nil"/>
              <w:left w:val="nil"/>
              <w:bottom w:val="nil"/>
              <w:right w:val="nil"/>
            </w:tcBorders>
            <w:shd w:val="clear" w:color="000000" w:fill="D9D9D9"/>
            <w:noWrap/>
            <w:vAlign w:val="bottom"/>
            <w:hideMark/>
          </w:tcPr>
          <w:p w14:paraId="395519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40.2 </w:t>
            </w:r>
          </w:p>
        </w:tc>
      </w:tr>
      <w:tr w:rsidR="006358FC" w:rsidRPr="006358FC" w14:paraId="537A84E0" w14:textId="77777777" w:rsidTr="006358FC">
        <w:trPr>
          <w:trHeight w:val="140"/>
        </w:trPr>
        <w:tc>
          <w:tcPr>
            <w:tcW w:w="1380" w:type="dxa"/>
            <w:gridSpan w:val="2"/>
            <w:tcBorders>
              <w:top w:val="nil"/>
              <w:left w:val="nil"/>
              <w:bottom w:val="nil"/>
              <w:right w:val="nil"/>
            </w:tcBorders>
            <w:shd w:val="clear" w:color="auto" w:fill="auto"/>
            <w:noWrap/>
            <w:vAlign w:val="bottom"/>
            <w:hideMark/>
          </w:tcPr>
          <w:p w14:paraId="6DBFFB2D"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r w:rsidRPr="006358FC">
              <w:rPr>
                <w:rFonts w:eastAsia="Times New Roman" w:cs="Calibri"/>
                <w:b/>
                <w:bCs/>
                <w:color w:val="000000"/>
                <w:sz w:val="12"/>
                <w:szCs w:val="12"/>
                <w:lang w:val="en-IN" w:eastAsia="en-IN"/>
              </w:rPr>
              <w:t>Ag-tech and Bio-Ag</w:t>
            </w:r>
          </w:p>
        </w:tc>
        <w:tc>
          <w:tcPr>
            <w:tcW w:w="660" w:type="dxa"/>
            <w:tcBorders>
              <w:top w:val="nil"/>
              <w:left w:val="nil"/>
              <w:bottom w:val="nil"/>
              <w:right w:val="nil"/>
            </w:tcBorders>
            <w:shd w:val="clear" w:color="auto" w:fill="auto"/>
            <w:noWrap/>
            <w:vAlign w:val="bottom"/>
            <w:hideMark/>
          </w:tcPr>
          <w:p w14:paraId="7913DAE4" w14:textId="77777777" w:rsidR="006358FC" w:rsidRPr="006358FC" w:rsidRDefault="006358FC" w:rsidP="00D62F8D">
            <w:pPr>
              <w:tabs>
                <w:tab w:val="clear" w:pos="4680"/>
                <w:tab w:val="clear" w:pos="9360"/>
              </w:tabs>
              <w:spacing w:before="0" w:after="0"/>
              <w:jc w:val="both"/>
              <w:rPr>
                <w:rFonts w:eastAsia="Times New Roman" w:cs="Calibri"/>
                <w:b/>
                <w:bCs/>
                <w:color w:val="000000"/>
                <w:sz w:val="12"/>
                <w:szCs w:val="12"/>
                <w:lang w:val="en-IN" w:eastAsia="en-IN"/>
              </w:rPr>
            </w:pPr>
          </w:p>
        </w:tc>
        <w:tc>
          <w:tcPr>
            <w:tcW w:w="600" w:type="dxa"/>
            <w:tcBorders>
              <w:top w:val="nil"/>
              <w:left w:val="nil"/>
              <w:bottom w:val="nil"/>
              <w:right w:val="nil"/>
            </w:tcBorders>
            <w:shd w:val="clear" w:color="auto" w:fill="auto"/>
            <w:noWrap/>
            <w:vAlign w:val="bottom"/>
            <w:hideMark/>
          </w:tcPr>
          <w:p w14:paraId="09C14C40"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5796EA9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17" w:type="dxa"/>
            <w:tcBorders>
              <w:top w:val="nil"/>
              <w:left w:val="nil"/>
              <w:bottom w:val="nil"/>
              <w:right w:val="nil"/>
            </w:tcBorders>
            <w:shd w:val="clear" w:color="auto" w:fill="auto"/>
            <w:noWrap/>
            <w:vAlign w:val="bottom"/>
            <w:hideMark/>
          </w:tcPr>
          <w:p w14:paraId="53B3B884"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89" w:type="dxa"/>
            <w:tcBorders>
              <w:top w:val="nil"/>
              <w:left w:val="nil"/>
              <w:bottom w:val="nil"/>
              <w:right w:val="nil"/>
            </w:tcBorders>
            <w:shd w:val="clear" w:color="auto" w:fill="auto"/>
            <w:noWrap/>
            <w:vAlign w:val="bottom"/>
            <w:hideMark/>
          </w:tcPr>
          <w:p w14:paraId="30BA893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700" w:type="dxa"/>
            <w:tcBorders>
              <w:top w:val="nil"/>
              <w:left w:val="nil"/>
              <w:bottom w:val="nil"/>
              <w:right w:val="nil"/>
            </w:tcBorders>
            <w:shd w:val="clear" w:color="auto" w:fill="auto"/>
            <w:noWrap/>
            <w:vAlign w:val="bottom"/>
            <w:hideMark/>
          </w:tcPr>
          <w:p w14:paraId="7F2F57C6"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640" w:type="dxa"/>
            <w:tcBorders>
              <w:top w:val="nil"/>
              <w:left w:val="nil"/>
              <w:bottom w:val="nil"/>
              <w:right w:val="nil"/>
            </w:tcBorders>
            <w:shd w:val="clear" w:color="auto" w:fill="auto"/>
            <w:noWrap/>
            <w:vAlign w:val="bottom"/>
            <w:hideMark/>
          </w:tcPr>
          <w:p w14:paraId="564741BC"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06B1BE6A"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6BE2984F"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5" w:type="dxa"/>
            <w:tcBorders>
              <w:top w:val="nil"/>
              <w:left w:val="nil"/>
              <w:bottom w:val="nil"/>
              <w:right w:val="nil"/>
            </w:tcBorders>
            <w:shd w:val="clear" w:color="auto" w:fill="auto"/>
            <w:noWrap/>
            <w:vAlign w:val="bottom"/>
            <w:hideMark/>
          </w:tcPr>
          <w:p w14:paraId="6EFA0A8E"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0973CD2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3A92AD88"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20" w:type="dxa"/>
            <w:tcBorders>
              <w:top w:val="nil"/>
              <w:left w:val="nil"/>
              <w:bottom w:val="nil"/>
              <w:right w:val="nil"/>
            </w:tcBorders>
            <w:shd w:val="clear" w:color="auto" w:fill="auto"/>
            <w:noWrap/>
            <w:vAlign w:val="bottom"/>
            <w:hideMark/>
          </w:tcPr>
          <w:p w14:paraId="28181C1D"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3FFB58FB"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00" w:type="dxa"/>
            <w:tcBorders>
              <w:top w:val="nil"/>
              <w:left w:val="nil"/>
              <w:bottom w:val="nil"/>
              <w:right w:val="nil"/>
            </w:tcBorders>
            <w:shd w:val="clear" w:color="auto" w:fill="auto"/>
            <w:noWrap/>
            <w:vAlign w:val="bottom"/>
            <w:hideMark/>
          </w:tcPr>
          <w:p w14:paraId="289163DC"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c>
          <w:tcPr>
            <w:tcW w:w="569" w:type="dxa"/>
            <w:tcBorders>
              <w:top w:val="nil"/>
              <w:left w:val="nil"/>
              <w:bottom w:val="nil"/>
              <w:right w:val="nil"/>
            </w:tcBorders>
            <w:shd w:val="clear" w:color="auto" w:fill="auto"/>
            <w:noWrap/>
            <w:vAlign w:val="bottom"/>
            <w:hideMark/>
          </w:tcPr>
          <w:p w14:paraId="6CB0BE1E" w14:textId="77777777" w:rsidR="006358FC" w:rsidRPr="006358FC" w:rsidRDefault="006358FC" w:rsidP="00D62F8D">
            <w:pPr>
              <w:tabs>
                <w:tab w:val="clear" w:pos="4680"/>
                <w:tab w:val="clear" w:pos="9360"/>
              </w:tabs>
              <w:spacing w:before="0" w:after="0"/>
              <w:jc w:val="both"/>
              <w:rPr>
                <w:rFonts w:ascii="Times New Roman" w:eastAsia="Times New Roman" w:hAnsi="Times New Roman" w:cs="Times New Roman"/>
                <w:lang w:val="en-IN" w:eastAsia="en-IN"/>
              </w:rPr>
            </w:pPr>
          </w:p>
        </w:tc>
      </w:tr>
      <w:tr w:rsidR="006358FC" w:rsidRPr="006358FC" w14:paraId="536F754A" w14:textId="77777777" w:rsidTr="006358FC">
        <w:trPr>
          <w:trHeight w:val="140"/>
        </w:trPr>
        <w:tc>
          <w:tcPr>
            <w:tcW w:w="780" w:type="dxa"/>
            <w:tcBorders>
              <w:top w:val="nil"/>
              <w:left w:val="nil"/>
              <w:bottom w:val="nil"/>
              <w:right w:val="nil"/>
            </w:tcBorders>
            <w:shd w:val="clear" w:color="000000" w:fill="D9D9D9"/>
            <w:noWrap/>
            <w:vAlign w:val="bottom"/>
            <w:hideMark/>
          </w:tcPr>
          <w:p w14:paraId="1E486882"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BHIL</w:t>
            </w:r>
          </w:p>
        </w:tc>
        <w:tc>
          <w:tcPr>
            <w:tcW w:w="600" w:type="dxa"/>
            <w:tcBorders>
              <w:top w:val="nil"/>
              <w:left w:val="nil"/>
              <w:bottom w:val="nil"/>
              <w:right w:val="nil"/>
            </w:tcBorders>
            <w:shd w:val="clear" w:color="000000" w:fill="D9D9D9"/>
            <w:noWrap/>
            <w:vAlign w:val="bottom"/>
            <w:hideMark/>
          </w:tcPr>
          <w:p w14:paraId="5ADE029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3.80 </w:t>
            </w:r>
          </w:p>
        </w:tc>
        <w:tc>
          <w:tcPr>
            <w:tcW w:w="660" w:type="dxa"/>
            <w:tcBorders>
              <w:top w:val="nil"/>
              <w:left w:val="nil"/>
              <w:bottom w:val="nil"/>
              <w:right w:val="nil"/>
            </w:tcBorders>
            <w:shd w:val="clear" w:color="000000" w:fill="D9D9D9"/>
            <w:noWrap/>
            <w:vAlign w:val="bottom"/>
            <w:hideMark/>
          </w:tcPr>
          <w:p w14:paraId="1217348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782 </w:t>
            </w:r>
          </w:p>
        </w:tc>
        <w:tc>
          <w:tcPr>
            <w:tcW w:w="600" w:type="dxa"/>
            <w:tcBorders>
              <w:top w:val="nil"/>
              <w:left w:val="nil"/>
              <w:bottom w:val="nil"/>
              <w:right w:val="nil"/>
            </w:tcBorders>
            <w:shd w:val="clear" w:color="000000" w:fill="D9D9D9"/>
            <w:noWrap/>
            <w:vAlign w:val="bottom"/>
            <w:hideMark/>
          </w:tcPr>
          <w:p w14:paraId="1F45E8D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1,200 </w:t>
            </w:r>
          </w:p>
        </w:tc>
        <w:tc>
          <w:tcPr>
            <w:tcW w:w="640" w:type="dxa"/>
            <w:tcBorders>
              <w:top w:val="nil"/>
              <w:left w:val="nil"/>
              <w:bottom w:val="nil"/>
              <w:right w:val="nil"/>
            </w:tcBorders>
            <w:shd w:val="clear" w:color="000000" w:fill="D9D9D9"/>
            <w:noWrap/>
            <w:vAlign w:val="bottom"/>
            <w:hideMark/>
          </w:tcPr>
          <w:p w14:paraId="58017D5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-129 </w:t>
            </w:r>
          </w:p>
        </w:tc>
        <w:tc>
          <w:tcPr>
            <w:tcW w:w="617" w:type="dxa"/>
            <w:tcBorders>
              <w:top w:val="nil"/>
              <w:left w:val="nil"/>
              <w:bottom w:val="nil"/>
              <w:right w:val="nil"/>
            </w:tcBorders>
            <w:shd w:val="clear" w:color="000000" w:fill="D9D9D9"/>
            <w:noWrap/>
            <w:vAlign w:val="bottom"/>
            <w:hideMark/>
          </w:tcPr>
          <w:p w14:paraId="4C32E7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57E117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80 </w:t>
            </w:r>
          </w:p>
        </w:tc>
        <w:tc>
          <w:tcPr>
            <w:tcW w:w="700" w:type="dxa"/>
            <w:tcBorders>
              <w:top w:val="nil"/>
              <w:left w:val="nil"/>
              <w:bottom w:val="nil"/>
              <w:right w:val="nil"/>
            </w:tcBorders>
            <w:shd w:val="clear" w:color="000000" w:fill="D9D9D9"/>
            <w:noWrap/>
            <w:vAlign w:val="bottom"/>
            <w:hideMark/>
          </w:tcPr>
          <w:p w14:paraId="7159B86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114 </w:t>
            </w:r>
          </w:p>
        </w:tc>
        <w:tc>
          <w:tcPr>
            <w:tcW w:w="640" w:type="dxa"/>
            <w:tcBorders>
              <w:top w:val="nil"/>
              <w:left w:val="nil"/>
              <w:bottom w:val="nil"/>
              <w:right w:val="nil"/>
            </w:tcBorders>
            <w:shd w:val="clear" w:color="000000" w:fill="D9D9D9"/>
            <w:noWrap/>
            <w:vAlign w:val="bottom"/>
            <w:hideMark/>
          </w:tcPr>
          <w:p w14:paraId="1A035CF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147 </w:t>
            </w:r>
          </w:p>
        </w:tc>
        <w:tc>
          <w:tcPr>
            <w:tcW w:w="569" w:type="dxa"/>
            <w:tcBorders>
              <w:top w:val="nil"/>
              <w:left w:val="nil"/>
              <w:bottom w:val="nil"/>
              <w:right w:val="nil"/>
            </w:tcBorders>
            <w:shd w:val="clear" w:color="000000" w:fill="D9D9D9"/>
            <w:noWrap/>
            <w:vAlign w:val="bottom"/>
            <w:hideMark/>
          </w:tcPr>
          <w:p w14:paraId="0E11858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15.1 </w:t>
            </w:r>
          </w:p>
        </w:tc>
        <w:tc>
          <w:tcPr>
            <w:tcW w:w="565" w:type="dxa"/>
            <w:tcBorders>
              <w:top w:val="nil"/>
              <w:left w:val="nil"/>
              <w:bottom w:val="nil"/>
              <w:right w:val="nil"/>
            </w:tcBorders>
            <w:shd w:val="clear" w:color="000000" w:fill="D9D9D9"/>
            <w:noWrap/>
            <w:vAlign w:val="bottom"/>
            <w:hideMark/>
          </w:tcPr>
          <w:p w14:paraId="513D8A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10.5 </w:t>
            </w:r>
          </w:p>
        </w:tc>
        <w:tc>
          <w:tcPr>
            <w:tcW w:w="565" w:type="dxa"/>
            <w:tcBorders>
              <w:top w:val="nil"/>
              <w:left w:val="nil"/>
              <w:bottom w:val="nil"/>
              <w:right w:val="nil"/>
            </w:tcBorders>
            <w:shd w:val="clear" w:color="000000" w:fill="D9D9D9"/>
            <w:noWrap/>
            <w:vAlign w:val="bottom"/>
            <w:hideMark/>
          </w:tcPr>
          <w:p w14:paraId="40E5088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8.1 </w:t>
            </w:r>
          </w:p>
        </w:tc>
        <w:tc>
          <w:tcPr>
            <w:tcW w:w="520" w:type="dxa"/>
            <w:tcBorders>
              <w:top w:val="nil"/>
              <w:left w:val="nil"/>
              <w:bottom w:val="nil"/>
              <w:right w:val="nil"/>
            </w:tcBorders>
            <w:shd w:val="clear" w:color="000000" w:fill="D9D9D9"/>
            <w:noWrap/>
            <w:vAlign w:val="bottom"/>
            <w:hideMark/>
          </w:tcPr>
          <w:p w14:paraId="2D85290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-0.25 </w:t>
            </w:r>
          </w:p>
        </w:tc>
        <w:tc>
          <w:tcPr>
            <w:tcW w:w="520" w:type="dxa"/>
            <w:tcBorders>
              <w:top w:val="nil"/>
              <w:left w:val="nil"/>
              <w:bottom w:val="nil"/>
              <w:right w:val="nil"/>
            </w:tcBorders>
            <w:shd w:val="clear" w:color="000000" w:fill="D9D9D9"/>
            <w:noWrap/>
            <w:vAlign w:val="bottom"/>
            <w:hideMark/>
          </w:tcPr>
          <w:p w14:paraId="68834F9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-0.39 </w:t>
            </w:r>
          </w:p>
        </w:tc>
        <w:tc>
          <w:tcPr>
            <w:tcW w:w="520" w:type="dxa"/>
            <w:tcBorders>
              <w:top w:val="nil"/>
              <w:left w:val="nil"/>
              <w:bottom w:val="nil"/>
              <w:right w:val="nil"/>
            </w:tcBorders>
            <w:shd w:val="clear" w:color="000000" w:fill="D9D9D9"/>
            <w:noWrap/>
            <w:vAlign w:val="bottom"/>
            <w:hideMark/>
          </w:tcPr>
          <w:p w14:paraId="109195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-0.66 </w:t>
            </w:r>
          </w:p>
        </w:tc>
        <w:tc>
          <w:tcPr>
            <w:tcW w:w="500" w:type="dxa"/>
            <w:tcBorders>
              <w:top w:val="nil"/>
              <w:left w:val="nil"/>
              <w:bottom w:val="nil"/>
              <w:right w:val="nil"/>
            </w:tcBorders>
            <w:shd w:val="clear" w:color="000000" w:fill="D9D9D9"/>
            <w:noWrap/>
            <w:vAlign w:val="bottom"/>
            <w:hideMark/>
          </w:tcPr>
          <w:p w14:paraId="3C3143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48F5358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0213FA2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787FB3D7" w14:textId="77777777" w:rsidTr="006358FC">
        <w:trPr>
          <w:trHeight w:val="140"/>
        </w:trPr>
        <w:tc>
          <w:tcPr>
            <w:tcW w:w="780" w:type="dxa"/>
            <w:tcBorders>
              <w:top w:val="nil"/>
              <w:left w:val="nil"/>
              <w:bottom w:val="nil"/>
              <w:right w:val="nil"/>
            </w:tcBorders>
            <w:shd w:val="clear" w:color="000000" w:fill="D9D9D9"/>
            <w:noWrap/>
            <w:vAlign w:val="bottom"/>
            <w:hideMark/>
          </w:tcPr>
          <w:p w14:paraId="75F385A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AGRI</w:t>
            </w:r>
          </w:p>
        </w:tc>
        <w:tc>
          <w:tcPr>
            <w:tcW w:w="600" w:type="dxa"/>
            <w:tcBorders>
              <w:top w:val="nil"/>
              <w:left w:val="nil"/>
              <w:bottom w:val="nil"/>
              <w:right w:val="nil"/>
            </w:tcBorders>
            <w:shd w:val="clear" w:color="000000" w:fill="D9D9D9"/>
            <w:noWrap/>
            <w:vAlign w:val="bottom"/>
            <w:hideMark/>
          </w:tcPr>
          <w:p w14:paraId="1A5B4C7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1.76 </w:t>
            </w:r>
          </w:p>
        </w:tc>
        <w:tc>
          <w:tcPr>
            <w:tcW w:w="660" w:type="dxa"/>
            <w:tcBorders>
              <w:top w:val="nil"/>
              <w:left w:val="nil"/>
              <w:bottom w:val="nil"/>
              <w:right w:val="nil"/>
            </w:tcBorders>
            <w:shd w:val="clear" w:color="000000" w:fill="D9D9D9"/>
            <w:noWrap/>
            <w:vAlign w:val="bottom"/>
            <w:hideMark/>
          </w:tcPr>
          <w:p w14:paraId="3B91EB6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27 </w:t>
            </w:r>
          </w:p>
        </w:tc>
        <w:tc>
          <w:tcPr>
            <w:tcW w:w="600" w:type="dxa"/>
            <w:tcBorders>
              <w:top w:val="nil"/>
              <w:left w:val="nil"/>
              <w:bottom w:val="nil"/>
              <w:right w:val="nil"/>
            </w:tcBorders>
            <w:shd w:val="clear" w:color="000000" w:fill="D9D9D9"/>
            <w:noWrap/>
            <w:vAlign w:val="bottom"/>
            <w:hideMark/>
          </w:tcPr>
          <w:p w14:paraId="68012E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640" w:type="dxa"/>
            <w:tcBorders>
              <w:top w:val="nil"/>
              <w:left w:val="nil"/>
              <w:bottom w:val="nil"/>
              <w:right w:val="nil"/>
            </w:tcBorders>
            <w:shd w:val="clear" w:color="000000" w:fill="D9D9D9"/>
            <w:noWrap/>
            <w:vAlign w:val="bottom"/>
            <w:hideMark/>
          </w:tcPr>
          <w:p w14:paraId="105FF6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 </w:t>
            </w:r>
          </w:p>
        </w:tc>
        <w:tc>
          <w:tcPr>
            <w:tcW w:w="617" w:type="dxa"/>
            <w:tcBorders>
              <w:top w:val="nil"/>
              <w:left w:val="nil"/>
              <w:bottom w:val="nil"/>
              <w:right w:val="nil"/>
            </w:tcBorders>
            <w:shd w:val="clear" w:color="000000" w:fill="D9D9D9"/>
            <w:noWrap/>
            <w:vAlign w:val="bottom"/>
            <w:hideMark/>
          </w:tcPr>
          <w:p w14:paraId="4C6E34D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3AEF300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700" w:type="dxa"/>
            <w:tcBorders>
              <w:top w:val="nil"/>
              <w:left w:val="nil"/>
              <w:bottom w:val="nil"/>
              <w:right w:val="nil"/>
            </w:tcBorders>
            <w:shd w:val="clear" w:color="000000" w:fill="D9D9D9"/>
            <w:noWrap/>
            <w:vAlign w:val="bottom"/>
            <w:hideMark/>
          </w:tcPr>
          <w:p w14:paraId="0512F87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640" w:type="dxa"/>
            <w:tcBorders>
              <w:top w:val="nil"/>
              <w:left w:val="nil"/>
              <w:bottom w:val="nil"/>
              <w:right w:val="nil"/>
            </w:tcBorders>
            <w:shd w:val="clear" w:color="000000" w:fill="D9D9D9"/>
            <w:noWrap/>
            <w:vAlign w:val="bottom"/>
            <w:hideMark/>
          </w:tcPr>
          <w:p w14:paraId="43D2478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569" w:type="dxa"/>
            <w:tcBorders>
              <w:top w:val="nil"/>
              <w:left w:val="nil"/>
              <w:bottom w:val="nil"/>
              <w:right w:val="nil"/>
            </w:tcBorders>
            <w:shd w:val="clear" w:color="000000" w:fill="D9D9D9"/>
            <w:noWrap/>
            <w:vAlign w:val="bottom"/>
            <w:hideMark/>
          </w:tcPr>
          <w:p w14:paraId="750F6B5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6B95221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5349F5E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20" w:type="dxa"/>
            <w:tcBorders>
              <w:top w:val="nil"/>
              <w:left w:val="nil"/>
              <w:bottom w:val="nil"/>
              <w:right w:val="nil"/>
            </w:tcBorders>
            <w:shd w:val="clear" w:color="000000" w:fill="D9D9D9"/>
            <w:noWrap/>
            <w:vAlign w:val="bottom"/>
            <w:hideMark/>
          </w:tcPr>
          <w:p w14:paraId="576C144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-0.39 </w:t>
            </w:r>
          </w:p>
        </w:tc>
        <w:tc>
          <w:tcPr>
            <w:tcW w:w="520" w:type="dxa"/>
            <w:tcBorders>
              <w:top w:val="nil"/>
              <w:left w:val="nil"/>
              <w:bottom w:val="nil"/>
              <w:right w:val="nil"/>
            </w:tcBorders>
            <w:shd w:val="clear" w:color="000000" w:fill="D9D9D9"/>
            <w:noWrap/>
            <w:vAlign w:val="bottom"/>
            <w:hideMark/>
          </w:tcPr>
          <w:p w14:paraId="6853EFA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-0.29 </w:t>
            </w:r>
          </w:p>
        </w:tc>
        <w:tc>
          <w:tcPr>
            <w:tcW w:w="520" w:type="dxa"/>
            <w:tcBorders>
              <w:top w:val="nil"/>
              <w:left w:val="nil"/>
              <w:bottom w:val="nil"/>
              <w:right w:val="nil"/>
            </w:tcBorders>
            <w:shd w:val="clear" w:color="000000" w:fill="D9D9D9"/>
            <w:noWrap/>
            <w:vAlign w:val="bottom"/>
            <w:hideMark/>
          </w:tcPr>
          <w:p w14:paraId="771E4C3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-0.66 </w:t>
            </w:r>
          </w:p>
        </w:tc>
        <w:tc>
          <w:tcPr>
            <w:tcW w:w="500" w:type="dxa"/>
            <w:tcBorders>
              <w:top w:val="nil"/>
              <w:left w:val="nil"/>
              <w:bottom w:val="nil"/>
              <w:right w:val="nil"/>
            </w:tcBorders>
            <w:shd w:val="clear" w:color="000000" w:fill="D9D9D9"/>
            <w:noWrap/>
            <w:vAlign w:val="bottom"/>
            <w:hideMark/>
          </w:tcPr>
          <w:p w14:paraId="605E8C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263A751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BABCA6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642FDF23" w14:textId="77777777" w:rsidTr="006358FC">
        <w:trPr>
          <w:trHeight w:val="140"/>
        </w:trPr>
        <w:tc>
          <w:tcPr>
            <w:tcW w:w="780" w:type="dxa"/>
            <w:tcBorders>
              <w:top w:val="nil"/>
              <w:left w:val="nil"/>
              <w:bottom w:val="nil"/>
              <w:right w:val="nil"/>
            </w:tcBorders>
            <w:shd w:val="clear" w:color="000000" w:fill="D9D9D9"/>
            <w:noWrap/>
            <w:vAlign w:val="bottom"/>
            <w:hideMark/>
          </w:tcPr>
          <w:p w14:paraId="56233FAE"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AGFS</w:t>
            </w:r>
          </w:p>
        </w:tc>
        <w:tc>
          <w:tcPr>
            <w:tcW w:w="600" w:type="dxa"/>
            <w:tcBorders>
              <w:top w:val="nil"/>
              <w:left w:val="nil"/>
              <w:bottom w:val="nil"/>
              <w:right w:val="nil"/>
            </w:tcBorders>
            <w:shd w:val="clear" w:color="000000" w:fill="D9D9D9"/>
            <w:noWrap/>
            <w:vAlign w:val="bottom"/>
            <w:hideMark/>
          </w:tcPr>
          <w:p w14:paraId="214EEAB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1.84 </w:t>
            </w:r>
          </w:p>
        </w:tc>
        <w:tc>
          <w:tcPr>
            <w:tcW w:w="660" w:type="dxa"/>
            <w:tcBorders>
              <w:top w:val="nil"/>
              <w:left w:val="nil"/>
              <w:bottom w:val="nil"/>
              <w:right w:val="nil"/>
            </w:tcBorders>
            <w:shd w:val="clear" w:color="000000" w:fill="D9D9D9"/>
            <w:noWrap/>
            <w:vAlign w:val="bottom"/>
            <w:hideMark/>
          </w:tcPr>
          <w:p w14:paraId="6B8FA65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97 </w:t>
            </w:r>
          </w:p>
        </w:tc>
        <w:tc>
          <w:tcPr>
            <w:tcW w:w="600" w:type="dxa"/>
            <w:tcBorders>
              <w:top w:val="nil"/>
              <w:left w:val="nil"/>
              <w:bottom w:val="nil"/>
              <w:right w:val="nil"/>
            </w:tcBorders>
            <w:shd w:val="clear" w:color="000000" w:fill="D9D9D9"/>
            <w:noWrap/>
            <w:vAlign w:val="bottom"/>
            <w:hideMark/>
          </w:tcPr>
          <w:p w14:paraId="00EDC12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457 </w:t>
            </w:r>
          </w:p>
        </w:tc>
        <w:tc>
          <w:tcPr>
            <w:tcW w:w="640" w:type="dxa"/>
            <w:tcBorders>
              <w:top w:val="nil"/>
              <w:left w:val="nil"/>
              <w:bottom w:val="nil"/>
              <w:right w:val="nil"/>
            </w:tcBorders>
            <w:shd w:val="clear" w:color="000000" w:fill="D9D9D9"/>
            <w:noWrap/>
            <w:vAlign w:val="bottom"/>
            <w:hideMark/>
          </w:tcPr>
          <w:p w14:paraId="3C17FC1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60 </w:t>
            </w:r>
          </w:p>
        </w:tc>
        <w:tc>
          <w:tcPr>
            <w:tcW w:w="617" w:type="dxa"/>
            <w:tcBorders>
              <w:top w:val="nil"/>
              <w:left w:val="nil"/>
              <w:bottom w:val="nil"/>
              <w:right w:val="nil"/>
            </w:tcBorders>
            <w:shd w:val="clear" w:color="000000" w:fill="D9D9D9"/>
            <w:noWrap/>
            <w:vAlign w:val="bottom"/>
            <w:hideMark/>
          </w:tcPr>
          <w:p w14:paraId="7F2FC38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66D9D1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170 </w:t>
            </w:r>
          </w:p>
        </w:tc>
        <w:tc>
          <w:tcPr>
            <w:tcW w:w="700" w:type="dxa"/>
            <w:tcBorders>
              <w:top w:val="nil"/>
              <w:left w:val="nil"/>
              <w:bottom w:val="nil"/>
              <w:right w:val="nil"/>
            </w:tcBorders>
            <w:shd w:val="clear" w:color="000000" w:fill="D9D9D9"/>
            <w:noWrap/>
            <w:vAlign w:val="bottom"/>
            <w:hideMark/>
          </w:tcPr>
          <w:p w14:paraId="16303CE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158 </w:t>
            </w:r>
          </w:p>
        </w:tc>
        <w:tc>
          <w:tcPr>
            <w:tcW w:w="640" w:type="dxa"/>
            <w:tcBorders>
              <w:top w:val="nil"/>
              <w:left w:val="nil"/>
              <w:bottom w:val="nil"/>
              <w:right w:val="nil"/>
            </w:tcBorders>
            <w:shd w:val="clear" w:color="000000" w:fill="D9D9D9"/>
            <w:noWrap/>
            <w:vAlign w:val="bottom"/>
            <w:hideMark/>
          </w:tcPr>
          <w:p w14:paraId="539DDAB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166 </w:t>
            </w:r>
          </w:p>
        </w:tc>
        <w:tc>
          <w:tcPr>
            <w:tcW w:w="569" w:type="dxa"/>
            <w:tcBorders>
              <w:top w:val="nil"/>
              <w:left w:val="nil"/>
              <w:bottom w:val="nil"/>
              <w:right w:val="nil"/>
            </w:tcBorders>
            <w:shd w:val="clear" w:color="000000" w:fill="D9D9D9"/>
            <w:noWrap/>
            <w:vAlign w:val="bottom"/>
            <w:hideMark/>
          </w:tcPr>
          <w:p w14:paraId="69DD568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2.7 </w:t>
            </w:r>
          </w:p>
        </w:tc>
        <w:tc>
          <w:tcPr>
            <w:tcW w:w="565" w:type="dxa"/>
            <w:tcBorders>
              <w:top w:val="nil"/>
              <w:left w:val="nil"/>
              <w:bottom w:val="nil"/>
              <w:right w:val="nil"/>
            </w:tcBorders>
            <w:shd w:val="clear" w:color="000000" w:fill="D9D9D9"/>
            <w:noWrap/>
            <w:vAlign w:val="bottom"/>
            <w:hideMark/>
          </w:tcPr>
          <w:p w14:paraId="6B4E73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 </w:t>
            </w:r>
          </w:p>
        </w:tc>
        <w:tc>
          <w:tcPr>
            <w:tcW w:w="565" w:type="dxa"/>
            <w:tcBorders>
              <w:top w:val="nil"/>
              <w:left w:val="nil"/>
              <w:bottom w:val="nil"/>
              <w:right w:val="nil"/>
            </w:tcBorders>
            <w:shd w:val="clear" w:color="000000" w:fill="D9D9D9"/>
            <w:noWrap/>
            <w:vAlign w:val="bottom"/>
            <w:hideMark/>
          </w:tcPr>
          <w:p w14:paraId="3BC066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520" w:type="dxa"/>
            <w:tcBorders>
              <w:top w:val="nil"/>
              <w:left w:val="nil"/>
              <w:bottom w:val="nil"/>
              <w:right w:val="nil"/>
            </w:tcBorders>
            <w:shd w:val="clear" w:color="000000" w:fill="D9D9D9"/>
            <w:noWrap/>
            <w:vAlign w:val="bottom"/>
            <w:hideMark/>
          </w:tcPr>
          <w:p w14:paraId="5F3ADEA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-0.79 </w:t>
            </w:r>
          </w:p>
        </w:tc>
        <w:tc>
          <w:tcPr>
            <w:tcW w:w="520" w:type="dxa"/>
            <w:tcBorders>
              <w:top w:val="nil"/>
              <w:left w:val="nil"/>
              <w:bottom w:val="nil"/>
              <w:right w:val="nil"/>
            </w:tcBorders>
            <w:shd w:val="clear" w:color="000000" w:fill="D9D9D9"/>
            <w:noWrap/>
            <w:vAlign w:val="bottom"/>
            <w:hideMark/>
          </w:tcPr>
          <w:p w14:paraId="707DA7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 </w:t>
            </w:r>
          </w:p>
        </w:tc>
        <w:tc>
          <w:tcPr>
            <w:tcW w:w="520" w:type="dxa"/>
            <w:tcBorders>
              <w:top w:val="nil"/>
              <w:left w:val="nil"/>
              <w:bottom w:val="nil"/>
              <w:right w:val="nil"/>
            </w:tcBorders>
            <w:shd w:val="clear" w:color="000000" w:fill="D9D9D9"/>
            <w:noWrap/>
            <w:vAlign w:val="bottom"/>
            <w:hideMark/>
          </w:tcPr>
          <w:p w14:paraId="1FA1275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-0.63 </w:t>
            </w:r>
          </w:p>
        </w:tc>
        <w:tc>
          <w:tcPr>
            <w:tcW w:w="500" w:type="dxa"/>
            <w:tcBorders>
              <w:top w:val="nil"/>
              <w:left w:val="nil"/>
              <w:bottom w:val="nil"/>
              <w:right w:val="nil"/>
            </w:tcBorders>
            <w:shd w:val="clear" w:color="000000" w:fill="D9D9D9"/>
            <w:noWrap/>
            <w:vAlign w:val="bottom"/>
            <w:hideMark/>
          </w:tcPr>
          <w:p w14:paraId="046E02A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B688B4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4B4B92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6E6F47B3" w14:textId="77777777" w:rsidTr="006358FC">
        <w:trPr>
          <w:trHeight w:val="140"/>
        </w:trPr>
        <w:tc>
          <w:tcPr>
            <w:tcW w:w="780" w:type="dxa"/>
            <w:tcBorders>
              <w:top w:val="nil"/>
              <w:left w:val="nil"/>
              <w:bottom w:val="nil"/>
              <w:right w:val="nil"/>
            </w:tcBorders>
            <w:shd w:val="clear" w:color="000000" w:fill="D9D9D9"/>
            <w:noWrap/>
            <w:vAlign w:val="bottom"/>
            <w:hideMark/>
          </w:tcPr>
          <w:p w14:paraId="1B9036F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AVD</w:t>
            </w:r>
          </w:p>
        </w:tc>
        <w:tc>
          <w:tcPr>
            <w:tcW w:w="600" w:type="dxa"/>
            <w:tcBorders>
              <w:top w:val="nil"/>
              <w:left w:val="nil"/>
              <w:bottom w:val="nil"/>
              <w:right w:val="nil"/>
            </w:tcBorders>
            <w:shd w:val="clear" w:color="000000" w:fill="D9D9D9"/>
            <w:noWrap/>
            <w:vAlign w:val="bottom"/>
            <w:hideMark/>
          </w:tcPr>
          <w:p w14:paraId="0699F8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20.43 </w:t>
            </w:r>
          </w:p>
        </w:tc>
        <w:tc>
          <w:tcPr>
            <w:tcW w:w="660" w:type="dxa"/>
            <w:tcBorders>
              <w:top w:val="nil"/>
              <w:left w:val="nil"/>
              <w:bottom w:val="nil"/>
              <w:right w:val="nil"/>
            </w:tcBorders>
            <w:shd w:val="clear" w:color="000000" w:fill="D9D9D9"/>
            <w:noWrap/>
            <w:vAlign w:val="bottom"/>
            <w:hideMark/>
          </w:tcPr>
          <w:p w14:paraId="5BEF695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631 </w:t>
            </w:r>
          </w:p>
        </w:tc>
        <w:tc>
          <w:tcPr>
            <w:tcW w:w="600" w:type="dxa"/>
            <w:tcBorders>
              <w:top w:val="nil"/>
              <w:left w:val="nil"/>
              <w:bottom w:val="nil"/>
              <w:right w:val="nil"/>
            </w:tcBorders>
            <w:shd w:val="clear" w:color="000000" w:fill="D9D9D9"/>
            <w:noWrap/>
            <w:vAlign w:val="bottom"/>
            <w:hideMark/>
          </w:tcPr>
          <w:p w14:paraId="0AA95F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542 </w:t>
            </w:r>
          </w:p>
        </w:tc>
        <w:tc>
          <w:tcPr>
            <w:tcW w:w="640" w:type="dxa"/>
            <w:tcBorders>
              <w:top w:val="nil"/>
              <w:left w:val="nil"/>
              <w:bottom w:val="nil"/>
              <w:right w:val="nil"/>
            </w:tcBorders>
            <w:shd w:val="clear" w:color="000000" w:fill="D9D9D9"/>
            <w:noWrap/>
            <w:vAlign w:val="bottom"/>
            <w:hideMark/>
          </w:tcPr>
          <w:p w14:paraId="1EC4D8A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66 </w:t>
            </w:r>
          </w:p>
        </w:tc>
        <w:tc>
          <w:tcPr>
            <w:tcW w:w="617" w:type="dxa"/>
            <w:tcBorders>
              <w:top w:val="nil"/>
              <w:left w:val="nil"/>
              <w:bottom w:val="nil"/>
              <w:right w:val="nil"/>
            </w:tcBorders>
            <w:shd w:val="clear" w:color="000000" w:fill="D9D9D9"/>
            <w:noWrap/>
            <w:vAlign w:val="bottom"/>
            <w:hideMark/>
          </w:tcPr>
          <w:p w14:paraId="00B9673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63B9D1A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468 </w:t>
            </w:r>
          </w:p>
        </w:tc>
        <w:tc>
          <w:tcPr>
            <w:tcW w:w="700" w:type="dxa"/>
            <w:tcBorders>
              <w:top w:val="nil"/>
              <w:left w:val="nil"/>
              <w:bottom w:val="nil"/>
              <w:right w:val="nil"/>
            </w:tcBorders>
            <w:shd w:val="clear" w:color="000000" w:fill="D9D9D9"/>
            <w:noWrap/>
            <w:vAlign w:val="bottom"/>
            <w:hideMark/>
          </w:tcPr>
          <w:p w14:paraId="6AAC7BE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459 </w:t>
            </w:r>
          </w:p>
        </w:tc>
        <w:tc>
          <w:tcPr>
            <w:tcW w:w="640" w:type="dxa"/>
            <w:tcBorders>
              <w:top w:val="nil"/>
              <w:left w:val="nil"/>
              <w:bottom w:val="nil"/>
              <w:right w:val="nil"/>
            </w:tcBorders>
            <w:shd w:val="clear" w:color="000000" w:fill="D9D9D9"/>
            <w:noWrap/>
            <w:vAlign w:val="bottom"/>
            <w:hideMark/>
          </w:tcPr>
          <w:p w14:paraId="761A7E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557 </w:t>
            </w:r>
          </w:p>
        </w:tc>
        <w:tc>
          <w:tcPr>
            <w:tcW w:w="569" w:type="dxa"/>
            <w:tcBorders>
              <w:top w:val="nil"/>
              <w:left w:val="nil"/>
              <w:bottom w:val="nil"/>
              <w:right w:val="nil"/>
            </w:tcBorders>
            <w:shd w:val="clear" w:color="000000" w:fill="D9D9D9"/>
            <w:noWrap/>
            <w:vAlign w:val="bottom"/>
            <w:hideMark/>
          </w:tcPr>
          <w:p w14:paraId="71683B3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 </w:t>
            </w:r>
          </w:p>
        </w:tc>
        <w:tc>
          <w:tcPr>
            <w:tcW w:w="565" w:type="dxa"/>
            <w:tcBorders>
              <w:top w:val="nil"/>
              <w:left w:val="nil"/>
              <w:bottom w:val="nil"/>
              <w:right w:val="nil"/>
            </w:tcBorders>
            <w:shd w:val="clear" w:color="000000" w:fill="D9D9D9"/>
            <w:noWrap/>
            <w:vAlign w:val="bottom"/>
            <w:hideMark/>
          </w:tcPr>
          <w:p w14:paraId="46B4EBA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 </w:t>
            </w:r>
          </w:p>
        </w:tc>
        <w:tc>
          <w:tcPr>
            <w:tcW w:w="565" w:type="dxa"/>
            <w:tcBorders>
              <w:top w:val="nil"/>
              <w:left w:val="nil"/>
              <w:bottom w:val="nil"/>
              <w:right w:val="nil"/>
            </w:tcBorders>
            <w:shd w:val="clear" w:color="000000" w:fill="D9D9D9"/>
            <w:noWrap/>
            <w:vAlign w:val="bottom"/>
            <w:hideMark/>
          </w:tcPr>
          <w:p w14:paraId="25C209F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 </w:t>
            </w:r>
          </w:p>
        </w:tc>
        <w:tc>
          <w:tcPr>
            <w:tcW w:w="520" w:type="dxa"/>
            <w:tcBorders>
              <w:top w:val="nil"/>
              <w:left w:val="nil"/>
              <w:bottom w:val="nil"/>
              <w:right w:val="nil"/>
            </w:tcBorders>
            <w:shd w:val="clear" w:color="000000" w:fill="D9D9D9"/>
            <w:noWrap/>
            <w:vAlign w:val="bottom"/>
            <w:hideMark/>
          </w:tcPr>
          <w:p w14:paraId="2005127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0.47 </w:t>
            </w:r>
          </w:p>
        </w:tc>
        <w:tc>
          <w:tcPr>
            <w:tcW w:w="520" w:type="dxa"/>
            <w:tcBorders>
              <w:top w:val="nil"/>
              <w:left w:val="nil"/>
              <w:bottom w:val="nil"/>
              <w:right w:val="nil"/>
            </w:tcBorders>
            <w:shd w:val="clear" w:color="000000" w:fill="D9D9D9"/>
            <w:noWrap/>
            <w:vAlign w:val="bottom"/>
            <w:hideMark/>
          </w:tcPr>
          <w:p w14:paraId="7DA208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0.39 </w:t>
            </w:r>
          </w:p>
        </w:tc>
        <w:tc>
          <w:tcPr>
            <w:tcW w:w="520" w:type="dxa"/>
            <w:tcBorders>
              <w:top w:val="nil"/>
              <w:left w:val="nil"/>
              <w:bottom w:val="nil"/>
              <w:right w:val="nil"/>
            </w:tcBorders>
            <w:shd w:val="clear" w:color="000000" w:fill="D9D9D9"/>
            <w:noWrap/>
            <w:vAlign w:val="bottom"/>
            <w:hideMark/>
          </w:tcPr>
          <w:p w14:paraId="4C2D8D0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0.62 </w:t>
            </w:r>
          </w:p>
        </w:tc>
        <w:tc>
          <w:tcPr>
            <w:tcW w:w="500" w:type="dxa"/>
            <w:tcBorders>
              <w:top w:val="nil"/>
              <w:left w:val="nil"/>
              <w:bottom w:val="nil"/>
              <w:right w:val="nil"/>
            </w:tcBorders>
            <w:shd w:val="clear" w:color="000000" w:fill="D9D9D9"/>
            <w:noWrap/>
            <w:vAlign w:val="bottom"/>
            <w:hideMark/>
          </w:tcPr>
          <w:p w14:paraId="0A879D0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43.6 </w:t>
            </w:r>
          </w:p>
        </w:tc>
        <w:tc>
          <w:tcPr>
            <w:tcW w:w="500" w:type="dxa"/>
            <w:tcBorders>
              <w:top w:val="nil"/>
              <w:left w:val="nil"/>
              <w:bottom w:val="nil"/>
              <w:right w:val="nil"/>
            </w:tcBorders>
            <w:shd w:val="clear" w:color="000000" w:fill="D9D9D9"/>
            <w:noWrap/>
            <w:vAlign w:val="bottom"/>
            <w:hideMark/>
          </w:tcPr>
          <w:p w14:paraId="0F9F254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53.0 </w:t>
            </w:r>
          </w:p>
        </w:tc>
        <w:tc>
          <w:tcPr>
            <w:tcW w:w="569" w:type="dxa"/>
            <w:tcBorders>
              <w:top w:val="nil"/>
              <w:left w:val="nil"/>
              <w:bottom w:val="nil"/>
              <w:right w:val="nil"/>
            </w:tcBorders>
            <w:shd w:val="clear" w:color="000000" w:fill="D9D9D9"/>
            <w:noWrap/>
            <w:vAlign w:val="bottom"/>
            <w:hideMark/>
          </w:tcPr>
          <w:p w14:paraId="6766D11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33.0 </w:t>
            </w:r>
          </w:p>
        </w:tc>
      </w:tr>
      <w:tr w:rsidR="006358FC" w:rsidRPr="006358FC" w14:paraId="3C6A06D8" w14:textId="77777777" w:rsidTr="006358FC">
        <w:trPr>
          <w:trHeight w:val="140"/>
        </w:trPr>
        <w:tc>
          <w:tcPr>
            <w:tcW w:w="780" w:type="dxa"/>
            <w:tcBorders>
              <w:top w:val="nil"/>
              <w:left w:val="nil"/>
              <w:bottom w:val="nil"/>
              <w:right w:val="nil"/>
            </w:tcBorders>
            <w:shd w:val="clear" w:color="000000" w:fill="D9D9D9"/>
            <w:noWrap/>
            <w:vAlign w:val="bottom"/>
            <w:hideMark/>
          </w:tcPr>
          <w:p w14:paraId="3E1E85A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APPH</w:t>
            </w:r>
          </w:p>
        </w:tc>
        <w:tc>
          <w:tcPr>
            <w:tcW w:w="600" w:type="dxa"/>
            <w:tcBorders>
              <w:top w:val="nil"/>
              <w:left w:val="nil"/>
              <w:bottom w:val="nil"/>
              <w:right w:val="nil"/>
            </w:tcBorders>
            <w:shd w:val="clear" w:color="000000" w:fill="D9D9D9"/>
            <w:noWrap/>
            <w:vAlign w:val="bottom"/>
            <w:hideMark/>
          </w:tcPr>
          <w:p w14:paraId="33FA39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3.32 </w:t>
            </w:r>
          </w:p>
        </w:tc>
        <w:tc>
          <w:tcPr>
            <w:tcW w:w="660" w:type="dxa"/>
            <w:tcBorders>
              <w:top w:val="nil"/>
              <w:left w:val="nil"/>
              <w:bottom w:val="nil"/>
              <w:right w:val="nil"/>
            </w:tcBorders>
            <w:shd w:val="clear" w:color="000000" w:fill="D9D9D9"/>
            <w:noWrap/>
            <w:vAlign w:val="bottom"/>
            <w:hideMark/>
          </w:tcPr>
          <w:p w14:paraId="21808BE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352 </w:t>
            </w:r>
          </w:p>
        </w:tc>
        <w:tc>
          <w:tcPr>
            <w:tcW w:w="600" w:type="dxa"/>
            <w:tcBorders>
              <w:top w:val="nil"/>
              <w:left w:val="nil"/>
              <w:bottom w:val="nil"/>
              <w:right w:val="nil"/>
            </w:tcBorders>
            <w:shd w:val="clear" w:color="000000" w:fill="D9D9D9"/>
            <w:noWrap/>
            <w:vAlign w:val="bottom"/>
            <w:hideMark/>
          </w:tcPr>
          <w:p w14:paraId="5B85122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373 </w:t>
            </w:r>
          </w:p>
        </w:tc>
        <w:tc>
          <w:tcPr>
            <w:tcW w:w="640" w:type="dxa"/>
            <w:tcBorders>
              <w:top w:val="nil"/>
              <w:left w:val="nil"/>
              <w:bottom w:val="nil"/>
              <w:right w:val="nil"/>
            </w:tcBorders>
            <w:shd w:val="clear" w:color="000000" w:fill="D9D9D9"/>
            <w:noWrap/>
            <w:vAlign w:val="bottom"/>
            <w:hideMark/>
          </w:tcPr>
          <w:p w14:paraId="1B15990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-103 </w:t>
            </w:r>
          </w:p>
        </w:tc>
        <w:tc>
          <w:tcPr>
            <w:tcW w:w="617" w:type="dxa"/>
            <w:tcBorders>
              <w:top w:val="nil"/>
              <w:left w:val="nil"/>
              <w:bottom w:val="nil"/>
              <w:right w:val="nil"/>
            </w:tcBorders>
            <w:shd w:val="clear" w:color="000000" w:fill="D9D9D9"/>
            <w:noWrap/>
            <w:vAlign w:val="bottom"/>
            <w:hideMark/>
          </w:tcPr>
          <w:p w14:paraId="269CE3A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6BD77C4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700" w:type="dxa"/>
            <w:tcBorders>
              <w:top w:val="nil"/>
              <w:left w:val="nil"/>
              <w:bottom w:val="nil"/>
              <w:right w:val="nil"/>
            </w:tcBorders>
            <w:shd w:val="clear" w:color="000000" w:fill="D9D9D9"/>
            <w:noWrap/>
            <w:vAlign w:val="bottom"/>
            <w:hideMark/>
          </w:tcPr>
          <w:p w14:paraId="44C68E9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   </w:t>
            </w:r>
          </w:p>
        </w:tc>
        <w:tc>
          <w:tcPr>
            <w:tcW w:w="640" w:type="dxa"/>
            <w:tcBorders>
              <w:top w:val="nil"/>
              <w:left w:val="nil"/>
              <w:bottom w:val="nil"/>
              <w:right w:val="nil"/>
            </w:tcBorders>
            <w:shd w:val="clear" w:color="000000" w:fill="D9D9D9"/>
            <w:noWrap/>
            <w:vAlign w:val="bottom"/>
            <w:hideMark/>
          </w:tcPr>
          <w:p w14:paraId="105A4ED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 </w:t>
            </w:r>
          </w:p>
        </w:tc>
        <w:tc>
          <w:tcPr>
            <w:tcW w:w="569" w:type="dxa"/>
            <w:tcBorders>
              <w:top w:val="nil"/>
              <w:left w:val="nil"/>
              <w:bottom w:val="nil"/>
              <w:right w:val="nil"/>
            </w:tcBorders>
            <w:shd w:val="clear" w:color="000000" w:fill="D9D9D9"/>
            <w:noWrap/>
            <w:vAlign w:val="bottom"/>
            <w:hideMark/>
          </w:tcPr>
          <w:p w14:paraId="738F693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5FC45E6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5" w:type="dxa"/>
            <w:tcBorders>
              <w:top w:val="nil"/>
              <w:left w:val="nil"/>
              <w:bottom w:val="nil"/>
              <w:right w:val="nil"/>
            </w:tcBorders>
            <w:shd w:val="clear" w:color="000000" w:fill="D9D9D9"/>
            <w:noWrap/>
            <w:vAlign w:val="bottom"/>
            <w:hideMark/>
          </w:tcPr>
          <w:p w14:paraId="0B65DC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41.3 </w:t>
            </w:r>
          </w:p>
        </w:tc>
        <w:tc>
          <w:tcPr>
            <w:tcW w:w="520" w:type="dxa"/>
            <w:tcBorders>
              <w:top w:val="nil"/>
              <w:left w:val="nil"/>
              <w:bottom w:val="nil"/>
              <w:right w:val="nil"/>
            </w:tcBorders>
            <w:shd w:val="clear" w:color="000000" w:fill="D9D9D9"/>
            <w:noWrap/>
            <w:vAlign w:val="bottom"/>
            <w:hideMark/>
          </w:tcPr>
          <w:p w14:paraId="5DB986A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NULL </w:t>
            </w:r>
          </w:p>
        </w:tc>
        <w:tc>
          <w:tcPr>
            <w:tcW w:w="520" w:type="dxa"/>
            <w:tcBorders>
              <w:top w:val="nil"/>
              <w:left w:val="nil"/>
              <w:bottom w:val="nil"/>
              <w:right w:val="nil"/>
            </w:tcBorders>
            <w:shd w:val="clear" w:color="000000" w:fill="D9D9D9"/>
            <w:noWrap/>
            <w:vAlign w:val="bottom"/>
            <w:hideMark/>
          </w:tcPr>
          <w:p w14:paraId="316F406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-1.69 </w:t>
            </w:r>
          </w:p>
        </w:tc>
        <w:tc>
          <w:tcPr>
            <w:tcW w:w="520" w:type="dxa"/>
            <w:tcBorders>
              <w:top w:val="nil"/>
              <w:left w:val="nil"/>
              <w:bottom w:val="nil"/>
              <w:right w:val="nil"/>
            </w:tcBorders>
            <w:shd w:val="clear" w:color="000000" w:fill="D9D9D9"/>
            <w:noWrap/>
            <w:vAlign w:val="bottom"/>
            <w:hideMark/>
          </w:tcPr>
          <w:p w14:paraId="1407A9A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 </w:t>
            </w:r>
          </w:p>
        </w:tc>
        <w:tc>
          <w:tcPr>
            <w:tcW w:w="500" w:type="dxa"/>
            <w:tcBorders>
              <w:top w:val="nil"/>
              <w:left w:val="nil"/>
              <w:bottom w:val="nil"/>
              <w:right w:val="nil"/>
            </w:tcBorders>
            <w:shd w:val="clear" w:color="000000" w:fill="D9D9D9"/>
            <w:noWrap/>
            <w:vAlign w:val="bottom"/>
            <w:hideMark/>
          </w:tcPr>
          <w:p w14:paraId="050468E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153820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551565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56BD528A" w14:textId="77777777" w:rsidTr="006358FC">
        <w:trPr>
          <w:trHeight w:val="140"/>
        </w:trPr>
        <w:tc>
          <w:tcPr>
            <w:tcW w:w="780" w:type="dxa"/>
            <w:tcBorders>
              <w:top w:val="nil"/>
              <w:left w:val="nil"/>
              <w:bottom w:val="nil"/>
              <w:right w:val="nil"/>
            </w:tcBorders>
            <w:shd w:val="clear" w:color="000000" w:fill="D9D9D9"/>
            <w:noWrap/>
            <w:vAlign w:val="bottom"/>
            <w:hideMark/>
          </w:tcPr>
          <w:p w14:paraId="4A9571F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RKDA</w:t>
            </w:r>
          </w:p>
        </w:tc>
        <w:tc>
          <w:tcPr>
            <w:tcW w:w="600" w:type="dxa"/>
            <w:tcBorders>
              <w:top w:val="nil"/>
              <w:left w:val="nil"/>
              <w:bottom w:val="nil"/>
              <w:right w:val="nil"/>
            </w:tcBorders>
            <w:shd w:val="clear" w:color="000000" w:fill="D9D9D9"/>
            <w:noWrap/>
            <w:vAlign w:val="bottom"/>
            <w:hideMark/>
          </w:tcPr>
          <w:p w14:paraId="624322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1.07 </w:t>
            </w:r>
          </w:p>
        </w:tc>
        <w:tc>
          <w:tcPr>
            <w:tcW w:w="660" w:type="dxa"/>
            <w:tcBorders>
              <w:top w:val="nil"/>
              <w:left w:val="nil"/>
              <w:bottom w:val="nil"/>
              <w:right w:val="nil"/>
            </w:tcBorders>
            <w:shd w:val="clear" w:color="000000" w:fill="D9D9D9"/>
            <w:noWrap/>
            <w:vAlign w:val="bottom"/>
            <w:hideMark/>
          </w:tcPr>
          <w:p w14:paraId="4483BAD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600" w:type="dxa"/>
            <w:tcBorders>
              <w:top w:val="nil"/>
              <w:left w:val="nil"/>
              <w:bottom w:val="nil"/>
              <w:right w:val="nil"/>
            </w:tcBorders>
            <w:shd w:val="clear" w:color="000000" w:fill="D9D9D9"/>
            <w:noWrap/>
            <w:vAlign w:val="bottom"/>
            <w:hideMark/>
          </w:tcPr>
          <w:p w14:paraId="0CA3D2C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 </w:t>
            </w:r>
          </w:p>
        </w:tc>
        <w:tc>
          <w:tcPr>
            <w:tcW w:w="640" w:type="dxa"/>
            <w:tcBorders>
              <w:top w:val="nil"/>
              <w:left w:val="nil"/>
              <w:bottom w:val="nil"/>
              <w:right w:val="nil"/>
            </w:tcBorders>
            <w:shd w:val="clear" w:color="000000" w:fill="D9D9D9"/>
            <w:noWrap/>
            <w:vAlign w:val="bottom"/>
            <w:hideMark/>
          </w:tcPr>
          <w:p w14:paraId="03D9DBC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17" w:type="dxa"/>
            <w:tcBorders>
              <w:top w:val="nil"/>
              <w:left w:val="nil"/>
              <w:bottom w:val="nil"/>
              <w:right w:val="nil"/>
            </w:tcBorders>
            <w:shd w:val="clear" w:color="000000" w:fill="D9D9D9"/>
            <w:noWrap/>
            <w:vAlign w:val="bottom"/>
            <w:hideMark/>
          </w:tcPr>
          <w:p w14:paraId="57D0758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733A4E0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700" w:type="dxa"/>
            <w:tcBorders>
              <w:top w:val="nil"/>
              <w:left w:val="nil"/>
              <w:bottom w:val="nil"/>
              <w:right w:val="nil"/>
            </w:tcBorders>
            <w:shd w:val="clear" w:color="000000" w:fill="D9D9D9"/>
            <w:noWrap/>
            <w:vAlign w:val="bottom"/>
            <w:hideMark/>
          </w:tcPr>
          <w:p w14:paraId="1ED152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 </w:t>
            </w:r>
          </w:p>
        </w:tc>
        <w:tc>
          <w:tcPr>
            <w:tcW w:w="640" w:type="dxa"/>
            <w:tcBorders>
              <w:top w:val="nil"/>
              <w:left w:val="nil"/>
              <w:bottom w:val="nil"/>
              <w:right w:val="nil"/>
            </w:tcBorders>
            <w:shd w:val="clear" w:color="000000" w:fill="D9D9D9"/>
            <w:noWrap/>
            <w:vAlign w:val="bottom"/>
            <w:hideMark/>
          </w:tcPr>
          <w:p w14:paraId="5F65CC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569" w:type="dxa"/>
            <w:tcBorders>
              <w:top w:val="nil"/>
              <w:left w:val="nil"/>
              <w:bottom w:val="nil"/>
              <w:right w:val="nil"/>
            </w:tcBorders>
            <w:shd w:val="clear" w:color="000000" w:fill="D9D9D9"/>
            <w:noWrap/>
            <w:vAlign w:val="bottom"/>
            <w:hideMark/>
          </w:tcPr>
          <w:p w14:paraId="5F65CB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-4.7 </w:t>
            </w:r>
          </w:p>
        </w:tc>
        <w:tc>
          <w:tcPr>
            <w:tcW w:w="565" w:type="dxa"/>
            <w:tcBorders>
              <w:top w:val="nil"/>
              <w:left w:val="nil"/>
              <w:bottom w:val="nil"/>
              <w:right w:val="nil"/>
            </w:tcBorders>
            <w:shd w:val="clear" w:color="000000" w:fill="D9D9D9"/>
            <w:noWrap/>
            <w:vAlign w:val="bottom"/>
            <w:hideMark/>
          </w:tcPr>
          <w:p w14:paraId="5F397B3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 </w:t>
            </w:r>
          </w:p>
        </w:tc>
        <w:tc>
          <w:tcPr>
            <w:tcW w:w="565" w:type="dxa"/>
            <w:tcBorders>
              <w:top w:val="nil"/>
              <w:left w:val="nil"/>
              <w:bottom w:val="nil"/>
              <w:right w:val="nil"/>
            </w:tcBorders>
            <w:shd w:val="clear" w:color="000000" w:fill="D9D9D9"/>
            <w:noWrap/>
            <w:vAlign w:val="bottom"/>
            <w:hideMark/>
          </w:tcPr>
          <w:p w14:paraId="3B38174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 </w:t>
            </w:r>
          </w:p>
        </w:tc>
        <w:tc>
          <w:tcPr>
            <w:tcW w:w="520" w:type="dxa"/>
            <w:tcBorders>
              <w:top w:val="nil"/>
              <w:left w:val="nil"/>
              <w:bottom w:val="nil"/>
              <w:right w:val="nil"/>
            </w:tcBorders>
            <w:shd w:val="clear" w:color="000000" w:fill="D9D9D9"/>
            <w:noWrap/>
            <w:vAlign w:val="bottom"/>
            <w:hideMark/>
          </w:tcPr>
          <w:p w14:paraId="71E146F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-4.53 </w:t>
            </w:r>
          </w:p>
        </w:tc>
        <w:tc>
          <w:tcPr>
            <w:tcW w:w="520" w:type="dxa"/>
            <w:tcBorders>
              <w:top w:val="nil"/>
              <w:left w:val="nil"/>
              <w:bottom w:val="nil"/>
              <w:right w:val="nil"/>
            </w:tcBorders>
            <w:shd w:val="clear" w:color="000000" w:fill="D9D9D9"/>
            <w:noWrap/>
            <w:vAlign w:val="bottom"/>
            <w:hideMark/>
          </w:tcPr>
          <w:p w14:paraId="6A6C8BE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-0.72 </w:t>
            </w:r>
          </w:p>
        </w:tc>
        <w:tc>
          <w:tcPr>
            <w:tcW w:w="520" w:type="dxa"/>
            <w:tcBorders>
              <w:top w:val="nil"/>
              <w:left w:val="nil"/>
              <w:bottom w:val="nil"/>
              <w:right w:val="nil"/>
            </w:tcBorders>
            <w:shd w:val="clear" w:color="000000" w:fill="D9D9D9"/>
            <w:noWrap/>
            <w:vAlign w:val="bottom"/>
            <w:hideMark/>
          </w:tcPr>
          <w:p w14:paraId="614122C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-0.37 </w:t>
            </w:r>
          </w:p>
        </w:tc>
        <w:tc>
          <w:tcPr>
            <w:tcW w:w="500" w:type="dxa"/>
            <w:tcBorders>
              <w:top w:val="nil"/>
              <w:left w:val="nil"/>
              <w:bottom w:val="nil"/>
              <w:right w:val="nil"/>
            </w:tcBorders>
            <w:shd w:val="clear" w:color="000000" w:fill="D9D9D9"/>
            <w:noWrap/>
            <w:vAlign w:val="bottom"/>
            <w:hideMark/>
          </w:tcPr>
          <w:p w14:paraId="1ADFBC5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1448B76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44B1094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49F459DF" w14:textId="77777777" w:rsidTr="006358FC">
        <w:trPr>
          <w:trHeight w:val="140"/>
        </w:trPr>
        <w:tc>
          <w:tcPr>
            <w:tcW w:w="780" w:type="dxa"/>
            <w:tcBorders>
              <w:top w:val="nil"/>
              <w:left w:val="nil"/>
              <w:bottom w:val="nil"/>
              <w:right w:val="nil"/>
            </w:tcBorders>
            <w:shd w:val="clear" w:color="000000" w:fill="D9D9D9"/>
            <w:noWrap/>
            <w:vAlign w:val="bottom"/>
            <w:hideMark/>
          </w:tcPr>
          <w:p w14:paraId="381453FF"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BIOX</w:t>
            </w:r>
          </w:p>
        </w:tc>
        <w:tc>
          <w:tcPr>
            <w:tcW w:w="600" w:type="dxa"/>
            <w:tcBorders>
              <w:top w:val="nil"/>
              <w:left w:val="nil"/>
              <w:bottom w:val="nil"/>
              <w:right w:val="nil"/>
            </w:tcBorders>
            <w:shd w:val="clear" w:color="000000" w:fill="D9D9D9"/>
            <w:noWrap/>
            <w:vAlign w:val="bottom"/>
            <w:hideMark/>
          </w:tcPr>
          <w:p w14:paraId="7EE72BA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12.25 </w:t>
            </w:r>
          </w:p>
        </w:tc>
        <w:tc>
          <w:tcPr>
            <w:tcW w:w="660" w:type="dxa"/>
            <w:tcBorders>
              <w:top w:val="nil"/>
              <w:left w:val="nil"/>
              <w:bottom w:val="nil"/>
              <w:right w:val="nil"/>
            </w:tcBorders>
            <w:shd w:val="clear" w:color="000000" w:fill="D9D9D9"/>
            <w:noWrap/>
            <w:vAlign w:val="bottom"/>
            <w:hideMark/>
          </w:tcPr>
          <w:p w14:paraId="0581E96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759 </w:t>
            </w:r>
          </w:p>
        </w:tc>
        <w:tc>
          <w:tcPr>
            <w:tcW w:w="600" w:type="dxa"/>
            <w:tcBorders>
              <w:top w:val="nil"/>
              <w:left w:val="nil"/>
              <w:bottom w:val="nil"/>
              <w:right w:val="nil"/>
            </w:tcBorders>
            <w:shd w:val="clear" w:color="000000" w:fill="D9D9D9"/>
            <w:noWrap/>
            <w:vAlign w:val="bottom"/>
            <w:hideMark/>
          </w:tcPr>
          <w:p w14:paraId="63E4D2F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727 </w:t>
            </w:r>
          </w:p>
        </w:tc>
        <w:tc>
          <w:tcPr>
            <w:tcW w:w="640" w:type="dxa"/>
            <w:tcBorders>
              <w:top w:val="nil"/>
              <w:left w:val="nil"/>
              <w:bottom w:val="nil"/>
              <w:right w:val="nil"/>
            </w:tcBorders>
            <w:shd w:val="clear" w:color="000000" w:fill="D9D9D9"/>
            <w:noWrap/>
            <w:vAlign w:val="bottom"/>
            <w:hideMark/>
          </w:tcPr>
          <w:p w14:paraId="5C7D20F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 </w:t>
            </w:r>
          </w:p>
        </w:tc>
        <w:tc>
          <w:tcPr>
            <w:tcW w:w="617" w:type="dxa"/>
            <w:tcBorders>
              <w:top w:val="nil"/>
              <w:left w:val="nil"/>
              <w:bottom w:val="nil"/>
              <w:right w:val="nil"/>
            </w:tcBorders>
            <w:shd w:val="clear" w:color="000000" w:fill="D9D9D9"/>
            <w:noWrap/>
            <w:vAlign w:val="bottom"/>
            <w:hideMark/>
          </w:tcPr>
          <w:p w14:paraId="4765C2F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 </w:t>
            </w:r>
          </w:p>
        </w:tc>
        <w:tc>
          <w:tcPr>
            <w:tcW w:w="689" w:type="dxa"/>
            <w:tcBorders>
              <w:top w:val="nil"/>
              <w:left w:val="nil"/>
              <w:bottom w:val="nil"/>
              <w:right w:val="nil"/>
            </w:tcBorders>
            <w:shd w:val="clear" w:color="000000" w:fill="D9D9D9"/>
            <w:noWrap/>
            <w:vAlign w:val="bottom"/>
            <w:hideMark/>
          </w:tcPr>
          <w:p w14:paraId="25F69DB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160 </w:t>
            </w:r>
          </w:p>
        </w:tc>
        <w:tc>
          <w:tcPr>
            <w:tcW w:w="700" w:type="dxa"/>
            <w:tcBorders>
              <w:top w:val="nil"/>
              <w:left w:val="nil"/>
              <w:bottom w:val="nil"/>
              <w:right w:val="nil"/>
            </w:tcBorders>
            <w:shd w:val="clear" w:color="000000" w:fill="D9D9D9"/>
            <w:noWrap/>
            <w:vAlign w:val="bottom"/>
            <w:hideMark/>
          </w:tcPr>
          <w:p w14:paraId="010DFAC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172 </w:t>
            </w:r>
          </w:p>
        </w:tc>
        <w:tc>
          <w:tcPr>
            <w:tcW w:w="640" w:type="dxa"/>
            <w:tcBorders>
              <w:top w:val="nil"/>
              <w:left w:val="nil"/>
              <w:bottom w:val="nil"/>
              <w:right w:val="nil"/>
            </w:tcBorders>
            <w:shd w:val="clear" w:color="000000" w:fill="D9D9D9"/>
            <w:noWrap/>
            <w:vAlign w:val="bottom"/>
            <w:hideMark/>
          </w:tcPr>
          <w:p w14:paraId="1059A69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207 </w:t>
            </w:r>
          </w:p>
        </w:tc>
        <w:tc>
          <w:tcPr>
            <w:tcW w:w="569" w:type="dxa"/>
            <w:tcBorders>
              <w:top w:val="nil"/>
              <w:left w:val="nil"/>
              <w:bottom w:val="nil"/>
              <w:right w:val="nil"/>
            </w:tcBorders>
            <w:shd w:val="clear" w:color="000000" w:fill="D9D9D9"/>
            <w:noWrap/>
            <w:vAlign w:val="bottom"/>
            <w:hideMark/>
          </w:tcPr>
          <w:p w14:paraId="5A57C41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4.5 </w:t>
            </w:r>
          </w:p>
        </w:tc>
        <w:tc>
          <w:tcPr>
            <w:tcW w:w="565" w:type="dxa"/>
            <w:tcBorders>
              <w:top w:val="nil"/>
              <w:left w:val="nil"/>
              <w:bottom w:val="nil"/>
              <w:right w:val="nil"/>
            </w:tcBorders>
            <w:shd w:val="clear" w:color="000000" w:fill="D9D9D9"/>
            <w:noWrap/>
            <w:vAlign w:val="bottom"/>
            <w:hideMark/>
          </w:tcPr>
          <w:p w14:paraId="740AB3A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4.2 </w:t>
            </w:r>
          </w:p>
        </w:tc>
        <w:tc>
          <w:tcPr>
            <w:tcW w:w="565" w:type="dxa"/>
            <w:tcBorders>
              <w:top w:val="nil"/>
              <w:left w:val="nil"/>
              <w:bottom w:val="nil"/>
              <w:right w:val="nil"/>
            </w:tcBorders>
            <w:shd w:val="clear" w:color="000000" w:fill="D9D9D9"/>
            <w:noWrap/>
            <w:vAlign w:val="bottom"/>
            <w:hideMark/>
          </w:tcPr>
          <w:p w14:paraId="599A270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 </w:t>
            </w:r>
          </w:p>
        </w:tc>
        <w:tc>
          <w:tcPr>
            <w:tcW w:w="520" w:type="dxa"/>
            <w:tcBorders>
              <w:top w:val="nil"/>
              <w:left w:val="nil"/>
              <w:bottom w:val="nil"/>
              <w:right w:val="nil"/>
            </w:tcBorders>
            <w:shd w:val="clear" w:color="000000" w:fill="D9D9D9"/>
            <w:noWrap/>
            <w:vAlign w:val="bottom"/>
            <w:hideMark/>
          </w:tcPr>
          <w:p w14:paraId="09D7A44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-0.61 </w:t>
            </w:r>
          </w:p>
        </w:tc>
        <w:tc>
          <w:tcPr>
            <w:tcW w:w="520" w:type="dxa"/>
            <w:tcBorders>
              <w:top w:val="nil"/>
              <w:left w:val="nil"/>
              <w:bottom w:val="nil"/>
              <w:right w:val="nil"/>
            </w:tcBorders>
            <w:shd w:val="clear" w:color="000000" w:fill="D9D9D9"/>
            <w:noWrap/>
            <w:vAlign w:val="bottom"/>
            <w:hideMark/>
          </w:tcPr>
          <w:p w14:paraId="30C66A9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0.08 </w:t>
            </w:r>
          </w:p>
        </w:tc>
        <w:tc>
          <w:tcPr>
            <w:tcW w:w="520" w:type="dxa"/>
            <w:tcBorders>
              <w:top w:val="nil"/>
              <w:left w:val="nil"/>
              <w:bottom w:val="nil"/>
              <w:right w:val="nil"/>
            </w:tcBorders>
            <w:shd w:val="clear" w:color="000000" w:fill="D9D9D9"/>
            <w:noWrap/>
            <w:vAlign w:val="bottom"/>
            <w:hideMark/>
          </w:tcPr>
          <w:p w14:paraId="46F34C0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-0.22 </w:t>
            </w:r>
          </w:p>
        </w:tc>
        <w:tc>
          <w:tcPr>
            <w:tcW w:w="500" w:type="dxa"/>
            <w:tcBorders>
              <w:top w:val="nil"/>
              <w:left w:val="nil"/>
              <w:bottom w:val="nil"/>
              <w:right w:val="nil"/>
            </w:tcBorders>
            <w:shd w:val="clear" w:color="000000" w:fill="D9D9D9"/>
            <w:noWrap/>
            <w:vAlign w:val="bottom"/>
            <w:hideMark/>
          </w:tcPr>
          <w:p w14:paraId="7EB7FB4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330047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153.2 </w:t>
            </w:r>
          </w:p>
        </w:tc>
        <w:tc>
          <w:tcPr>
            <w:tcW w:w="569" w:type="dxa"/>
            <w:tcBorders>
              <w:top w:val="nil"/>
              <w:left w:val="nil"/>
              <w:bottom w:val="nil"/>
              <w:right w:val="nil"/>
            </w:tcBorders>
            <w:shd w:val="clear" w:color="000000" w:fill="D9D9D9"/>
            <w:noWrap/>
            <w:vAlign w:val="bottom"/>
            <w:hideMark/>
          </w:tcPr>
          <w:p w14:paraId="14277D0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533BC57C" w14:textId="77777777" w:rsidTr="006358FC">
        <w:trPr>
          <w:trHeight w:val="140"/>
        </w:trPr>
        <w:tc>
          <w:tcPr>
            <w:tcW w:w="780" w:type="dxa"/>
            <w:tcBorders>
              <w:top w:val="nil"/>
              <w:left w:val="nil"/>
              <w:bottom w:val="nil"/>
              <w:right w:val="nil"/>
            </w:tcBorders>
            <w:shd w:val="clear" w:color="000000" w:fill="D9D9D9"/>
            <w:noWrap/>
            <w:vAlign w:val="bottom"/>
            <w:hideMark/>
          </w:tcPr>
          <w:p w14:paraId="3E28A22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CLXT</w:t>
            </w:r>
          </w:p>
        </w:tc>
        <w:tc>
          <w:tcPr>
            <w:tcW w:w="600" w:type="dxa"/>
            <w:tcBorders>
              <w:top w:val="nil"/>
              <w:left w:val="nil"/>
              <w:bottom w:val="nil"/>
              <w:right w:val="nil"/>
            </w:tcBorders>
            <w:shd w:val="clear" w:color="000000" w:fill="D9D9D9"/>
            <w:noWrap/>
            <w:vAlign w:val="bottom"/>
            <w:hideMark/>
          </w:tcPr>
          <w:p w14:paraId="37E2238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0.28 </w:t>
            </w:r>
          </w:p>
        </w:tc>
        <w:tc>
          <w:tcPr>
            <w:tcW w:w="660" w:type="dxa"/>
            <w:tcBorders>
              <w:top w:val="nil"/>
              <w:left w:val="nil"/>
              <w:bottom w:val="nil"/>
              <w:right w:val="nil"/>
            </w:tcBorders>
            <w:shd w:val="clear" w:color="000000" w:fill="D9D9D9"/>
            <w:noWrap/>
            <w:vAlign w:val="bottom"/>
            <w:hideMark/>
          </w:tcPr>
          <w:p w14:paraId="797934E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600" w:type="dxa"/>
            <w:tcBorders>
              <w:top w:val="nil"/>
              <w:left w:val="nil"/>
              <w:bottom w:val="nil"/>
              <w:right w:val="nil"/>
            </w:tcBorders>
            <w:shd w:val="clear" w:color="000000" w:fill="D9D9D9"/>
            <w:noWrap/>
            <w:vAlign w:val="bottom"/>
            <w:hideMark/>
          </w:tcPr>
          <w:p w14:paraId="39EF535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87 </w:t>
            </w:r>
          </w:p>
        </w:tc>
        <w:tc>
          <w:tcPr>
            <w:tcW w:w="640" w:type="dxa"/>
            <w:tcBorders>
              <w:top w:val="nil"/>
              <w:left w:val="nil"/>
              <w:bottom w:val="nil"/>
              <w:right w:val="nil"/>
            </w:tcBorders>
            <w:shd w:val="clear" w:color="000000" w:fill="D9D9D9"/>
            <w:noWrap/>
            <w:vAlign w:val="bottom"/>
            <w:hideMark/>
          </w:tcPr>
          <w:p w14:paraId="2D5E01B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-25 </w:t>
            </w:r>
          </w:p>
        </w:tc>
        <w:tc>
          <w:tcPr>
            <w:tcW w:w="617" w:type="dxa"/>
            <w:tcBorders>
              <w:top w:val="nil"/>
              <w:left w:val="nil"/>
              <w:bottom w:val="nil"/>
              <w:right w:val="nil"/>
            </w:tcBorders>
            <w:shd w:val="clear" w:color="000000" w:fill="D9D9D9"/>
            <w:noWrap/>
            <w:vAlign w:val="bottom"/>
            <w:hideMark/>
          </w:tcPr>
          <w:p w14:paraId="0A745E5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2D52E99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 </w:t>
            </w:r>
          </w:p>
        </w:tc>
        <w:tc>
          <w:tcPr>
            <w:tcW w:w="700" w:type="dxa"/>
            <w:tcBorders>
              <w:top w:val="nil"/>
              <w:left w:val="nil"/>
              <w:bottom w:val="nil"/>
              <w:right w:val="nil"/>
            </w:tcBorders>
            <w:shd w:val="clear" w:color="000000" w:fill="D9D9D9"/>
            <w:noWrap/>
            <w:vAlign w:val="bottom"/>
            <w:hideMark/>
          </w:tcPr>
          <w:p w14:paraId="60D75C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640" w:type="dxa"/>
            <w:tcBorders>
              <w:top w:val="nil"/>
              <w:left w:val="nil"/>
              <w:bottom w:val="nil"/>
              <w:right w:val="nil"/>
            </w:tcBorders>
            <w:shd w:val="clear" w:color="000000" w:fill="D9D9D9"/>
            <w:noWrap/>
            <w:vAlign w:val="bottom"/>
            <w:hideMark/>
          </w:tcPr>
          <w:p w14:paraId="4115F17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 </w:t>
            </w:r>
          </w:p>
        </w:tc>
        <w:tc>
          <w:tcPr>
            <w:tcW w:w="569" w:type="dxa"/>
            <w:tcBorders>
              <w:top w:val="nil"/>
              <w:left w:val="nil"/>
              <w:bottom w:val="nil"/>
              <w:right w:val="nil"/>
            </w:tcBorders>
            <w:shd w:val="clear" w:color="000000" w:fill="D9D9D9"/>
            <w:noWrap/>
            <w:vAlign w:val="bottom"/>
            <w:hideMark/>
          </w:tcPr>
          <w:p w14:paraId="01DCCFC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11.9 </w:t>
            </w:r>
          </w:p>
        </w:tc>
        <w:tc>
          <w:tcPr>
            <w:tcW w:w="565" w:type="dxa"/>
            <w:tcBorders>
              <w:top w:val="nil"/>
              <w:left w:val="nil"/>
              <w:bottom w:val="nil"/>
              <w:right w:val="nil"/>
            </w:tcBorders>
            <w:shd w:val="clear" w:color="000000" w:fill="D9D9D9"/>
            <w:noWrap/>
            <w:vAlign w:val="bottom"/>
            <w:hideMark/>
          </w:tcPr>
          <w:p w14:paraId="0F1CAB1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 </w:t>
            </w:r>
          </w:p>
        </w:tc>
        <w:tc>
          <w:tcPr>
            <w:tcW w:w="565" w:type="dxa"/>
            <w:tcBorders>
              <w:top w:val="nil"/>
              <w:left w:val="nil"/>
              <w:bottom w:val="nil"/>
              <w:right w:val="nil"/>
            </w:tcBorders>
            <w:shd w:val="clear" w:color="000000" w:fill="D9D9D9"/>
            <w:noWrap/>
            <w:vAlign w:val="bottom"/>
            <w:hideMark/>
          </w:tcPr>
          <w:p w14:paraId="59DC4D0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3.3 </w:t>
            </w:r>
          </w:p>
        </w:tc>
        <w:tc>
          <w:tcPr>
            <w:tcW w:w="520" w:type="dxa"/>
            <w:tcBorders>
              <w:top w:val="nil"/>
              <w:left w:val="nil"/>
              <w:bottom w:val="nil"/>
              <w:right w:val="nil"/>
            </w:tcBorders>
            <w:shd w:val="clear" w:color="000000" w:fill="D9D9D9"/>
            <w:noWrap/>
            <w:vAlign w:val="bottom"/>
            <w:hideMark/>
          </w:tcPr>
          <w:p w14:paraId="7382D9F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-1.21 </w:t>
            </w:r>
          </w:p>
        </w:tc>
        <w:tc>
          <w:tcPr>
            <w:tcW w:w="520" w:type="dxa"/>
            <w:tcBorders>
              <w:top w:val="nil"/>
              <w:left w:val="nil"/>
              <w:bottom w:val="nil"/>
              <w:right w:val="nil"/>
            </w:tcBorders>
            <w:shd w:val="clear" w:color="000000" w:fill="D9D9D9"/>
            <w:noWrap/>
            <w:vAlign w:val="bottom"/>
            <w:hideMark/>
          </w:tcPr>
          <w:p w14:paraId="7DF0677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-1.30 </w:t>
            </w:r>
          </w:p>
        </w:tc>
        <w:tc>
          <w:tcPr>
            <w:tcW w:w="520" w:type="dxa"/>
            <w:tcBorders>
              <w:top w:val="nil"/>
              <w:left w:val="nil"/>
              <w:bottom w:val="nil"/>
              <w:right w:val="nil"/>
            </w:tcBorders>
            <w:shd w:val="clear" w:color="000000" w:fill="D9D9D9"/>
            <w:noWrap/>
            <w:vAlign w:val="bottom"/>
            <w:hideMark/>
          </w:tcPr>
          <w:p w14:paraId="0ABF1E6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-0.82 </w:t>
            </w:r>
          </w:p>
        </w:tc>
        <w:tc>
          <w:tcPr>
            <w:tcW w:w="500" w:type="dxa"/>
            <w:tcBorders>
              <w:top w:val="nil"/>
              <w:left w:val="nil"/>
              <w:bottom w:val="nil"/>
              <w:right w:val="nil"/>
            </w:tcBorders>
            <w:shd w:val="clear" w:color="000000" w:fill="D9D9D9"/>
            <w:noWrap/>
            <w:vAlign w:val="bottom"/>
            <w:hideMark/>
          </w:tcPr>
          <w:p w14:paraId="60FCF50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6350270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4F6984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772E3059" w14:textId="77777777" w:rsidTr="006358FC">
        <w:trPr>
          <w:trHeight w:val="140"/>
        </w:trPr>
        <w:tc>
          <w:tcPr>
            <w:tcW w:w="780" w:type="dxa"/>
            <w:tcBorders>
              <w:top w:val="nil"/>
              <w:left w:val="nil"/>
              <w:bottom w:val="nil"/>
              <w:right w:val="nil"/>
            </w:tcBorders>
            <w:shd w:val="clear" w:color="000000" w:fill="D9D9D9"/>
            <w:noWrap/>
            <w:vAlign w:val="bottom"/>
            <w:hideMark/>
          </w:tcPr>
          <w:p w14:paraId="37141804"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CUBXF</w:t>
            </w:r>
          </w:p>
        </w:tc>
        <w:tc>
          <w:tcPr>
            <w:tcW w:w="600" w:type="dxa"/>
            <w:tcBorders>
              <w:top w:val="nil"/>
              <w:left w:val="nil"/>
              <w:bottom w:val="nil"/>
              <w:right w:val="nil"/>
            </w:tcBorders>
            <w:shd w:val="clear" w:color="000000" w:fill="D9D9D9"/>
            <w:noWrap/>
            <w:vAlign w:val="bottom"/>
            <w:hideMark/>
          </w:tcPr>
          <w:p w14:paraId="18EA0F7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0.32 </w:t>
            </w:r>
          </w:p>
        </w:tc>
        <w:tc>
          <w:tcPr>
            <w:tcW w:w="660" w:type="dxa"/>
            <w:tcBorders>
              <w:top w:val="nil"/>
              <w:left w:val="nil"/>
              <w:bottom w:val="nil"/>
              <w:right w:val="nil"/>
            </w:tcBorders>
            <w:shd w:val="clear" w:color="000000" w:fill="D9D9D9"/>
            <w:noWrap/>
            <w:vAlign w:val="bottom"/>
            <w:hideMark/>
          </w:tcPr>
          <w:p w14:paraId="66613D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57 </w:t>
            </w:r>
          </w:p>
        </w:tc>
        <w:tc>
          <w:tcPr>
            <w:tcW w:w="600" w:type="dxa"/>
            <w:tcBorders>
              <w:top w:val="nil"/>
              <w:left w:val="nil"/>
              <w:bottom w:val="nil"/>
              <w:right w:val="nil"/>
            </w:tcBorders>
            <w:shd w:val="clear" w:color="000000" w:fill="D9D9D9"/>
            <w:noWrap/>
            <w:vAlign w:val="bottom"/>
            <w:hideMark/>
          </w:tcPr>
          <w:p w14:paraId="3B90745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152 </w:t>
            </w:r>
          </w:p>
        </w:tc>
        <w:tc>
          <w:tcPr>
            <w:tcW w:w="640" w:type="dxa"/>
            <w:tcBorders>
              <w:top w:val="nil"/>
              <w:left w:val="nil"/>
              <w:bottom w:val="nil"/>
              <w:right w:val="nil"/>
            </w:tcBorders>
            <w:shd w:val="clear" w:color="000000" w:fill="D9D9D9"/>
            <w:noWrap/>
            <w:vAlign w:val="bottom"/>
            <w:hideMark/>
          </w:tcPr>
          <w:p w14:paraId="2FCB70D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 </w:t>
            </w:r>
          </w:p>
        </w:tc>
        <w:tc>
          <w:tcPr>
            <w:tcW w:w="617" w:type="dxa"/>
            <w:tcBorders>
              <w:top w:val="nil"/>
              <w:left w:val="nil"/>
              <w:bottom w:val="nil"/>
              <w:right w:val="nil"/>
            </w:tcBorders>
            <w:shd w:val="clear" w:color="000000" w:fill="D9D9D9"/>
            <w:noWrap/>
            <w:vAlign w:val="bottom"/>
            <w:hideMark/>
          </w:tcPr>
          <w:p w14:paraId="2AB4B60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71B827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 </w:t>
            </w:r>
          </w:p>
        </w:tc>
        <w:tc>
          <w:tcPr>
            <w:tcW w:w="700" w:type="dxa"/>
            <w:tcBorders>
              <w:top w:val="nil"/>
              <w:left w:val="nil"/>
              <w:bottom w:val="nil"/>
              <w:right w:val="nil"/>
            </w:tcBorders>
            <w:shd w:val="clear" w:color="000000" w:fill="D9D9D9"/>
            <w:noWrap/>
            <w:vAlign w:val="bottom"/>
            <w:hideMark/>
          </w:tcPr>
          <w:p w14:paraId="40C2B94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640" w:type="dxa"/>
            <w:tcBorders>
              <w:top w:val="nil"/>
              <w:left w:val="nil"/>
              <w:bottom w:val="nil"/>
              <w:right w:val="nil"/>
            </w:tcBorders>
            <w:shd w:val="clear" w:color="000000" w:fill="D9D9D9"/>
            <w:noWrap/>
            <w:vAlign w:val="bottom"/>
            <w:hideMark/>
          </w:tcPr>
          <w:p w14:paraId="094A453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 </w:t>
            </w:r>
          </w:p>
        </w:tc>
        <w:tc>
          <w:tcPr>
            <w:tcW w:w="569" w:type="dxa"/>
            <w:tcBorders>
              <w:top w:val="nil"/>
              <w:left w:val="nil"/>
              <w:bottom w:val="nil"/>
              <w:right w:val="nil"/>
            </w:tcBorders>
            <w:shd w:val="clear" w:color="000000" w:fill="D9D9D9"/>
            <w:noWrap/>
            <w:vAlign w:val="bottom"/>
            <w:hideMark/>
          </w:tcPr>
          <w:p w14:paraId="014EFF5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28.3 </w:t>
            </w:r>
          </w:p>
        </w:tc>
        <w:tc>
          <w:tcPr>
            <w:tcW w:w="565" w:type="dxa"/>
            <w:tcBorders>
              <w:top w:val="nil"/>
              <w:left w:val="nil"/>
              <w:bottom w:val="nil"/>
              <w:right w:val="nil"/>
            </w:tcBorders>
            <w:shd w:val="clear" w:color="000000" w:fill="D9D9D9"/>
            <w:noWrap/>
            <w:vAlign w:val="bottom"/>
            <w:hideMark/>
          </w:tcPr>
          <w:p w14:paraId="4EA67FB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242.6 </w:t>
            </w:r>
          </w:p>
        </w:tc>
        <w:tc>
          <w:tcPr>
            <w:tcW w:w="565" w:type="dxa"/>
            <w:tcBorders>
              <w:top w:val="nil"/>
              <w:left w:val="nil"/>
              <w:bottom w:val="nil"/>
              <w:right w:val="nil"/>
            </w:tcBorders>
            <w:shd w:val="clear" w:color="000000" w:fill="D9D9D9"/>
            <w:noWrap/>
            <w:vAlign w:val="bottom"/>
            <w:hideMark/>
          </w:tcPr>
          <w:p w14:paraId="647DE0B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28.7 </w:t>
            </w:r>
          </w:p>
        </w:tc>
        <w:tc>
          <w:tcPr>
            <w:tcW w:w="520" w:type="dxa"/>
            <w:tcBorders>
              <w:top w:val="nil"/>
              <w:left w:val="nil"/>
              <w:bottom w:val="nil"/>
              <w:right w:val="nil"/>
            </w:tcBorders>
            <w:shd w:val="clear" w:color="000000" w:fill="D9D9D9"/>
            <w:noWrap/>
            <w:vAlign w:val="bottom"/>
            <w:hideMark/>
          </w:tcPr>
          <w:p w14:paraId="4C2317B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-0.10 </w:t>
            </w:r>
          </w:p>
        </w:tc>
        <w:tc>
          <w:tcPr>
            <w:tcW w:w="520" w:type="dxa"/>
            <w:tcBorders>
              <w:top w:val="nil"/>
              <w:left w:val="nil"/>
              <w:bottom w:val="nil"/>
              <w:right w:val="nil"/>
            </w:tcBorders>
            <w:shd w:val="clear" w:color="000000" w:fill="D9D9D9"/>
            <w:noWrap/>
            <w:vAlign w:val="bottom"/>
            <w:hideMark/>
          </w:tcPr>
          <w:p w14:paraId="795085C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-0.09 </w:t>
            </w:r>
          </w:p>
        </w:tc>
        <w:tc>
          <w:tcPr>
            <w:tcW w:w="520" w:type="dxa"/>
            <w:tcBorders>
              <w:top w:val="nil"/>
              <w:left w:val="nil"/>
              <w:bottom w:val="nil"/>
              <w:right w:val="nil"/>
            </w:tcBorders>
            <w:shd w:val="clear" w:color="000000" w:fill="D9D9D9"/>
            <w:noWrap/>
            <w:vAlign w:val="bottom"/>
            <w:hideMark/>
          </w:tcPr>
          <w:p w14:paraId="212981D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-0.20 </w:t>
            </w:r>
          </w:p>
        </w:tc>
        <w:tc>
          <w:tcPr>
            <w:tcW w:w="500" w:type="dxa"/>
            <w:tcBorders>
              <w:top w:val="nil"/>
              <w:left w:val="nil"/>
              <w:bottom w:val="nil"/>
              <w:right w:val="nil"/>
            </w:tcBorders>
            <w:shd w:val="clear" w:color="000000" w:fill="D9D9D9"/>
            <w:noWrap/>
            <w:vAlign w:val="bottom"/>
            <w:hideMark/>
          </w:tcPr>
          <w:p w14:paraId="50668E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0967B2A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6A3E682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6F8A7B7D" w14:textId="77777777" w:rsidTr="006358FC">
        <w:trPr>
          <w:trHeight w:val="140"/>
        </w:trPr>
        <w:tc>
          <w:tcPr>
            <w:tcW w:w="780" w:type="dxa"/>
            <w:tcBorders>
              <w:top w:val="nil"/>
              <w:left w:val="nil"/>
              <w:bottom w:val="nil"/>
              <w:right w:val="nil"/>
            </w:tcBorders>
            <w:shd w:val="clear" w:color="000000" w:fill="D9D9D9"/>
            <w:noWrap/>
            <w:vAlign w:val="bottom"/>
            <w:hideMark/>
          </w:tcPr>
          <w:p w14:paraId="4201CF87"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FMEGF</w:t>
            </w:r>
          </w:p>
        </w:tc>
        <w:tc>
          <w:tcPr>
            <w:tcW w:w="600" w:type="dxa"/>
            <w:tcBorders>
              <w:top w:val="nil"/>
              <w:left w:val="nil"/>
              <w:bottom w:val="nil"/>
              <w:right w:val="nil"/>
            </w:tcBorders>
            <w:shd w:val="clear" w:color="000000" w:fill="D9D9D9"/>
            <w:noWrap/>
            <w:vAlign w:val="bottom"/>
            <w:hideMark/>
          </w:tcPr>
          <w:p w14:paraId="5A8337F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0.91 </w:t>
            </w:r>
          </w:p>
        </w:tc>
        <w:tc>
          <w:tcPr>
            <w:tcW w:w="660" w:type="dxa"/>
            <w:tcBorders>
              <w:top w:val="nil"/>
              <w:left w:val="nil"/>
              <w:bottom w:val="nil"/>
              <w:right w:val="nil"/>
            </w:tcBorders>
            <w:shd w:val="clear" w:color="000000" w:fill="D9D9D9"/>
            <w:noWrap/>
            <w:vAlign w:val="bottom"/>
            <w:hideMark/>
          </w:tcPr>
          <w:p w14:paraId="7708163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35 </w:t>
            </w:r>
          </w:p>
        </w:tc>
        <w:tc>
          <w:tcPr>
            <w:tcW w:w="600" w:type="dxa"/>
            <w:tcBorders>
              <w:top w:val="nil"/>
              <w:left w:val="nil"/>
              <w:bottom w:val="nil"/>
              <w:right w:val="nil"/>
            </w:tcBorders>
            <w:shd w:val="clear" w:color="000000" w:fill="D9D9D9"/>
            <w:noWrap/>
            <w:vAlign w:val="bottom"/>
            <w:hideMark/>
          </w:tcPr>
          <w:p w14:paraId="0C482681"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 </w:t>
            </w:r>
          </w:p>
        </w:tc>
        <w:tc>
          <w:tcPr>
            <w:tcW w:w="640" w:type="dxa"/>
            <w:tcBorders>
              <w:top w:val="nil"/>
              <w:left w:val="nil"/>
              <w:bottom w:val="nil"/>
              <w:right w:val="nil"/>
            </w:tcBorders>
            <w:shd w:val="clear" w:color="000000" w:fill="D9D9D9"/>
            <w:noWrap/>
            <w:vAlign w:val="bottom"/>
            <w:hideMark/>
          </w:tcPr>
          <w:p w14:paraId="46F9C81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-57 </w:t>
            </w:r>
          </w:p>
        </w:tc>
        <w:tc>
          <w:tcPr>
            <w:tcW w:w="617" w:type="dxa"/>
            <w:tcBorders>
              <w:top w:val="nil"/>
              <w:left w:val="nil"/>
              <w:bottom w:val="nil"/>
              <w:right w:val="nil"/>
            </w:tcBorders>
            <w:shd w:val="clear" w:color="000000" w:fill="D9D9D9"/>
            <w:noWrap/>
            <w:vAlign w:val="bottom"/>
            <w:hideMark/>
          </w:tcPr>
          <w:p w14:paraId="777E71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48E27AF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700" w:type="dxa"/>
            <w:tcBorders>
              <w:top w:val="nil"/>
              <w:left w:val="nil"/>
              <w:bottom w:val="nil"/>
              <w:right w:val="nil"/>
            </w:tcBorders>
            <w:shd w:val="clear" w:color="000000" w:fill="D9D9D9"/>
            <w:noWrap/>
            <w:vAlign w:val="bottom"/>
            <w:hideMark/>
          </w:tcPr>
          <w:p w14:paraId="3393DCD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46 </w:t>
            </w:r>
          </w:p>
        </w:tc>
        <w:tc>
          <w:tcPr>
            <w:tcW w:w="640" w:type="dxa"/>
            <w:tcBorders>
              <w:top w:val="nil"/>
              <w:left w:val="nil"/>
              <w:bottom w:val="nil"/>
              <w:right w:val="nil"/>
            </w:tcBorders>
            <w:shd w:val="clear" w:color="000000" w:fill="D9D9D9"/>
            <w:noWrap/>
            <w:vAlign w:val="bottom"/>
            <w:hideMark/>
          </w:tcPr>
          <w:p w14:paraId="4A8C547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 </w:t>
            </w:r>
          </w:p>
        </w:tc>
        <w:tc>
          <w:tcPr>
            <w:tcW w:w="569" w:type="dxa"/>
            <w:tcBorders>
              <w:top w:val="nil"/>
              <w:left w:val="nil"/>
              <w:bottom w:val="nil"/>
              <w:right w:val="nil"/>
            </w:tcBorders>
            <w:shd w:val="clear" w:color="000000" w:fill="D9D9D9"/>
            <w:noWrap/>
            <w:vAlign w:val="bottom"/>
            <w:hideMark/>
          </w:tcPr>
          <w:p w14:paraId="0492093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2.8 </w:t>
            </w:r>
          </w:p>
        </w:tc>
        <w:tc>
          <w:tcPr>
            <w:tcW w:w="565" w:type="dxa"/>
            <w:tcBorders>
              <w:top w:val="nil"/>
              <w:left w:val="nil"/>
              <w:bottom w:val="nil"/>
              <w:right w:val="nil"/>
            </w:tcBorders>
            <w:shd w:val="clear" w:color="000000" w:fill="D9D9D9"/>
            <w:noWrap/>
            <w:vAlign w:val="bottom"/>
            <w:hideMark/>
          </w:tcPr>
          <w:p w14:paraId="7178599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1.5 </w:t>
            </w:r>
          </w:p>
        </w:tc>
        <w:tc>
          <w:tcPr>
            <w:tcW w:w="565" w:type="dxa"/>
            <w:tcBorders>
              <w:top w:val="nil"/>
              <w:left w:val="nil"/>
              <w:bottom w:val="nil"/>
              <w:right w:val="nil"/>
            </w:tcBorders>
            <w:shd w:val="clear" w:color="000000" w:fill="D9D9D9"/>
            <w:noWrap/>
            <w:vAlign w:val="bottom"/>
            <w:hideMark/>
          </w:tcPr>
          <w:p w14:paraId="31121B8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1.9 </w:t>
            </w:r>
          </w:p>
        </w:tc>
        <w:tc>
          <w:tcPr>
            <w:tcW w:w="520" w:type="dxa"/>
            <w:tcBorders>
              <w:top w:val="nil"/>
              <w:left w:val="nil"/>
              <w:bottom w:val="nil"/>
              <w:right w:val="nil"/>
            </w:tcBorders>
            <w:shd w:val="clear" w:color="000000" w:fill="D9D9D9"/>
            <w:noWrap/>
            <w:vAlign w:val="bottom"/>
            <w:hideMark/>
          </w:tcPr>
          <w:p w14:paraId="1EB6AE8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-2.90 </w:t>
            </w:r>
          </w:p>
        </w:tc>
        <w:tc>
          <w:tcPr>
            <w:tcW w:w="520" w:type="dxa"/>
            <w:tcBorders>
              <w:top w:val="nil"/>
              <w:left w:val="nil"/>
              <w:bottom w:val="nil"/>
              <w:right w:val="nil"/>
            </w:tcBorders>
            <w:shd w:val="clear" w:color="000000" w:fill="D9D9D9"/>
            <w:noWrap/>
            <w:vAlign w:val="bottom"/>
            <w:hideMark/>
          </w:tcPr>
          <w:p w14:paraId="615282D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-2.08 </w:t>
            </w:r>
          </w:p>
        </w:tc>
        <w:tc>
          <w:tcPr>
            <w:tcW w:w="520" w:type="dxa"/>
            <w:tcBorders>
              <w:top w:val="nil"/>
              <w:left w:val="nil"/>
              <w:bottom w:val="nil"/>
              <w:right w:val="nil"/>
            </w:tcBorders>
            <w:shd w:val="clear" w:color="000000" w:fill="D9D9D9"/>
            <w:noWrap/>
            <w:vAlign w:val="bottom"/>
            <w:hideMark/>
          </w:tcPr>
          <w:p w14:paraId="3572D12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-1.82 </w:t>
            </w:r>
          </w:p>
        </w:tc>
        <w:tc>
          <w:tcPr>
            <w:tcW w:w="500" w:type="dxa"/>
            <w:tcBorders>
              <w:top w:val="nil"/>
              <w:left w:val="nil"/>
              <w:bottom w:val="nil"/>
              <w:right w:val="nil"/>
            </w:tcBorders>
            <w:shd w:val="clear" w:color="000000" w:fill="D9D9D9"/>
            <w:noWrap/>
            <w:vAlign w:val="bottom"/>
            <w:hideMark/>
          </w:tcPr>
          <w:p w14:paraId="10CF2EA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773D497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0538CF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22D078CE" w14:textId="77777777" w:rsidTr="006358FC">
        <w:trPr>
          <w:trHeight w:val="140"/>
        </w:trPr>
        <w:tc>
          <w:tcPr>
            <w:tcW w:w="780" w:type="dxa"/>
            <w:tcBorders>
              <w:top w:val="nil"/>
              <w:left w:val="nil"/>
              <w:bottom w:val="nil"/>
              <w:right w:val="nil"/>
            </w:tcBorders>
            <w:shd w:val="clear" w:color="000000" w:fill="D9D9D9"/>
            <w:noWrap/>
            <w:vAlign w:val="bottom"/>
            <w:hideMark/>
          </w:tcPr>
          <w:p w14:paraId="2EB06B70"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KSLLF</w:t>
            </w:r>
          </w:p>
        </w:tc>
        <w:tc>
          <w:tcPr>
            <w:tcW w:w="600" w:type="dxa"/>
            <w:tcBorders>
              <w:top w:val="nil"/>
              <w:left w:val="nil"/>
              <w:bottom w:val="nil"/>
              <w:right w:val="nil"/>
            </w:tcBorders>
            <w:shd w:val="clear" w:color="000000" w:fill="D9D9D9"/>
            <w:noWrap/>
            <w:vAlign w:val="bottom"/>
            <w:hideMark/>
          </w:tcPr>
          <w:p w14:paraId="4116796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0.52 </w:t>
            </w:r>
          </w:p>
        </w:tc>
        <w:tc>
          <w:tcPr>
            <w:tcW w:w="660" w:type="dxa"/>
            <w:tcBorders>
              <w:top w:val="nil"/>
              <w:left w:val="nil"/>
              <w:bottom w:val="nil"/>
              <w:right w:val="nil"/>
            </w:tcBorders>
            <w:shd w:val="clear" w:color="000000" w:fill="D9D9D9"/>
            <w:noWrap/>
            <w:vAlign w:val="bottom"/>
            <w:hideMark/>
          </w:tcPr>
          <w:p w14:paraId="163D77A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109 </w:t>
            </w:r>
          </w:p>
        </w:tc>
        <w:tc>
          <w:tcPr>
            <w:tcW w:w="600" w:type="dxa"/>
            <w:tcBorders>
              <w:top w:val="nil"/>
              <w:left w:val="nil"/>
              <w:bottom w:val="nil"/>
              <w:right w:val="nil"/>
            </w:tcBorders>
            <w:shd w:val="clear" w:color="000000" w:fill="D9D9D9"/>
            <w:noWrap/>
            <w:vAlign w:val="bottom"/>
            <w:hideMark/>
          </w:tcPr>
          <w:p w14:paraId="4F253EA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327 </w:t>
            </w:r>
          </w:p>
        </w:tc>
        <w:tc>
          <w:tcPr>
            <w:tcW w:w="640" w:type="dxa"/>
            <w:tcBorders>
              <w:top w:val="nil"/>
              <w:left w:val="nil"/>
              <w:bottom w:val="nil"/>
              <w:right w:val="nil"/>
            </w:tcBorders>
            <w:shd w:val="clear" w:color="000000" w:fill="D9D9D9"/>
            <w:noWrap/>
            <w:vAlign w:val="bottom"/>
            <w:hideMark/>
          </w:tcPr>
          <w:p w14:paraId="62E2655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-37 </w:t>
            </w:r>
          </w:p>
        </w:tc>
        <w:tc>
          <w:tcPr>
            <w:tcW w:w="617" w:type="dxa"/>
            <w:tcBorders>
              <w:top w:val="nil"/>
              <w:left w:val="nil"/>
              <w:bottom w:val="nil"/>
              <w:right w:val="nil"/>
            </w:tcBorders>
            <w:shd w:val="clear" w:color="000000" w:fill="D9D9D9"/>
            <w:noWrap/>
            <w:vAlign w:val="bottom"/>
            <w:hideMark/>
          </w:tcPr>
          <w:p w14:paraId="2256831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6BEEC91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 </w:t>
            </w:r>
          </w:p>
        </w:tc>
        <w:tc>
          <w:tcPr>
            <w:tcW w:w="700" w:type="dxa"/>
            <w:tcBorders>
              <w:top w:val="nil"/>
              <w:left w:val="nil"/>
              <w:bottom w:val="nil"/>
              <w:right w:val="nil"/>
            </w:tcBorders>
            <w:shd w:val="clear" w:color="000000" w:fill="D9D9D9"/>
            <w:noWrap/>
            <w:vAlign w:val="bottom"/>
            <w:hideMark/>
          </w:tcPr>
          <w:p w14:paraId="42A54DBF"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 </w:t>
            </w:r>
          </w:p>
        </w:tc>
        <w:tc>
          <w:tcPr>
            <w:tcW w:w="640" w:type="dxa"/>
            <w:tcBorders>
              <w:top w:val="nil"/>
              <w:left w:val="nil"/>
              <w:bottom w:val="nil"/>
              <w:right w:val="nil"/>
            </w:tcBorders>
            <w:shd w:val="clear" w:color="000000" w:fill="D9D9D9"/>
            <w:noWrap/>
            <w:vAlign w:val="bottom"/>
            <w:hideMark/>
          </w:tcPr>
          <w:p w14:paraId="5AA482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 </w:t>
            </w:r>
          </w:p>
        </w:tc>
        <w:tc>
          <w:tcPr>
            <w:tcW w:w="569" w:type="dxa"/>
            <w:tcBorders>
              <w:top w:val="nil"/>
              <w:left w:val="nil"/>
              <w:bottom w:val="nil"/>
              <w:right w:val="nil"/>
            </w:tcBorders>
            <w:shd w:val="clear" w:color="000000" w:fill="D9D9D9"/>
            <w:noWrap/>
            <w:vAlign w:val="bottom"/>
            <w:hideMark/>
          </w:tcPr>
          <w:p w14:paraId="743D100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3,228.1 </w:t>
            </w:r>
          </w:p>
        </w:tc>
        <w:tc>
          <w:tcPr>
            <w:tcW w:w="565" w:type="dxa"/>
            <w:tcBorders>
              <w:top w:val="nil"/>
              <w:left w:val="nil"/>
              <w:bottom w:val="nil"/>
              <w:right w:val="nil"/>
            </w:tcBorders>
            <w:shd w:val="clear" w:color="000000" w:fill="D9D9D9"/>
            <w:noWrap/>
            <w:vAlign w:val="bottom"/>
            <w:hideMark/>
          </w:tcPr>
          <w:p w14:paraId="659CE22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368.5 </w:t>
            </w:r>
          </w:p>
        </w:tc>
        <w:tc>
          <w:tcPr>
            <w:tcW w:w="565" w:type="dxa"/>
            <w:tcBorders>
              <w:top w:val="nil"/>
              <w:left w:val="nil"/>
              <w:bottom w:val="nil"/>
              <w:right w:val="nil"/>
            </w:tcBorders>
            <w:shd w:val="clear" w:color="000000" w:fill="D9D9D9"/>
            <w:noWrap/>
            <w:vAlign w:val="bottom"/>
            <w:hideMark/>
          </w:tcPr>
          <w:p w14:paraId="4E9C53D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114.5 </w:t>
            </w:r>
          </w:p>
        </w:tc>
        <w:tc>
          <w:tcPr>
            <w:tcW w:w="520" w:type="dxa"/>
            <w:tcBorders>
              <w:top w:val="nil"/>
              <w:left w:val="nil"/>
              <w:bottom w:val="nil"/>
              <w:right w:val="nil"/>
            </w:tcBorders>
            <w:shd w:val="clear" w:color="000000" w:fill="D9D9D9"/>
            <w:noWrap/>
            <w:vAlign w:val="bottom"/>
            <w:hideMark/>
          </w:tcPr>
          <w:p w14:paraId="5E4889D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-0.03 </w:t>
            </w:r>
          </w:p>
        </w:tc>
        <w:tc>
          <w:tcPr>
            <w:tcW w:w="520" w:type="dxa"/>
            <w:tcBorders>
              <w:top w:val="nil"/>
              <w:left w:val="nil"/>
              <w:bottom w:val="nil"/>
              <w:right w:val="nil"/>
            </w:tcBorders>
            <w:shd w:val="clear" w:color="000000" w:fill="D9D9D9"/>
            <w:noWrap/>
            <w:vAlign w:val="bottom"/>
            <w:hideMark/>
          </w:tcPr>
          <w:p w14:paraId="1FDCBBD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-0.09 </w:t>
            </w:r>
          </w:p>
        </w:tc>
        <w:tc>
          <w:tcPr>
            <w:tcW w:w="520" w:type="dxa"/>
            <w:tcBorders>
              <w:top w:val="nil"/>
              <w:left w:val="nil"/>
              <w:bottom w:val="nil"/>
              <w:right w:val="nil"/>
            </w:tcBorders>
            <w:shd w:val="clear" w:color="000000" w:fill="D9D9D9"/>
            <w:noWrap/>
            <w:vAlign w:val="bottom"/>
            <w:hideMark/>
          </w:tcPr>
          <w:p w14:paraId="721E426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-0.22 </w:t>
            </w:r>
          </w:p>
        </w:tc>
        <w:tc>
          <w:tcPr>
            <w:tcW w:w="500" w:type="dxa"/>
            <w:tcBorders>
              <w:top w:val="nil"/>
              <w:left w:val="nil"/>
              <w:bottom w:val="nil"/>
              <w:right w:val="nil"/>
            </w:tcBorders>
            <w:shd w:val="clear" w:color="000000" w:fill="D9D9D9"/>
            <w:noWrap/>
            <w:vAlign w:val="bottom"/>
            <w:hideMark/>
          </w:tcPr>
          <w:p w14:paraId="0DE63E7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54F7150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5ED7C9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1D17E4FE" w14:textId="77777777" w:rsidTr="006358FC">
        <w:trPr>
          <w:trHeight w:val="140"/>
        </w:trPr>
        <w:tc>
          <w:tcPr>
            <w:tcW w:w="780" w:type="dxa"/>
            <w:tcBorders>
              <w:top w:val="nil"/>
              <w:left w:val="nil"/>
              <w:bottom w:val="nil"/>
              <w:right w:val="nil"/>
            </w:tcBorders>
            <w:shd w:val="clear" w:color="000000" w:fill="D9D9D9"/>
            <w:noWrap/>
            <w:vAlign w:val="bottom"/>
            <w:hideMark/>
          </w:tcPr>
          <w:p w14:paraId="32B73E2B"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SANW</w:t>
            </w:r>
          </w:p>
        </w:tc>
        <w:tc>
          <w:tcPr>
            <w:tcW w:w="600" w:type="dxa"/>
            <w:tcBorders>
              <w:top w:val="nil"/>
              <w:left w:val="nil"/>
              <w:bottom w:val="nil"/>
              <w:right w:val="nil"/>
            </w:tcBorders>
            <w:shd w:val="clear" w:color="000000" w:fill="D9D9D9"/>
            <w:noWrap/>
            <w:vAlign w:val="bottom"/>
            <w:hideMark/>
          </w:tcPr>
          <w:p w14:paraId="3AD8CE7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0.93 </w:t>
            </w:r>
          </w:p>
        </w:tc>
        <w:tc>
          <w:tcPr>
            <w:tcW w:w="660" w:type="dxa"/>
            <w:tcBorders>
              <w:top w:val="nil"/>
              <w:left w:val="nil"/>
              <w:bottom w:val="nil"/>
              <w:right w:val="nil"/>
            </w:tcBorders>
            <w:shd w:val="clear" w:color="000000" w:fill="D9D9D9"/>
            <w:noWrap/>
            <w:vAlign w:val="bottom"/>
            <w:hideMark/>
          </w:tcPr>
          <w:p w14:paraId="2A7572B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39 </w:t>
            </w:r>
          </w:p>
        </w:tc>
        <w:tc>
          <w:tcPr>
            <w:tcW w:w="600" w:type="dxa"/>
            <w:tcBorders>
              <w:top w:val="nil"/>
              <w:left w:val="nil"/>
              <w:bottom w:val="nil"/>
              <w:right w:val="nil"/>
            </w:tcBorders>
            <w:shd w:val="clear" w:color="000000" w:fill="D9D9D9"/>
            <w:noWrap/>
            <w:vAlign w:val="bottom"/>
            <w:hideMark/>
          </w:tcPr>
          <w:p w14:paraId="76BE94E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177 </w:t>
            </w:r>
          </w:p>
        </w:tc>
        <w:tc>
          <w:tcPr>
            <w:tcW w:w="640" w:type="dxa"/>
            <w:tcBorders>
              <w:top w:val="nil"/>
              <w:left w:val="nil"/>
              <w:bottom w:val="nil"/>
              <w:right w:val="nil"/>
            </w:tcBorders>
            <w:shd w:val="clear" w:color="000000" w:fill="D9D9D9"/>
            <w:noWrap/>
            <w:vAlign w:val="bottom"/>
            <w:hideMark/>
          </w:tcPr>
          <w:p w14:paraId="0862FAC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 </w:t>
            </w:r>
          </w:p>
        </w:tc>
        <w:tc>
          <w:tcPr>
            <w:tcW w:w="617" w:type="dxa"/>
            <w:tcBorders>
              <w:top w:val="nil"/>
              <w:left w:val="nil"/>
              <w:bottom w:val="nil"/>
              <w:right w:val="nil"/>
            </w:tcBorders>
            <w:shd w:val="clear" w:color="000000" w:fill="D9D9D9"/>
            <w:noWrap/>
            <w:vAlign w:val="bottom"/>
            <w:hideMark/>
          </w:tcPr>
          <w:p w14:paraId="583C2346"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162212FE"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110 </w:t>
            </w:r>
          </w:p>
        </w:tc>
        <w:tc>
          <w:tcPr>
            <w:tcW w:w="700" w:type="dxa"/>
            <w:tcBorders>
              <w:top w:val="nil"/>
              <w:left w:val="nil"/>
              <w:bottom w:val="nil"/>
              <w:right w:val="nil"/>
            </w:tcBorders>
            <w:shd w:val="clear" w:color="000000" w:fill="D9D9D9"/>
            <w:noWrap/>
            <w:vAlign w:val="bottom"/>
            <w:hideMark/>
          </w:tcPr>
          <w:p w14:paraId="343F5697"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80 </w:t>
            </w:r>
          </w:p>
        </w:tc>
        <w:tc>
          <w:tcPr>
            <w:tcW w:w="640" w:type="dxa"/>
            <w:tcBorders>
              <w:top w:val="nil"/>
              <w:left w:val="nil"/>
              <w:bottom w:val="nil"/>
              <w:right w:val="nil"/>
            </w:tcBorders>
            <w:shd w:val="clear" w:color="000000" w:fill="D9D9D9"/>
            <w:noWrap/>
            <w:vAlign w:val="bottom"/>
            <w:hideMark/>
          </w:tcPr>
          <w:p w14:paraId="7CE9C12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84 </w:t>
            </w:r>
          </w:p>
        </w:tc>
        <w:tc>
          <w:tcPr>
            <w:tcW w:w="569" w:type="dxa"/>
            <w:tcBorders>
              <w:top w:val="nil"/>
              <w:left w:val="nil"/>
              <w:bottom w:val="nil"/>
              <w:right w:val="nil"/>
            </w:tcBorders>
            <w:shd w:val="clear" w:color="000000" w:fill="D9D9D9"/>
            <w:noWrap/>
            <w:vAlign w:val="bottom"/>
            <w:hideMark/>
          </w:tcPr>
          <w:p w14:paraId="2EA427B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1.6 </w:t>
            </w:r>
          </w:p>
        </w:tc>
        <w:tc>
          <w:tcPr>
            <w:tcW w:w="565" w:type="dxa"/>
            <w:tcBorders>
              <w:top w:val="nil"/>
              <w:left w:val="nil"/>
              <w:bottom w:val="nil"/>
              <w:right w:val="nil"/>
            </w:tcBorders>
            <w:shd w:val="clear" w:color="000000" w:fill="D9D9D9"/>
            <w:noWrap/>
            <w:vAlign w:val="bottom"/>
            <w:hideMark/>
          </w:tcPr>
          <w:p w14:paraId="6A94B85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2.2 </w:t>
            </w:r>
          </w:p>
        </w:tc>
        <w:tc>
          <w:tcPr>
            <w:tcW w:w="565" w:type="dxa"/>
            <w:tcBorders>
              <w:top w:val="nil"/>
              <w:left w:val="nil"/>
              <w:bottom w:val="nil"/>
              <w:right w:val="nil"/>
            </w:tcBorders>
            <w:shd w:val="clear" w:color="000000" w:fill="D9D9D9"/>
            <w:noWrap/>
            <w:vAlign w:val="bottom"/>
            <w:hideMark/>
          </w:tcPr>
          <w:p w14:paraId="66712DD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2.1 </w:t>
            </w:r>
          </w:p>
        </w:tc>
        <w:tc>
          <w:tcPr>
            <w:tcW w:w="520" w:type="dxa"/>
            <w:tcBorders>
              <w:top w:val="nil"/>
              <w:left w:val="nil"/>
              <w:bottom w:val="nil"/>
              <w:right w:val="nil"/>
            </w:tcBorders>
            <w:shd w:val="clear" w:color="000000" w:fill="D9D9D9"/>
            <w:noWrap/>
            <w:vAlign w:val="bottom"/>
            <w:hideMark/>
          </w:tcPr>
          <w:p w14:paraId="1EF9309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0.10 </w:t>
            </w:r>
          </w:p>
        </w:tc>
        <w:tc>
          <w:tcPr>
            <w:tcW w:w="520" w:type="dxa"/>
            <w:tcBorders>
              <w:top w:val="nil"/>
              <w:left w:val="nil"/>
              <w:bottom w:val="nil"/>
              <w:right w:val="nil"/>
            </w:tcBorders>
            <w:shd w:val="clear" w:color="000000" w:fill="D9D9D9"/>
            <w:noWrap/>
            <w:vAlign w:val="bottom"/>
            <w:hideMark/>
          </w:tcPr>
          <w:p w14:paraId="58CA826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-0.63 </w:t>
            </w:r>
          </w:p>
        </w:tc>
        <w:tc>
          <w:tcPr>
            <w:tcW w:w="520" w:type="dxa"/>
            <w:tcBorders>
              <w:top w:val="nil"/>
              <w:left w:val="nil"/>
              <w:bottom w:val="nil"/>
              <w:right w:val="nil"/>
            </w:tcBorders>
            <w:shd w:val="clear" w:color="000000" w:fill="D9D9D9"/>
            <w:noWrap/>
            <w:vAlign w:val="bottom"/>
            <w:hideMark/>
          </w:tcPr>
          <w:p w14:paraId="6BFA5A73"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-0.59 </w:t>
            </w:r>
          </w:p>
        </w:tc>
        <w:tc>
          <w:tcPr>
            <w:tcW w:w="500" w:type="dxa"/>
            <w:tcBorders>
              <w:top w:val="nil"/>
              <w:left w:val="nil"/>
              <w:bottom w:val="nil"/>
              <w:right w:val="nil"/>
            </w:tcBorders>
            <w:shd w:val="clear" w:color="000000" w:fill="D9D9D9"/>
            <w:noWrap/>
            <w:vAlign w:val="bottom"/>
            <w:hideMark/>
          </w:tcPr>
          <w:p w14:paraId="7E6CD93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9.2 </w:t>
            </w:r>
          </w:p>
        </w:tc>
        <w:tc>
          <w:tcPr>
            <w:tcW w:w="500" w:type="dxa"/>
            <w:tcBorders>
              <w:top w:val="nil"/>
              <w:left w:val="nil"/>
              <w:bottom w:val="nil"/>
              <w:right w:val="nil"/>
            </w:tcBorders>
            <w:shd w:val="clear" w:color="000000" w:fill="D9D9D9"/>
            <w:noWrap/>
            <w:vAlign w:val="bottom"/>
            <w:hideMark/>
          </w:tcPr>
          <w:p w14:paraId="30D64BD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2827E20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6890A18E" w14:textId="77777777" w:rsidTr="006358FC">
        <w:trPr>
          <w:trHeight w:val="140"/>
        </w:trPr>
        <w:tc>
          <w:tcPr>
            <w:tcW w:w="780" w:type="dxa"/>
            <w:tcBorders>
              <w:top w:val="nil"/>
              <w:left w:val="nil"/>
              <w:bottom w:val="nil"/>
              <w:right w:val="nil"/>
            </w:tcBorders>
            <w:shd w:val="clear" w:color="000000" w:fill="D9D9D9"/>
            <w:noWrap/>
            <w:vAlign w:val="bottom"/>
            <w:hideMark/>
          </w:tcPr>
          <w:p w14:paraId="38B896B3" w14:textId="77777777" w:rsidR="006358FC" w:rsidRPr="006358FC" w:rsidRDefault="006358FC" w:rsidP="00D62F8D">
            <w:pPr>
              <w:tabs>
                <w:tab w:val="clear" w:pos="4680"/>
                <w:tab w:val="clear" w:pos="9360"/>
              </w:tabs>
              <w:spacing w:before="0" w:after="0"/>
              <w:jc w:val="both"/>
              <w:rPr>
                <w:rFonts w:eastAsia="Times New Roman" w:cs="Calibri"/>
                <w:color w:val="000000"/>
                <w:sz w:val="12"/>
                <w:szCs w:val="12"/>
                <w:lang w:val="en-IN" w:eastAsia="en-IN"/>
              </w:rPr>
            </w:pPr>
            <w:r w:rsidRPr="006358FC">
              <w:rPr>
                <w:rFonts w:eastAsia="Times New Roman" w:cs="Calibri"/>
                <w:color w:val="000000"/>
                <w:sz w:val="12"/>
                <w:szCs w:val="12"/>
                <w:lang w:val="en-IN" w:eastAsia="en-IN"/>
              </w:rPr>
              <w:t>UGRO</w:t>
            </w:r>
          </w:p>
        </w:tc>
        <w:tc>
          <w:tcPr>
            <w:tcW w:w="600" w:type="dxa"/>
            <w:tcBorders>
              <w:top w:val="nil"/>
              <w:left w:val="nil"/>
              <w:bottom w:val="nil"/>
              <w:right w:val="nil"/>
            </w:tcBorders>
            <w:shd w:val="clear" w:color="000000" w:fill="D9D9D9"/>
            <w:noWrap/>
            <w:vAlign w:val="bottom"/>
            <w:hideMark/>
          </w:tcPr>
          <w:p w14:paraId="1C7A343C"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6.32 </w:t>
            </w:r>
          </w:p>
        </w:tc>
        <w:tc>
          <w:tcPr>
            <w:tcW w:w="660" w:type="dxa"/>
            <w:tcBorders>
              <w:top w:val="nil"/>
              <w:left w:val="nil"/>
              <w:bottom w:val="nil"/>
              <w:right w:val="nil"/>
            </w:tcBorders>
            <w:shd w:val="clear" w:color="000000" w:fill="D9D9D9"/>
            <w:noWrap/>
            <w:vAlign w:val="bottom"/>
            <w:hideMark/>
          </w:tcPr>
          <w:p w14:paraId="1732A828"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67 </w:t>
            </w:r>
          </w:p>
        </w:tc>
        <w:tc>
          <w:tcPr>
            <w:tcW w:w="600" w:type="dxa"/>
            <w:tcBorders>
              <w:top w:val="nil"/>
              <w:left w:val="nil"/>
              <w:bottom w:val="nil"/>
              <w:right w:val="nil"/>
            </w:tcBorders>
            <w:shd w:val="clear" w:color="000000" w:fill="D9D9D9"/>
            <w:noWrap/>
            <w:vAlign w:val="bottom"/>
            <w:hideMark/>
          </w:tcPr>
          <w:p w14:paraId="0D69CF8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78 </w:t>
            </w:r>
          </w:p>
        </w:tc>
        <w:tc>
          <w:tcPr>
            <w:tcW w:w="640" w:type="dxa"/>
            <w:tcBorders>
              <w:top w:val="nil"/>
              <w:left w:val="nil"/>
              <w:bottom w:val="nil"/>
              <w:right w:val="nil"/>
            </w:tcBorders>
            <w:shd w:val="clear" w:color="000000" w:fill="D9D9D9"/>
            <w:noWrap/>
            <w:vAlign w:val="bottom"/>
            <w:hideMark/>
          </w:tcPr>
          <w:p w14:paraId="2F4AAB4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 </w:t>
            </w:r>
          </w:p>
        </w:tc>
        <w:tc>
          <w:tcPr>
            <w:tcW w:w="617" w:type="dxa"/>
            <w:tcBorders>
              <w:top w:val="nil"/>
              <w:left w:val="nil"/>
              <w:bottom w:val="nil"/>
              <w:right w:val="nil"/>
            </w:tcBorders>
            <w:shd w:val="clear" w:color="000000" w:fill="D9D9D9"/>
            <w:noWrap/>
            <w:vAlign w:val="bottom"/>
            <w:hideMark/>
          </w:tcPr>
          <w:p w14:paraId="5E99C91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689" w:type="dxa"/>
            <w:tcBorders>
              <w:top w:val="nil"/>
              <w:left w:val="nil"/>
              <w:bottom w:val="nil"/>
              <w:right w:val="nil"/>
            </w:tcBorders>
            <w:shd w:val="clear" w:color="000000" w:fill="D9D9D9"/>
            <w:noWrap/>
            <w:vAlign w:val="bottom"/>
            <w:hideMark/>
          </w:tcPr>
          <w:p w14:paraId="4CC357D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24 </w:t>
            </w:r>
          </w:p>
        </w:tc>
        <w:tc>
          <w:tcPr>
            <w:tcW w:w="700" w:type="dxa"/>
            <w:tcBorders>
              <w:top w:val="nil"/>
              <w:left w:val="nil"/>
              <w:bottom w:val="nil"/>
              <w:right w:val="nil"/>
            </w:tcBorders>
            <w:shd w:val="clear" w:color="000000" w:fill="D9D9D9"/>
            <w:noWrap/>
            <w:vAlign w:val="bottom"/>
            <w:hideMark/>
          </w:tcPr>
          <w:p w14:paraId="7D0D6B3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26 </w:t>
            </w:r>
          </w:p>
        </w:tc>
        <w:tc>
          <w:tcPr>
            <w:tcW w:w="640" w:type="dxa"/>
            <w:tcBorders>
              <w:top w:val="nil"/>
              <w:left w:val="nil"/>
              <w:bottom w:val="nil"/>
              <w:right w:val="nil"/>
            </w:tcBorders>
            <w:shd w:val="clear" w:color="000000" w:fill="D9D9D9"/>
            <w:noWrap/>
            <w:vAlign w:val="bottom"/>
            <w:hideMark/>
          </w:tcPr>
          <w:p w14:paraId="06D7A30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62 </w:t>
            </w:r>
          </w:p>
        </w:tc>
        <w:tc>
          <w:tcPr>
            <w:tcW w:w="569" w:type="dxa"/>
            <w:tcBorders>
              <w:top w:val="nil"/>
              <w:left w:val="nil"/>
              <w:bottom w:val="nil"/>
              <w:right w:val="nil"/>
            </w:tcBorders>
            <w:shd w:val="clear" w:color="000000" w:fill="D9D9D9"/>
            <w:noWrap/>
            <w:vAlign w:val="bottom"/>
            <w:hideMark/>
          </w:tcPr>
          <w:p w14:paraId="19953ED9"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3.2 </w:t>
            </w:r>
          </w:p>
        </w:tc>
        <w:tc>
          <w:tcPr>
            <w:tcW w:w="565" w:type="dxa"/>
            <w:tcBorders>
              <w:top w:val="nil"/>
              <w:left w:val="nil"/>
              <w:bottom w:val="nil"/>
              <w:right w:val="nil"/>
            </w:tcBorders>
            <w:shd w:val="clear" w:color="000000" w:fill="D9D9D9"/>
            <w:noWrap/>
            <w:vAlign w:val="bottom"/>
            <w:hideMark/>
          </w:tcPr>
          <w:p w14:paraId="0D98CA60"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3.0 </w:t>
            </w:r>
          </w:p>
        </w:tc>
        <w:tc>
          <w:tcPr>
            <w:tcW w:w="565" w:type="dxa"/>
            <w:tcBorders>
              <w:top w:val="nil"/>
              <w:left w:val="nil"/>
              <w:bottom w:val="nil"/>
              <w:right w:val="nil"/>
            </w:tcBorders>
            <w:shd w:val="clear" w:color="000000" w:fill="D9D9D9"/>
            <w:noWrap/>
            <w:vAlign w:val="bottom"/>
            <w:hideMark/>
          </w:tcPr>
          <w:p w14:paraId="3998798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1.3 </w:t>
            </w:r>
          </w:p>
        </w:tc>
        <w:tc>
          <w:tcPr>
            <w:tcW w:w="520" w:type="dxa"/>
            <w:tcBorders>
              <w:top w:val="nil"/>
              <w:left w:val="nil"/>
              <w:bottom w:val="nil"/>
              <w:right w:val="nil"/>
            </w:tcBorders>
            <w:shd w:val="clear" w:color="000000" w:fill="D9D9D9"/>
            <w:noWrap/>
            <w:vAlign w:val="bottom"/>
            <w:hideMark/>
          </w:tcPr>
          <w:p w14:paraId="297BE44D"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-1.79 </w:t>
            </w:r>
          </w:p>
        </w:tc>
        <w:tc>
          <w:tcPr>
            <w:tcW w:w="520" w:type="dxa"/>
            <w:tcBorders>
              <w:top w:val="nil"/>
              <w:left w:val="nil"/>
              <w:bottom w:val="nil"/>
              <w:right w:val="nil"/>
            </w:tcBorders>
            <w:shd w:val="clear" w:color="000000" w:fill="D9D9D9"/>
            <w:noWrap/>
            <w:vAlign w:val="bottom"/>
            <w:hideMark/>
          </w:tcPr>
          <w:p w14:paraId="10F21BCB"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-1.00 </w:t>
            </w:r>
          </w:p>
        </w:tc>
        <w:tc>
          <w:tcPr>
            <w:tcW w:w="520" w:type="dxa"/>
            <w:tcBorders>
              <w:top w:val="nil"/>
              <w:left w:val="nil"/>
              <w:bottom w:val="nil"/>
              <w:right w:val="nil"/>
            </w:tcBorders>
            <w:shd w:val="clear" w:color="000000" w:fill="D9D9D9"/>
            <w:noWrap/>
            <w:vAlign w:val="bottom"/>
            <w:hideMark/>
          </w:tcPr>
          <w:p w14:paraId="3320E89A"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-0.08 </w:t>
            </w:r>
          </w:p>
        </w:tc>
        <w:tc>
          <w:tcPr>
            <w:tcW w:w="500" w:type="dxa"/>
            <w:tcBorders>
              <w:top w:val="nil"/>
              <w:left w:val="nil"/>
              <w:bottom w:val="nil"/>
              <w:right w:val="nil"/>
            </w:tcBorders>
            <w:shd w:val="clear" w:color="000000" w:fill="D9D9D9"/>
            <w:noWrap/>
            <w:vAlign w:val="bottom"/>
            <w:hideMark/>
          </w:tcPr>
          <w:p w14:paraId="10883C15"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00" w:type="dxa"/>
            <w:tcBorders>
              <w:top w:val="nil"/>
              <w:left w:val="nil"/>
              <w:bottom w:val="nil"/>
              <w:right w:val="nil"/>
            </w:tcBorders>
            <w:shd w:val="clear" w:color="000000" w:fill="D9D9D9"/>
            <w:noWrap/>
            <w:vAlign w:val="bottom"/>
            <w:hideMark/>
          </w:tcPr>
          <w:p w14:paraId="5575A6D4"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c>
          <w:tcPr>
            <w:tcW w:w="569" w:type="dxa"/>
            <w:tcBorders>
              <w:top w:val="nil"/>
              <w:left w:val="nil"/>
              <w:bottom w:val="nil"/>
              <w:right w:val="nil"/>
            </w:tcBorders>
            <w:shd w:val="clear" w:color="000000" w:fill="D9D9D9"/>
            <w:noWrap/>
            <w:vAlign w:val="bottom"/>
            <w:hideMark/>
          </w:tcPr>
          <w:p w14:paraId="1D8DEB82" w14:textId="77777777" w:rsidR="006358FC" w:rsidRPr="006358FC" w:rsidRDefault="006358FC" w:rsidP="00237B90">
            <w:pPr>
              <w:tabs>
                <w:tab w:val="clear" w:pos="4680"/>
                <w:tab w:val="clear" w:pos="9360"/>
              </w:tabs>
              <w:spacing w:before="0" w:after="0"/>
              <w:jc w:val="right"/>
              <w:rPr>
                <w:rFonts w:eastAsia="Times New Roman" w:cs="Calibri"/>
                <w:color w:val="000000"/>
                <w:sz w:val="12"/>
                <w:szCs w:val="12"/>
                <w:lang w:val="en-IN" w:eastAsia="en-IN"/>
              </w:rPr>
            </w:pPr>
            <w:r w:rsidRPr="006358FC">
              <w:rPr>
                <w:rFonts w:eastAsia="Times New Roman" w:cs="Calibri"/>
                <w:color w:val="000000"/>
                <w:sz w:val="12"/>
                <w:szCs w:val="12"/>
                <w:lang w:val="en-IN" w:eastAsia="en-IN"/>
              </w:rPr>
              <w:t xml:space="preserve"> N.M. </w:t>
            </w:r>
          </w:p>
        </w:tc>
      </w:tr>
      <w:tr w:rsidR="006358FC" w:rsidRPr="006358FC" w14:paraId="36E78905" w14:textId="77777777" w:rsidTr="006358FC">
        <w:trPr>
          <w:trHeight w:val="140"/>
        </w:trPr>
        <w:tc>
          <w:tcPr>
            <w:tcW w:w="780" w:type="dxa"/>
            <w:tcBorders>
              <w:top w:val="nil"/>
              <w:left w:val="nil"/>
              <w:bottom w:val="nil"/>
              <w:right w:val="nil"/>
            </w:tcBorders>
            <w:shd w:val="clear" w:color="000000" w:fill="003865"/>
            <w:noWrap/>
            <w:vAlign w:val="bottom"/>
            <w:hideMark/>
          </w:tcPr>
          <w:p w14:paraId="0F92C1CB" w14:textId="77777777" w:rsidR="006358FC" w:rsidRPr="00D72CFF" w:rsidRDefault="006358FC" w:rsidP="00D62F8D">
            <w:pPr>
              <w:tabs>
                <w:tab w:val="clear" w:pos="4680"/>
                <w:tab w:val="clear" w:pos="9360"/>
              </w:tabs>
              <w:spacing w:before="0" w:after="0"/>
              <w:jc w:val="both"/>
              <w:rPr>
                <w:rFonts w:eastAsia="Times New Roman" w:cs="Calibri"/>
                <w:b/>
                <w:bCs/>
                <w:color w:val="FFFFFF"/>
                <w:sz w:val="12"/>
                <w:szCs w:val="12"/>
                <w:lang w:val="en-IN" w:eastAsia="en-IN"/>
              </w:rPr>
            </w:pPr>
            <w:r w:rsidRPr="00D72CFF">
              <w:rPr>
                <w:rFonts w:eastAsia="Times New Roman" w:cs="Calibri"/>
                <w:b/>
                <w:bCs/>
                <w:color w:val="FFFFFF"/>
                <w:sz w:val="12"/>
                <w:szCs w:val="12"/>
                <w:lang w:val="en-IN" w:eastAsia="en-IN"/>
              </w:rPr>
              <w:t>Average</w:t>
            </w:r>
          </w:p>
        </w:tc>
        <w:tc>
          <w:tcPr>
            <w:tcW w:w="600" w:type="dxa"/>
            <w:tcBorders>
              <w:top w:val="nil"/>
              <w:left w:val="nil"/>
              <w:bottom w:val="nil"/>
              <w:right w:val="nil"/>
            </w:tcBorders>
            <w:shd w:val="clear" w:color="000000" w:fill="003865"/>
            <w:noWrap/>
            <w:vAlign w:val="bottom"/>
            <w:hideMark/>
          </w:tcPr>
          <w:p w14:paraId="0C21503B"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60" w:type="dxa"/>
            <w:tcBorders>
              <w:top w:val="nil"/>
              <w:left w:val="nil"/>
              <w:bottom w:val="nil"/>
              <w:right w:val="nil"/>
            </w:tcBorders>
            <w:shd w:val="clear" w:color="000000" w:fill="003865"/>
            <w:noWrap/>
            <w:vAlign w:val="bottom"/>
            <w:hideMark/>
          </w:tcPr>
          <w:p w14:paraId="750FA5D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00" w:type="dxa"/>
            <w:tcBorders>
              <w:top w:val="nil"/>
              <w:left w:val="nil"/>
              <w:bottom w:val="nil"/>
              <w:right w:val="nil"/>
            </w:tcBorders>
            <w:shd w:val="clear" w:color="000000" w:fill="003865"/>
            <w:noWrap/>
            <w:vAlign w:val="bottom"/>
            <w:hideMark/>
          </w:tcPr>
          <w:p w14:paraId="745A5B6F"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40" w:type="dxa"/>
            <w:tcBorders>
              <w:top w:val="nil"/>
              <w:left w:val="nil"/>
              <w:bottom w:val="nil"/>
              <w:right w:val="nil"/>
            </w:tcBorders>
            <w:shd w:val="clear" w:color="000000" w:fill="003865"/>
            <w:noWrap/>
            <w:vAlign w:val="bottom"/>
            <w:hideMark/>
          </w:tcPr>
          <w:p w14:paraId="497296DA"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17" w:type="dxa"/>
            <w:tcBorders>
              <w:top w:val="nil"/>
              <w:left w:val="nil"/>
              <w:bottom w:val="nil"/>
              <w:right w:val="nil"/>
            </w:tcBorders>
            <w:shd w:val="clear" w:color="000000" w:fill="003865"/>
            <w:noWrap/>
            <w:vAlign w:val="bottom"/>
            <w:hideMark/>
          </w:tcPr>
          <w:p w14:paraId="4C1207D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89" w:type="dxa"/>
            <w:tcBorders>
              <w:top w:val="nil"/>
              <w:left w:val="nil"/>
              <w:bottom w:val="nil"/>
              <w:right w:val="nil"/>
            </w:tcBorders>
            <w:shd w:val="clear" w:color="000000" w:fill="003865"/>
            <w:noWrap/>
            <w:vAlign w:val="bottom"/>
            <w:hideMark/>
          </w:tcPr>
          <w:p w14:paraId="6AC339AA"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700" w:type="dxa"/>
            <w:tcBorders>
              <w:top w:val="nil"/>
              <w:left w:val="nil"/>
              <w:bottom w:val="nil"/>
              <w:right w:val="nil"/>
            </w:tcBorders>
            <w:shd w:val="clear" w:color="000000" w:fill="003865"/>
            <w:noWrap/>
            <w:vAlign w:val="bottom"/>
            <w:hideMark/>
          </w:tcPr>
          <w:p w14:paraId="5E880CF1"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640" w:type="dxa"/>
            <w:tcBorders>
              <w:top w:val="nil"/>
              <w:left w:val="nil"/>
              <w:bottom w:val="nil"/>
              <w:right w:val="nil"/>
            </w:tcBorders>
            <w:shd w:val="clear" w:color="000000" w:fill="003865"/>
            <w:noWrap/>
            <w:vAlign w:val="bottom"/>
            <w:hideMark/>
          </w:tcPr>
          <w:p w14:paraId="24655FC1"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569" w:type="dxa"/>
            <w:tcBorders>
              <w:top w:val="nil"/>
              <w:left w:val="nil"/>
              <w:bottom w:val="nil"/>
              <w:right w:val="nil"/>
            </w:tcBorders>
            <w:shd w:val="clear" w:color="000000" w:fill="003865"/>
            <w:noWrap/>
            <w:vAlign w:val="bottom"/>
            <w:hideMark/>
          </w:tcPr>
          <w:p w14:paraId="60173FA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69.7 </w:t>
            </w:r>
          </w:p>
        </w:tc>
        <w:tc>
          <w:tcPr>
            <w:tcW w:w="565" w:type="dxa"/>
            <w:tcBorders>
              <w:top w:val="nil"/>
              <w:left w:val="nil"/>
              <w:bottom w:val="nil"/>
              <w:right w:val="nil"/>
            </w:tcBorders>
            <w:shd w:val="clear" w:color="000000" w:fill="003865"/>
            <w:noWrap/>
            <w:vAlign w:val="bottom"/>
            <w:hideMark/>
          </w:tcPr>
          <w:p w14:paraId="76F21A59"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24.9 </w:t>
            </w:r>
          </w:p>
        </w:tc>
        <w:tc>
          <w:tcPr>
            <w:tcW w:w="565" w:type="dxa"/>
            <w:tcBorders>
              <w:top w:val="nil"/>
              <w:left w:val="nil"/>
              <w:bottom w:val="nil"/>
              <w:right w:val="nil"/>
            </w:tcBorders>
            <w:shd w:val="clear" w:color="000000" w:fill="003865"/>
            <w:noWrap/>
            <w:vAlign w:val="bottom"/>
            <w:hideMark/>
          </w:tcPr>
          <w:p w14:paraId="40E9AE03"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7.1 </w:t>
            </w:r>
          </w:p>
        </w:tc>
        <w:tc>
          <w:tcPr>
            <w:tcW w:w="520" w:type="dxa"/>
            <w:tcBorders>
              <w:top w:val="nil"/>
              <w:left w:val="nil"/>
              <w:bottom w:val="nil"/>
              <w:right w:val="nil"/>
            </w:tcBorders>
            <w:shd w:val="clear" w:color="000000" w:fill="003865"/>
            <w:noWrap/>
            <w:vAlign w:val="bottom"/>
            <w:hideMark/>
          </w:tcPr>
          <w:p w14:paraId="5FC56F4C"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520" w:type="dxa"/>
            <w:tcBorders>
              <w:top w:val="nil"/>
              <w:left w:val="nil"/>
              <w:bottom w:val="nil"/>
              <w:right w:val="nil"/>
            </w:tcBorders>
            <w:shd w:val="clear" w:color="000000" w:fill="003865"/>
            <w:noWrap/>
            <w:vAlign w:val="bottom"/>
            <w:hideMark/>
          </w:tcPr>
          <w:p w14:paraId="344B980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520" w:type="dxa"/>
            <w:tcBorders>
              <w:top w:val="nil"/>
              <w:left w:val="nil"/>
              <w:bottom w:val="nil"/>
              <w:right w:val="nil"/>
            </w:tcBorders>
            <w:shd w:val="clear" w:color="000000" w:fill="003865"/>
            <w:noWrap/>
            <w:vAlign w:val="bottom"/>
            <w:hideMark/>
          </w:tcPr>
          <w:p w14:paraId="5313B063"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w:t>
            </w:r>
          </w:p>
        </w:tc>
        <w:tc>
          <w:tcPr>
            <w:tcW w:w="500" w:type="dxa"/>
            <w:tcBorders>
              <w:top w:val="nil"/>
              <w:left w:val="nil"/>
              <w:bottom w:val="nil"/>
              <w:right w:val="nil"/>
            </w:tcBorders>
            <w:shd w:val="clear" w:color="000000" w:fill="003865"/>
            <w:noWrap/>
            <w:vAlign w:val="bottom"/>
            <w:hideMark/>
          </w:tcPr>
          <w:p w14:paraId="3562A520"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42.7 </w:t>
            </w:r>
          </w:p>
        </w:tc>
        <w:tc>
          <w:tcPr>
            <w:tcW w:w="500" w:type="dxa"/>
            <w:tcBorders>
              <w:top w:val="nil"/>
              <w:left w:val="nil"/>
              <w:bottom w:val="nil"/>
              <w:right w:val="nil"/>
            </w:tcBorders>
            <w:shd w:val="clear" w:color="000000" w:fill="003865"/>
            <w:noWrap/>
            <w:vAlign w:val="bottom"/>
            <w:hideMark/>
          </w:tcPr>
          <w:p w14:paraId="24658A54"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45.9 </w:t>
            </w:r>
          </w:p>
        </w:tc>
        <w:tc>
          <w:tcPr>
            <w:tcW w:w="569" w:type="dxa"/>
            <w:tcBorders>
              <w:top w:val="nil"/>
              <w:left w:val="nil"/>
              <w:bottom w:val="nil"/>
              <w:right w:val="nil"/>
            </w:tcBorders>
            <w:shd w:val="clear" w:color="000000" w:fill="003865"/>
            <w:noWrap/>
            <w:vAlign w:val="bottom"/>
            <w:hideMark/>
          </w:tcPr>
          <w:p w14:paraId="667879DA" w14:textId="77777777" w:rsidR="006358FC" w:rsidRPr="006358FC" w:rsidRDefault="006358FC" w:rsidP="00237B90">
            <w:pPr>
              <w:tabs>
                <w:tab w:val="clear" w:pos="4680"/>
                <w:tab w:val="clear" w:pos="9360"/>
              </w:tabs>
              <w:spacing w:before="0" w:after="0"/>
              <w:jc w:val="right"/>
              <w:rPr>
                <w:rFonts w:eastAsia="Times New Roman" w:cs="Calibri"/>
                <w:color w:val="FFFFFF"/>
                <w:sz w:val="12"/>
                <w:szCs w:val="12"/>
                <w:lang w:val="en-IN" w:eastAsia="en-IN"/>
              </w:rPr>
            </w:pPr>
            <w:r w:rsidRPr="006358FC">
              <w:rPr>
                <w:rFonts w:eastAsia="Times New Roman" w:cs="Calibri"/>
                <w:color w:val="FFFFFF"/>
                <w:sz w:val="12"/>
                <w:szCs w:val="12"/>
                <w:lang w:val="en-IN" w:eastAsia="en-IN"/>
              </w:rPr>
              <w:t xml:space="preserve">      89.9 </w:t>
            </w:r>
          </w:p>
        </w:tc>
      </w:tr>
    </w:tbl>
    <w:p w14:paraId="48A91AEA" w14:textId="77777777" w:rsidR="00B6793E" w:rsidRPr="00B465A4" w:rsidRDefault="00B6793E" w:rsidP="00D62F8D">
      <w:pPr>
        <w:pStyle w:val="Figure-source"/>
        <w:jc w:val="both"/>
      </w:pPr>
      <w:r w:rsidRPr="00B465A4">
        <w:t xml:space="preserve">Source: </w:t>
      </w:r>
      <w:r w:rsidRPr="00FD7116">
        <w:t>Thomson Reuters</w:t>
      </w:r>
    </w:p>
    <w:p w14:paraId="69F5E722" w14:textId="77777777" w:rsidR="006358FC" w:rsidRDefault="006358FC" w:rsidP="00D62F8D">
      <w:pPr>
        <w:tabs>
          <w:tab w:val="clear" w:pos="4680"/>
          <w:tab w:val="clear" w:pos="9360"/>
        </w:tabs>
        <w:spacing w:before="0" w:after="0"/>
        <w:jc w:val="both"/>
        <w:rPr>
          <w:rFonts w:cs="Gill Sans"/>
          <w:b/>
          <w:sz w:val="24"/>
          <w:szCs w:val="24"/>
        </w:rPr>
      </w:pPr>
      <w:r>
        <w:br w:type="page"/>
      </w:r>
    </w:p>
    <w:p w14:paraId="0A2115EB" w14:textId="59C4B238" w:rsidR="00642E1C" w:rsidRPr="00B465A4" w:rsidRDefault="00642E1C" w:rsidP="00D62F8D">
      <w:pPr>
        <w:pStyle w:val="HeadingBar"/>
        <w:spacing w:before="120"/>
        <w:jc w:val="both"/>
        <w:sectPr w:rsidR="00642E1C" w:rsidRPr="00B465A4" w:rsidSect="008440ED">
          <w:headerReference w:type="default" r:id="rId43"/>
          <w:footerReference w:type="default" r:id="rId44"/>
          <w:headerReference w:type="first" r:id="rId45"/>
          <w:footerReference w:type="first" r:id="rId46"/>
          <w:type w:val="continuous"/>
          <w:pgSz w:w="12240" w:h="15840"/>
          <w:pgMar w:top="1998" w:right="616" w:bottom="720" w:left="720" w:header="728" w:footer="441" w:gutter="0"/>
          <w:cols w:space="720"/>
          <w:titlePg/>
          <w:docGrid w:linePitch="360"/>
        </w:sectPr>
      </w:pPr>
      <w:r w:rsidRPr="00B465A4">
        <w:lastRenderedPageBreak/>
        <w:t xml:space="preserve"> </w:t>
      </w:r>
      <w:r w:rsidR="00985852" w:rsidRPr="00B465A4">
        <w:t>ABOUT THE ANALYST</w:t>
      </w:r>
      <w:r w:rsidR="00117913">
        <w:t>S</w:t>
      </w:r>
    </w:p>
    <w:tbl>
      <w:tblPr>
        <w:tblW w:w="0" w:type="auto"/>
        <w:tblLook w:val="04A0" w:firstRow="1" w:lastRow="0" w:firstColumn="1" w:lastColumn="0" w:noHBand="0" w:noVBand="1"/>
      </w:tblPr>
      <w:tblGrid>
        <w:gridCol w:w="2605"/>
        <w:gridCol w:w="8185"/>
      </w:tblGrid>
      <w:tr w:rsidR="00985852" w:rsidRPr="00B465A4" w14:paraId="5D3D117B" w14:textId="77777777" w:rsidTr="002D254E">
        <w:tc>
          <w:tcPr>
            <w:tcW w:w="2605" w:type="dxa"/>
          </w:tcPr>
          <w:p w14:paraId="33210713" w14:textId="77777777" w:rsidR="00412406" w:rsidRDefault="00412406" w:rsidP="00D62F8D">
            <w:pPr>
              <w:pStyle w:val="Barheading"/>
              <w:jc w:val="both"/>
            </w:pPr>
            <w:r>
              <w:rPr>
                <w:noProof/>
                <w:lang w:val="en-IN" w:eastAsia="en-IN"/>
              </w:rPr>
              <w:drawing>
                <wp:inline distT="0" distB="0" distL="0" distR="0" wp14:anchorId="6ED334F8" wp14:editId="1AD066BE">
                  <wp:extent cx="1452563" cy="177006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456367" cy="1774699"/>
                          </a:xfrm>
                          <a:prstGeom prst="rect">
                            <a:avLst/>
                          </a:prstGeom>
                          <a:noFill/>
                        </pic:spPr>
                      </pic:pic>
                    </a:graphicData>
                  </a:graphic>
                </wp:inline>
              </w:drawing>
            </w:r>
            <w:r w:rsidR="0033408E">
              <w:t xml:space="preserve"> </w:t>
            </w:r>
          </w:p>
          <w:p w14:paraId="3ED30555" w14:textId="77777777" w:rsidR="00541CCD" w:rsidRPr="00575930" w:rsidRDefault="00541CCD" w:rsidP="00D62F8D">
            <w:pPr>
              <w:pStyle w:val="Barheading"/>
              <w:jc w:val="both"/>
              <w:rPr>
                <w:rFonts w:ascii="Gill Sans MT" w:hAnsi="Gill Sans MT"/>
              </w:rPr>
            </w:pPr>
            <w:r w:rsidRPr="00575930">
              <w:rPr>
                <w:rFonts w:ascii="Gill Sans MT" w:hAnsi="Gill Sans MT"/>
              </w:rPr>
              <w:t>Shawn Severson</w:t>
            </w:r>
          </w:p>
          <w:p w14:paraId="408051FD" w14:textId="77777777" w:rsidR="00541CCD" w:rsidRPr="00575930" w:rsidRDefault="00541CCD" w:rsidP="00D62F8D">
            <w:pPr>
              <w:tabs>
                <w:tab w:val="left" w:pos="720"/>
              </w:tabs>
              <w:spacing w:before="0" w:after="0"/>
              <w:jc w:val="both"/>
              <w:rPr>
                <w:sz w:val="22"/>
                <w:szCs w:val="22"/>
              </w:rPr>
            </w:pPr>
            <w:r w:rsidRPr="00575930">
              <w:rPr>
                <w:sz w:val="22"/>
                <w:szCs w:val="22"/>
              </w:rPr>
              <w:t>President &amp; Co-Founder</w:t>
            </w:r>
          </w:p>
          <w:p w14:paraId="15D63506" w14:textId="77777777" w:rsidR="00541CCD" w:rsidRDefault="00541CCD" w:rsidP="00D62F8D">
            <w:pPr>
              <w:tabs>
                <w:tab w:val="left" w:pos="720"/>
              </w:tabs>
              <w:spacing w:before="0" w:after="0"/>
              <w:jc w:val="both"/>
              <w:rPr>
                <w:sz w:val="22"/>
                <w:szCs w:val="22"/>
              </w:rPr>
            </w:pPr>
          </w:p>
          <w:p w14:paraId="0CB2428B" w14:textId="384C7933" w:rsidR="00985852" w:rsidRPr="00B465A4" w:rsidRDefault="00985852" w:rsidP="00D62F8D">
            <w:pPr>
              <w:tabs>
                <w:tab w:val="left" w:pos="720"/>
              </w:tabs>
              <w:spacing w:before="0" w:after="0"/>
              <w:jc w:val="both"/>
            </w:pPr>
          </w:p>
        </w:tc>
        <w:tc>
          <w:tcPr>
            <w:tcW w:w="8185" w:type="dxa"/>
          </w:tcPr>
          <w:p w14:paraId="719C1666" w14:textId="53E828D2" w:rsidR="00541CCD" w:rsidRDefault="00541CCD" w:rsidP="00237B90">
            <w:pPr>
              <w:tabs>
                <w:tab w:val="left" w:pos="720"/>
              </w:tabs>
              <w:spacing w:before="120" w:after="120"/>
              <w:jc w:val="both"/>
              <w:rPr>
                <w:sz w:val="22"/>
                <w:szCs w:val="22"/>
                <w:lang w:val="en-GB"/>
              </w:rPr>
            </w:pPr>
            <w:r>
              <w:rPr>
                <w:sz w:val="22"/>
                <w:szCs w:val="22"/>
                <w:lang w:val="en-GB"/>
              </w:rPr>
              <w:t>Shawn Severson is President &amp; Co-Founder of Water Tower Research and is a member of the Board of Managers</w:t>
            </w:r>
            <w:r w:rsidR="00C41827">
              <w:rPr>
                <w:sz w:val="22"/>
                <w:szCs w:val="22"/>
                <w:lang w:val="en-GB"/>
              </w:rPr>
              <w:t xml:space="preserve">. </w:t>
            </w:r>
            <w:r>
              <w:rPr>
                <w:sz w:val="22"/>
                <w:szCs w:val="22"/>
                <w:lang w:val="en-GB"/>
              </w:rPr>
              <w:t xml:space="preserve">Prior to co-founding Water Tower Research and previously founding predecessor firm </w:t>
            </w:r>
            <w:proofErr w:type="spellStart"/>
            <w:r>
              <w:rPr>
                <w:sz w:val="22"/>
                <w:szCs w:val="22"/>
                <w:lang w:val="en-GB"/>
              </w:rPr>
              <w:t>alphaDIRECT</w:t>
            </w:r>
            <w:proofErr w:type="spellEnd"/>
            <w:r>
              <w:rPr>
                <w:sz w:val="22"/>
                <w:szCs w:val="22"/>
                <w:lang w:val="en-GB"/>
              </w:rPr>
              <w:t xml:space="preserve"> Advisors, Shawn spent over 20 years as a senior equity research analyst covering the Technology and </w:t>
            </w:r>
            <w:proofErr w:type="spellStart"/>
            <w:r>
              <w:rPr>
                <w:sz w:val="22"/>
                <w:szCs w:val="22"/>
                <w:lang w:val="en-GB"/>
              </w:rPr>
              <w:t>ClimateTech</w:t>
            </w:r>
            <w:proofErr w:type="spellEnd"/>
            <w:r>
              <w:rPr>
                <w:sz w:val="22"/>
                <w:szCs w:val="22"/>
                <w:lang w:val="en-GB"/>
              </w:rPr>
              <w:t xml:space="preserve"> sectors, including senior positions at JMP Securities, </w:t>
            </w:r>
            <w:proofErr w:type="spellStart"/>
            <w:r>
              <w:rPr>
                <w:sz w:val="22"/>
                <w:szCs w:val="22"/>
                <w:lang w:val="en-GB"/>
              </w:rPr>
              <w:t>ThinkEquity</w:t>
            </w:r>
            <w:proofErr w:type="spellEnd"/>
            <w:r>
              <w:rPr>
                <w:sz w:val="22"/>
                <w:szCs w:val="22"/>
                <w:lang w:val="en-GB"/>
              </w:rPr>
              <w:t xml:space="preserve">, Robert W. Baird (London), and Raymond James. </w:t>
            </w:r>
          </w:p>
          <w:p w14:paraId="0C144B15" w14:textId="77777777" w:rsidR="00541CCD" w:rsidRDefault="00541CCD" w:rsidP="00237B90">
            <w:pPr>
              <w:tabs>
                <w:tab w:val="left" w:pos="720"/>
              </w:tabs>
              <w:spacing w:before="120" w:after="120"/>
              <w:jc w:val="both"/>
              <w:rPr>
                <w:sz w:val="22"/>
                <w:szCs w:val="22"/>
                <w:lang w:val="en-GB"/>
              </w:rPr>
            </w:pPr>
            <w:r>
              <w:rPr>
                <w:sz w:val="22"/>
                <w:szCs w:val="22"/>
                <w:lang w:val="en-GB"/>
              </w:rPr>
              <w:t>Shawn started his career as an Equity Research Associate at Kemper Securities. Shawn was frequently ranked as a top research analyst, including one of the Wall Street Journal's "Best on the Street" stock pickers and a StarMine Analyst Awards Top 3 stock picker. Shawn holds a BA in Finance and Economics from Augustana College.</w:t>
            </w:r>
          </w:p>
          <w:p w14:paraId="2B685978" w14:textId="6323DB2C" w:rsidR="00985852" w:rsidRPr="00B465A4" w:rsidRDefault="00985852" w:rsidP="00D62F8D">
            <w:pPr>
              <w:tabs>
                <w:tab w:val="clear" w:pos="4680"/>
                <w:tab w:val="clear" w:pos="9360"/>
              </w:tabs>
              <w:spacing w:before="120" w:after="200"/>
              <w:jc w:val="both"/>
              <w:rPr>
                <w:sz w:val="22"/>
                <w:szCs w:val="22"/>
              </w:rPr>
            </w:pPr>
          </w:p>
        </w:tc>
      </w:tr>
      <w:tr w:rsidR="00117913" w:rsidRPr="00B465A4" w14:paraId="3EA1C635" w14:textId="77777777" w:rsidTr="002D254E">
        <w:tc>
          <w:tcPr>
            <w:tcW w:w="2605" w:type="dxa"/>
          </w:tcPr>
          <w:p w14:paraId="543172D8" w14:textId="77777777" w:rsidR="00117913" w:rsidRDefault="00117913" w:rsidP="00D62F8D">
            <w:pPr>
              <w:pStyle w:val="Barheading"/>
              <w:jc w:val="both"/>
              <w:rPr>
                <w:noProof/>
                <w:lang w:val="en-IN" w:eastAsia="en-IN"/>
              </w:rPr>
            </w:pPr>
            <w:r>
              <w:rPr>
                <w:noProof/>
                <w:lang w:val="en-IN" w:eastAsia="en-IN"/>
              </w:rPr>
              <w:drawing>
                <wp:inline distT="0" distB="0" distL="0" distR="0" wp14:anchorId="5BA899A5" wp14:editId="3EDB3789">
                  <wp:extent cx="1452245" cy="218413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456348" cy="2190305"/>
                          </a:xfrm>
                          <a:prstGeom prst="rect">
                            <a:avLst/>
                          </a:prstGeom>
                          <a:noFill/>
                        </pic:spPr>
                      </pic:pic>
                    </a:graphicData>
                  </a:graphic>
                </wp:inline>
              </w:drawing>
            </w:r>
          </w:p>
          <w:p w14:paraId="705EEFC1" w14:textId="77777777" w:rsidR="00117913" w:rsidRPr="00575930" w:rsidRDefault="00117913" w:rsidP="00D62F8D">
            <w:pPr>
              <w:pStyle w:val="Barheading"/>
              <w:jc w:val="both"/>
              <w:rPr>
                <w:rFonts w:ascii="Gill Sans MT" w:hAnsi="Gill Sans MT"/>
              </w:rPr>
            </w:pPr>
            <w:r w:rsidRPr="00575930">
              <w:rPr>
                <w:rFonts w:ascii="Gill Sans MT" w:hAnsi="Gill Sans MT"/>
              </w:rPr>
              <w:t>Graham Mattison</w:t>
            </w:r>
          </w:p>
          <w:p w14:paraId="0520BD85" w14:textId="65AAED6D" w:rsidR="00117913" w:rsidRPr="00575930" w:rsidRDefault="00117913" w:rsidP="00D62F8D">
            <w:pPr>
              <w:jc w:val="both"/>
              <w:rPr>
                <w:sz w:val="22"/>
                <w:szCs w:val="22"/>
              </w:rPr>
            </w:pPr>
            <w:r w:rsidRPr="00575930">
              <w:rPr>
                <w:sz w:val="22"/>
                <w:szCs w:val="22"/>
              </w:rPr>
              <w:t>Senior Research Analyst</w:t>
            </w:r>
          </w:p>
          <w:p w14:paraId="5DFD1DE6" w14:textId="77777777" w:rsidR="00117913" w:rsidRDefault="00117913" w:rsidP="00D62F8D">
            <w:pPr>
              <w:pStyle w:val="Barheading"/>
              <w:jc w:val="both"/>
              <w:rPr>
                <w:noProof/>
                <w:lang w:val="en-IN" w:eastAsia="en-IN"/>
              </w:rPr>
            </w:pPr>
          </w:p>
          <w:p w14:paraId="2D6D943F" w14:textId="080FB771" w:rsidR="00117913" w:rsidRDefault="00117913" w:rsidP="00D62F8D">
            <w:pPr>
              <w:pStyle w:val="Barheading"/>
              <w:jc w:val="both"/>
              <w:rPr>
                <w:noProof/>
                <w:lang w:val="en-IN" w:eastAsia="en-IN"/>
              </w:rPr>
            </w:pPr>
          </w:p>
        </w:tc>
        <w:tc>
          <w:tcPr>
            <w:tcW w:w="8185" w:type="dxa"/>
          </w:tcPr>
          <w:p w14:paraId="659F26A2" w14:textId="77777777" w:rsidR="00117913" w:rsidRPr="00117913" w:rsidRDefault="00117913" w:rsidP="00237B90">
            <w:pPr>
              <w:tabs>
                <w:tab w:val="left" w:pos="720"/>
              </w:tabs>
              <w:spacing w:before="120" w:after="120"/>
              <w:jc w:val="both"/>
              <w:rPr>
                <w:sz w:val="22"/>
                <w:szCs w:val="22"/>
                <w:lang w:val="en-GB"/>
              </w:rPr>
            </w:pPr>
            <w:r w:rsidRPr="00117913">
              <w:rPr>
                <w:sz w:val="22"/>
                <w:szCs w:val="22"/>
                <w:lang w:val="en-GB"/>
              </w:rPr>
              <w:t>Graham Mattison brings more than 20 years of experience in equity research, investor relations, and corporate operations, growth, and development. Graham was the Investor Relations Officer for two NASDAQ-listed companies where he led multiple equity raises as well as managed an activist investor campaign, M&amp;A and corporate restructuring, and a NASDAQ delisting and relisting.</w:t>
            </w:r>
          </w:p>
          <w:p w14:paraId="259A144E" w14:textId="2C7A7D6C" w:rsidR="00117913" w:rsidRPr="00117913" w:rsidRDefault="00117913" w:rsidP="00237B90">
            <w:pPr>
              <w:tabs>
                <w:tab w:val="left" w:pos="720"/>
              </w:tabs>
              <w:spacing w:before="120" w:after="120"/>
              <w:jc w:val="both"/>
              <w:rPr>
                <w:sz w:val="22"/>
                <w:szCs w:val="22"/>
                <w:lang w:val="en-GB"/>
              </w:rPr>
            </w:pPr>
            <w:r w:rsidRPr="00117913">
              <w:rPr>
                <w:sz w:val="22"/>
                <w:szCs w:val="22"/>
                <w:lang w:val="en-GB"/>
              </w:rPr>
              <w:t>Previously, he was a Senior Equity Research Analyst, most recently at Lazard Capital Markets, covering the industrial and cleantech industries. He began his career in Southeast Asia as an Investment Analyst for Daiwa Securities. He was also co-founder of an online residential real estate start-up that developed a web-based auction platform</w:t>
            </w:r>
            <w:r w:rsidR="00C41827">
              <w:rPr>
                <w:sz w:val="22"/>
                <w:szCs w:val="22"/>
                <w:lang w:val="en-GB"/>
              </w:rPr>
              <w:t xml:space="preserve">. </w:t>
            </w:r>
          </w:p>
          <w:p w14:paraId="5FDD0F53" w14:textId="2309CD0E" w:rsidR="00117913" w:rsidRDefault="00117913" w:rsidP="00237B90">
            <w:pPr>
              <w:tabs>
                <w:tab w:val="left" w:pos="720"/>
              </w:tabs>
              <w:spacing w:before="120" w:after="120"/>
              <w:jc w:val="both"/>
              <w:rPr>
                <w:sz w:val="22"/>
                <w:szCs w:val="22"/>
                <w:lang w:val="en-GB"/>
              </w:rPr>
            </w:pPr>
            <w:r w:rsidRPr="00117913">
              <w:rPr>
                <w:sz w:val="22"/>
                <w:szCs w:val="22"/>
                <w:lang w:val="en-GB"/>
              </w:rPr>
              <w:t xml:space="preserve">Graham received his BA in East Asian Studies with minors in Economics and History from Hobart College and his MBA in Finance with </w:t>
            </w:r>
            <w:proofErr w:type="spellStart"/>
            <w:r w:rsidRPr="00117913">
              <w:rPr>
                <w:sz w:val="22"/>
                <w:szCs w:val="22"/>
                <w:lang w:val="en-GB"/>
              </w:rPr>
              <w:t>honors</w:t>
            </w:r>
            <w:proofErr w:type="spellEnd"/>
            <w:r w:rsidRPr="00117913">
              <w:rPr>
                <w:sz w:val="22"/>
                <w:szCs w:val="22"/>
                <w:lang w:val="en-GB"/>
              </w:rPr>
              <w:t xml:space="preserve"> from the Thunderbird International Business School at Arizona State University. He is an Investor Relations Charter (IRC) holder from the National Investor Relations Institute.</w:t>
            </w:r>
          </w:p>
        </w:tc>
      </w:tr>
    </w:tbl>
    <w:p w14:paraId="164743F6" w14:textId="25F2D841" w:rsidR="00117913" w:rsidRDefault="00985852" w:rsidP="00D62F8D">
      <w:pPr>
        <w:pStyle w:val="Barheading"/>
        <w:jc w:val="both"/>
      </w:pPr>
      <w:r w:rsidRPr="00B465A4">
        <w:t xml:space="preserve"> </w:t>
      </w:r>
    </w:p>
    <w:p w14:paraId="464B3260" w14:textId="77777777" w:rsidR="00117913" w:rsidRDefault="00117913" w:rsidP="00D62F8D">
      <w:pPr>
        <w:tabs>
          <w:tab w:val="left" w:pos="720"/>
        </w:tabs>
        <w:spacing w:before="0" w:after="0"/>
        <w:jc w:val="both"/>
        <w:rPr>
          <w:sz w:val="22"/>
          <w:szCs w:val="22"/>
        </w:rPr>
      </w:pPr>
    </w:p>
    <w:p w14:paraId="05871881" w14:textId="03873989" w:rsidR="00985852" w:rsidRPr="00B465A4" w:rsidRDefault="00985852" w:rsidP="00D62F8D">
      <w:pPr>
        <w:pStyle w:val="Normal-11pt"/>
        <w:jc w:val="both"/>
      </w:pPr>
    </w:p>
    <w:p w14:paraId="30DC509E" w14:textId="77777777" w:rsidR="00985852" w:rsidRPr="00B465A4" w:rsidRDefault="00985852" w:rsidP="00D62F8D">
      <w:pPr>
        <w:tabs>
          <w:tab w:val="clear" w:pos="4680"/>
          <w:tab w:val="clear" w:pos="9360"/>
        </w:tabs>
        <w:spacing w:before="0" w:after="0"/>
        <w:jc w:val="both"/>
        <w:rPr>
          <w:rFonts w:cs="Gill Sans"/>
          <w:b/>
          <w:sz w:val="24"/>
          <w:szCs w:val="24"/>
        </w:rPr>
      </w:pPr>
      <w:r w:rsidRPr="00B465A4">
        <w:br w:type="page"/>
      </w:r>
    </w:p>
    <w:p w14:paraId="0D18EA28" w14:textId="6AA00250" w:rsidR="00642E1C" w:rsidRPr="00B465A4" w:rsidRDefault="00CB1983" w:rsidP="00D62F8D">
      <w:pPr>
        <w:pStyle w:val="HeadingBar"/>
        <w:jc w:val="both"/>
      </w:pPr>
      <w:r w:rsidRPr="00B465A4">
        <w:lastRenderedPageBreak/>
        <w:t xml:space="preserve"> </w:t>
      </w:r>
      <w:r w:rsidR="00985852" w:rsidRPr="00B465A4">
        <w:t>DISCLOSURES</w:t>
      </w:r>
    </w:p>
    <w:p w14:paraId="1C07B1D9" w14:textId="19573EBD" w:rsidR="00541CCD" w:rsidRPr="00F16C53" w:rsidRDefault="00541CCD" w:rsidP="00237B90">
      <w:pPr>
        <w:spacing w:before="120" w:after="120"/>
        <w:jc w:val="both"/>
        <w:rPr>
          <w:rFonts w:eastAsia="Calibri" w:cs="Times New Roman"/>
          <w:noProof/>
        </w:rPr>
      </w:pPr>
      <w:bookmarkStart w:id="0" w:name="_Hlk80692653"/>
      <w:r w:rsidRPr="00F16C53">
        <w:rPr>
          <w:rFonts w:eastAsia="Calibri" w:cs="Times New Roman"/>
          <w:noProof/>
        </w:rPr>
        <w:t>Water Tower Research (</w:t>
      </w:r>
      <w:r w:rsidR="00AE14A3" w:rsidRPr="00F16C53">
        <w:rPr>
          <w:rFonts w:eastAsia="Calibri" w:cs="Times New Roman"/>
          <w:noProof/>
        </w:rPr>
        <w:t>"</w:t>
      </w:r>
      <w:r w:rsidRPr="00F16C53">
        <w:rPr>
          <w:rFonts w:eastAsia="Calibri" w:cs="Times New Roman"/>
          <w:noProof/>
        </w:rPr>
        <w:t>WTR</w:t>
      </w:r>
      <w:r w:rsidR="00AE14A3" w:rsidRPr="00F16C53">
        <w:rPr>
          <w:rFonts w:eastAsia="Calibri" w:cs="Times New Roman"/>
          <w:noProof/>
        </w:rPr>
        <w:t>"</w:t>
      </w:r>
      <w:r w:rsidRPr="00F16C53">
        <w:rPr>
          <w:rFonts w:eastAsia="Calibri" w:cs="Times New Roman"/>
          <w:noProof/>
        </w:rPr>
        <w:t>) is a professional publisher of investment research reports on public companies and, to a lesser extent, private firms (</w:t>
      </w:r>
      <w:r w:rsidR="00AE14A3" w:rsidRPr="00F16C53">
        <w:rPr>
          <w:rFonts w:eastAsia="Calibri" w:cs="Times New Roman"/>
          <w:noProof/>
        </w:rPr>
        <w:t>"</w:t>
      </w:r>
      <w:r w:rsidRPr="00F16C53">
        <w:rPr>
          <w:rFonts w:eastAsia="Calibri" w:cs="Times New Roman"/>
          <w:noProof/>
        </w:rPr>
        <w:t>the Companies</w:t>
      </w:r>
      <w:r w:rsidR="00AE14A3" w:rsidRPr="00F16C53">
        <w:rPr>
          <w:rFonts w:eastAsia="Calibri" w:cs="Times New Roman"/>
          <w:noProof/>
        </w:rPr>
        <w:t>"</w:t>
      </w:r>
      <w:r w:rsidRPr="00F16C53">
        <w:rPr>
          <w:rFonts w:eastAsia="Calibri" w:cs="Times New Roman"/>
          <w:noProof/>
        </w:rPr>
        <w:t xml:space="preserve">). WTR provides investor-focused content and digital distribution strategies designed to help companies communicate with investors. </w:t>
      </w:r>
    </w:p>
    <w:p w14:paraId="6E3E9A83" w14:textId="216D7D84" w:rsidR="00541CCD" w:rsidRPr="00F16C53" w:rsidRDefault="00541CCD" w:rsidP="00237B90">
      <w:pPr>
        <w:spacing w:before="120" w:after="120"/>
        <w:jc w:val="both"/>
        <w:rPr>
          <w:rFonts w:eastAsia="Calibri" w:cs="Times New Roman"/>
          <w:noProof/>
        </w:rPr>
      </w:pPr>
      <w:r w:rsidRPr="00F16C53">
        <w:rPr>
          <w:rFonts w:eastAsia="Calibri" w:cs="Times New Roman"/>
          <w:noProof/>
        </w:rPr>
        <w:t xml:space="preserve">WTR is not a registered investment adviser or a broker/dealer nor does WTR provide investment banking services. WTR operates as an exempt investment adviser under the so called </w:t>
      </w:r>
      <w:r w:rsidR="00AE14A3" w:rsidRPr="00F16C53">
        <w:rPr>
          <w:rFonts w:eastAsia="Calibri" w:cs="Times New Roman"/>
          <w:noProof/>
        </w:rPr>
        <w:t>"</w:t>
      </w:r>
      <w:r w:rsidRPr="00F16C53">
        <w:rPr>
          <w:rFonts w:eastAsia="Calibri" w:cs="Times New Roman"/>
          <w:noProof/>
        </w:rPr>
        <w:t xml:space="preserve">publishers’ exemption” from the definition of investment adviser under Section 202(a)(11) of the Investment Advisers Act of 1940. WTR does not provide investment ratings / recommendations or price targets on the companies it reports on. Readers are advised that the research reports are published and provided solely for informational purposes and should not be construed as an offer to sell or the solicitation of an offer to buy securities or the rendering of investment advice. The information provided in this report should not be construed in any manner whatsoever as personalized advice. All users and readers of WTR’s reports are cautioned to consult their own independent financial, tax and legal advisors prior to purchasing or selling securities. </w:t>
      </w:r>
    </w:p>
    <w:p w14:paraId="0035928F" w14:textId="7429D864" w:rsidR="00541CCD" w:rsidRDefault="00541CCD" w:rsidP="00237B90">
      <w:pPr>
        <w:spacing w:before="120" w:after="120"/>
        <w:jc w:val="both"/>
        <w:rPr>
          <w:rFonts w:eastAsia="Calibri" w:cs="Times New Roman"/>
          <w:noProof/>
          <w:lang w:val="en-GB"/>
        </w:rPr>
      </w:pPr>
      <w:bookmarkStart w:id="1" w:name="_Hlk73945880"/>
      <w:r w:rsidRPr="00F16C53">
        <w:rPr>
          <w:rFonts w:eastAsia="Calibri" w:cs="Times New Roman"/>
          <w:noProof/>
          <w:lang w:val="en-GB"/>
        </w:rPr>
        <w:t>Shawn Severson, who is the writer of this report</w:t>
      </w:r>
      <w:r w:rsidR="00011DD7">
        <w:rPr>
          <w:rFonts w:eastAsia="Calibri" w:cs="Times New Roman"/>
          <w:noProof/>
          <w:lang w:val="en-GB"/>
        </w:rPr>
        <w:t>,</w:t>
      </w:r>
      <w:r w:rsidRPr="00F16C53">
        <w:rPr>
          <w:rFonts w:eastAsia="Calibri" w:cs="Times New Roman"/>
          <w:noProof/>
          <w:lang w:val="en-GB"/>
        </w:rPr>
        <w:t xml:space="preserve"> covers the BioEco</w:t>
      </w:r>
      <w:r w:rsidR="00097EBF" w:rsidRPr="00F16C53">
        <w:rPr>
          <w:rFonts w:eastAsia="Calibri" w:cs="Times New Roman"/>
          <w:noProof/>
          <w:lang w:val="en-GB"/>
        </w:rPr>
        <w:t>nom</w:t>
      </w:r>
      <w:r w:rsidRPr="00F16C53">
        <w:rPr>
          <w:rFonts w:eastAsia="Calibri" w:cs="Times New Roman"/>
          <w:noProof/>
          <w:lang w:val="en-GB"/>
        </w:rPr>
        <w:t xml:space="preserve">y, ClimateTech &amp; Sustainable Investing, and Emerging Growth &amp; Special Situations sectors for WTR. Mr. Severson and members of his household have no personal or business-related relationship to the subject company other than providing digital content </w:t>
      </w:r>
      <w:bookmarkEnd w:id="1"/>
      <w:r w:rsidRPr="00F16C53">
        <w:rPr>
          <w:rFonts w:eastAsia="Calibri" w:cs="Times New Roman"/>
          <w:noProof/>
          <w:lang w:val="en-GB"/>
        </w:rPr>
        <w:t>and any ancillary services WTR may offer.</w:t>
      </w:r>
    </w:p>
    <w:p w14:paraId="07852030" w14:textId="045F6B51" w:rsidR="00CF3251" w:rsidRPr="00F16C53" w:rsidRDefault="00CF3251" w:rsidP="00237B90">
      <w:pPr>
        <w:spacing w:before="120" w:after="120"/>
        <w:jc w:val="both"/>
        <w:rPr>
          <w:rFonts w:eastAsia="Calibri" w:cs="Times New Roman"/>
          <w:noProof/>
          <w:lang w:val="en-GB"/>
        </w:rPr>
      </w:pPr>
      <w:r w:rsidRPr="00CF3251">
        <w:rPr>
          <w:rFonts w:eastAsia="Calibri" w:cs="Times New Roman"/>
          <w:noProof/>
          <w:lang w:val="en-GB"/>
        </w:rPr>
        <w:t>Graham Mattison, who is the writer of this report</w:t>
      </w:r>
      <w:r w:rsidR="00011DD7">
        <w:rPr>
          <w:rFonts w:eastAsia="Calibri" w:cs="Times New Roman"/>
          <w:noProof/>
          <w:lang w:val="en-GB"/>
        </w:rPr>
        <w:t>,</w:t>
      </w:r>
      <w:r w:rsidRPr="00CF3251">
        <w:rPr>
          <w:rFonts w:eastAsia="Calibri" w:cs="Times New Roman"/>
          <w:noProof/>
          <w:lang w:val="en-GB"/>
        </w:rPr>
        <w:t xml:space="preserve"> covers the ClimateTech &amp; Sustainable Investing and Industrial Technology sectors for WTR. Mr. Mattison and members of his household have no personal or business-related relationship to the subject company other than providing digital content and any ancillary services WTR may offer.</w:t>
      </w:r>
    </w:p>
    <w:p w14:paraId="77D7D637" w14:textId="77777777" w:rsidR="00541CCD" w:rsidRPr="00F16C53" w:rsidRDefault="00541CCD" w:rsidP="00237B90">
      <w:pPr>
        <w:spacing w:before="120" w:after="120"/>
        <w:jc w:val="both"/>
        <w:rPr>
          <w:rFonts w:eastAsia="Calibri" w:cs="Times New Roman"/>
          <w:noProof/>
        </w:rPr>
      </w:pPr>
      <w:r w:rsidRPr="00F16C53">
        <w:rPr>
          <w:rFonts w:eastAsia="Calibri" w:cs="Times New Roman"/>
          <w:noProof/>
        </w:rPr>
        <w:t xml:space="preserve">Unless otherwise indicated, WTR intends to provide continuing coverage of the covered companies. WTR will notify its readers through website postings or other appropriate means if WTR determines to terminate coverage of any of the companies covered. </w:t>
      </w:r>
    </w:p>
    <w:p w14:paraId="2E4205A0" w14:textId="3396A30B" w:rsidR="00541CCD" w:rsidRPr="00F16C53" w:rsidRDefault="00541CCD" w:rsidP="00237B90">
      <w:pPr>
        <w:spacing w:before="120" w:after="120"/>
        <w:jc w:val="both"/>
        <w:rPr>
          <w:rFonts w:eastAsia="Calibri" w:cs="Times New Roman"/>
          <w:noProof/>
        </w:rPr>
      </w:pPr>
      <w:r w:rsidRPr="00F16C53">
        <w:rPr>
          <w:rFonts w:eastAsia="Calibri" w:cs="Times New Roman"/>
          <w:noProof/>
        </w:rPr>
        <w:t>WTR is being compensated for its research by</w:t>
      </w:r>
      <w:r w:rsidR="00E44AB6" w:rsidRPr="00F16C53">
        <w:rPr>
          <w:rFonts w:eastAsia="Calibri" w:cs="Times New Roman"/>
          <w:noProof/>
        </w:rPr>
        <w:t xml:space="preserve"> its clients</w:t>
      </w:r>
      <w:r w:rsidRPr="00F16C53">
        <w:rPr>
          <w:rFonts w:eastAsia="Calibri" w:cs="Times New Roman"/>
          <w:noProof/>
        </w:rPr>
        <w:t xml:space="preserve">. WTR receives no more than a maximum of $10,500 per month from a given client and is required to have at least a 6-month commitment. None of the earned fees are contingent on, and WTR’s client agreements are not cancellable for the content of its reports. WTR does not accept any compensation in the form of warrants or stock options or other equity instruments that could increase in value based on positive coverage in its reports. </w:t>
      </w:r>
    </w:p>
    <w:p w14:paraId="35DE9887" w14:textId="77777777" w:rsidR="00541CCD" w:rsidRPr="00F16C53" w:rsidRDefault="00541CCD" w:rsidP="00237B90">
      <w:pPr>
        <w:spacing w:before="120" w:after="120"/>
        <w:jc w:val="both"/>
        <w:rPr>
          <w:rFonts w:eastAsia="Calibri" w:cs="Times New Roman"/>
          <w:noProof/>
        </w:rPr>
      </w:pPr>
      <w:r w:rsidRPr="00F16C53">
        <w:rPr>
          <w:rFonts w:eastAsia="Calibri" w:cs="Times New Roman"/>
          <w:noProof/>
        </w:rPr>
        <w:t xml:space="preserve">WTR or an affiliate may seek to receive compensation for non-research services to covered companies, such as charges for presenting at sponsored investor conferences, distributing press releases, advising on investor relations and broader corporate communications and public relations strategies as well as performing certain other related services (“Ancillary Services”). The companies that WTR covers in our research are not required to purchase or use Ancillary Services that WTR or an affiliate might offer to clients. </w:t>
      </w:r>
    </w:p>
    <w:p w14:paraId="378E3EDF" w14:textId="77777777" w:rsidR="00541CCD" w:rsidRPr="00F16C53" w:rsidRDefault="00541CCD" w:rsidP="00237B90">
      <w:pPr>
        <w:spacing w:before="120" w:after="120"/>
        <w:jc w:val="both"/>
        <w:rPr>
          <w:rFonts w:eastAsia="Calibri" w:cs="Times New Roman"/>
          <w:noProof/>
        </w:rPr>
      </w:pPr>
      <w:r w:rsidRPr="00F16C53">
        <w:rPr>
          <w:rFonts w:eastAsia="Calibri" w:cs="Times New Roman"/>
          <w:noProof/>
        </w:rPr>
        <w:t xml:space="preserve">The manner of WTR’s research compensation and Ancillary Services to covered companies raise actual and perceived conflicts of interest. WTR is committed to manage those conflicts to protect its reputation and the objectivity of employees/analysts by adhering to strictly-written compliance guidelines. </w:t>
      </w:r>
    </w:p>
    <w:p w14:paraId="670EC3F5" w14:textId="5E1F493B" w:rsidR="00541CCD" w:rsidRPr="00F16C53" w:rsidRDefault="00541CCD" w:rsidP="00237B90">
      <w:pPr>
        <w:spacing w:before="120" w:after="120"/>
        <w:jc w:val="both"/>
        <w:rPr>
          <w:rFonts w:eastAsia="Calibri" w:cs="Times New Roman"/>
          <w:noProof/>
        </w:rPr>
      </w:pPr>
      <w:r w:rsidRPr="00F16C53">
        <w:rPr>
          <w:rFonts w:eastAsia="Calibri" w:cs="Times New Roman"/>
          <w:noProof/>
        </w:rPr>
        <w:t>In certain instances, including this report, WTR will write research covering non-clients</w:t>
      </w:r>
      <w:r w:rsidR="00C41827">
        <w:rPr>
          <w:rFonts w:eastAsia="Calibri" w:cs="Times New Roman"/>
          <w:noProof/>
        </w:rPr>
        <w:t xml:space="preserve">. </w:t>
      </w:r>
      <w:r w:rsidRPr="00F16C53">
        <w:rPr>
          <w:rFonts w:eastAsia="Calibri" w:cs="Times New Roman"/>
          <w:noProof/>
        </w:rPr>
        <w:t>Readers should assume that WTR may seek to turn these non-paying companies into paying clients</w:t>
      </w:r>
      <w:r w:rsidR="00EA3F00">
        <w:rPr>
          <w:rFonts w:eastAsia="Calibri" w:cs="Times New Roman"/>
          <w:noProof/>
        </w:rPr>
        <w:t xml:space="preserve">. </w:t>
      </w:r>
      <w:r w:rsidRPr="00F16C53">
        <w:rPr>
          <w:rFonts w:eastAsia="Calibri" w:cs="Times New Roman"/>
          <w:noProof/>
        </w:rPr>
        <w:t>Likewise, WTR may seek to transform these non-clients into paying clients of it or of its affiliate, which provides services such as presenting at sponsored investor conferences, distributing press releases, advising on investor relations and broader corporate communications and public relations strategies as well as performing certain other related services (“Ancillary Services”). The companies that WTR covers in our research are not required to purchase or use Ancillary Services of WTR or an affiliate might offer to clients</w:t>
      </w:r>
      <w:r w:rsidR="00C41827">
        <w:rPr>
          <w:rFonts w:eastAsia="Calibri" w:cs="Times New Roman"/>
          <w:noProof/>
        </w:rPr>
        <w:t xml:space="preserve">. </w:t>
      </w:r>
    </w:p>
    <w:p w14:paraId="3C806AC4" w14:textId="77777777" w:rsidR="00541CCD" w:rsidRPr="00F16C53" w:rsidRDefault="00541CCD" w:rsidP="00237B90">
      <w:pPr>
        <w:spacing w:before="120" w:after="120"/>
        <w:jc w:val="both"/>
        <w:rPr>
          <w:rFonts w:eastAsia="Calibri" w:cs="Times New Roman"/>
          <w:noProof/>
        </w:rPr>
      </w:pPr>
      <w:r w:rsidRPr="00F16C53">
        <w:rPr>
          <w:rFonts w:eastAsia="Calibri" w:cs="Times New Roman"/>
          <w:noProof/>
        </w:rPr>
        <w:t xml:space="preserve">The views and analyses included in our research reports are based on current public information that we consider to be reliable, but no representation or warranty, expressed or implied, is made as to their accuracy, completeness, timeliness, or correctness. Neither we nor our analysts, directors, officers, employees, representatives, independent contractors, agents or affiliate shall be liable for any omissions, errors or inaccuracies, regardless of cause, foreseeability or the lack of timeliness of, or any delay or interruptions in the transmission of our reports to content users. This lack of liability extends to direct, indirect, incidental, exemplary, compensatory, punitive, special or consequential damages, costs, expenses, legal fees, losses, lost income, lost profit or opportunity costs. </w:t>
      </w:r>
    </w:p>
    <w:p w14:paraId="71FDC6BC" w14:textId="7297E13F" w:rsidR="00985852" w:rsidRPr="00192677" w:rsidRDefault="00541CCD" w:rsidP="00237B90">
      <w:pPr>
        <w:spacing w:before="120" w:after="120"/>
        <w:jc w:val="both"/>
        <w:rPr>
          <w:rFonts w:eastAsia="Calibri" w:cs="Times New Roman"/>
          <w:noProof/>
        </w:rPr>
      </w:pPr>
      <w:r w:rsidRPr="00F16C53">
        <w:rPr>
          <w:rFonts w:eastAsia="Calibri" w:cs="Times New Roman"/>
          <w:noProof/>
        </w:rPr>
        <w:t xml:space="preserve">All investment information contained herein should be independently verified by the reader or user of this report. For additional information, all readers of this report are encouraged to visit WTR’s website </w:t>
      </w:r>
      <w:hyperlink r:id="rId49" w:history="1">
        <w:r w:rsidRPr="00F16C53">
          <w:rPr>
            <w:rFonts w:eastAsia="Calibri" w:cs="Times New Roman"/>
            <w:color w:val="0093B2"/>
            <w:u w:val="single"/>
          </w:rPr>
          <w:t>www.watertowerresearch.com</w:t>
        </w:r>
      </w:hyperlink>
      <w:r w:rsidRPr="00F16C53">
        <w:rPr>
          <w:rFonts w:eastAsia="Calibri" w:cs="Times New Roman"/>
          <w:noProof/>
        </w:rPr>
        <w:t xml:space="preserve">. </w:t>
      </w:r>
      <w:bookmarkEnd w:id="0"/>
    </w:p>
    <w:sectPr w:rsidR="00985852" w:rsidRPr="00192677" w:rsidSect="00642E1C">
      <w:type w:val="continuous"/>
      <w:pgSz w:w="12240" w:h="15840"/>
      <w:pgMar w:top="1998" w:right="720" w:bottom="720" w:left="720" w:header="728"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0077" w14:textId="77777777" w:rsidR="00716120" w:rsidRDefault="00716120" w:rsidP="00FE04EE">
      <w:r>
        <w:separator/>
      </w:r>
    </w:p>
  </w:endnote>
  <w:endnote w:type="continuationSeparator" w:id="0">
    <w:p w14:paraId="228DF300" w14:textId="77777777" w:rsidR="00716120" w:rsidRDefault="00716120" w:rsidP="00FE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altName w:val="Century Gothic"/>
    <w:charset w:val="B1"/>
    <w:family w:val="swiss"/>
    <w:pitch w:val="variable"/>
    <w:sig w:usb0="80000867" w:usb1="00000000" w:usb2="00000000" w:usb3="00000000" w:csb0="000001FB" w:csb1="00000000"/>
  </w:font>
  <w:font w:name="Gill Sans">
    <w:altName w:val="Arial"/>
    <w:charset w:val="B1"/>
    <w:family w:val="swiss"/>
    <w:pitch w:val="variable"/>
    <w:sig w:usb0="80000A67" w:usb1="00000000" w:usb2="00000000" w:usb3="00000000" w:csb0="000001F7" w:csb1="00000000"/>
  </w:font>
  <w:font w:name="Futura">
    <w:altName w:val="Arial"/>
    <w:charset w:val="00"/>
    <w:family w:val="swiss"/>
    <w:pitch w:val="variable"/>
    <w:sig w:usb0="A0000AEF" w:usb1="5000214A"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765412"/>
      <w:docPartObj>
        <w:docPartGallery w:val="Page Numbers (Bottom of Page)"/>
        <w:docPartUnique/>
      </w:docPartObj>
    </w:sdtPr>
    <w:sdtContent>
      <w:p w14:paraId="3E7F68DD" w14:textId="40368534" w:rsidR="00AE7F86" w:rsidRPr="003D44E5" w:rsidRDefault="00000000" w:rsidP="00FE04EE">
        <w:pPr>
          <w:pStyle w:val="Footer"/>
        </w:pPr>
        <w:r>
          <w:rPr>
            <w:b/>
            <w:bCs/>
            <w:noProof/>
          </w:rPr>
          <w:pict w14:anchorId="73B761CF">
            <v:rect id="_x0000_i1026" alt="" style="width:468pt;height:.05pt;mso-width-percent:0;mso-height-percent:0;mso-width-percent:0;mso-height-percent:0" o:hralign="center" o:hrstd="t" o:hr="t" fillcolor="#a0a0a0" stroked="f"/>
          </w:pict>
        </w:r>
      </w:p>
      <w:p w14:paraId="23C6924F" w14:textId="77777777" w:rsidR="00AE7F86" w:rsidRPr="003D44E5" w:rsidRDefault="00AE7F86" w:rsidP="00FE04EE">
        <w:pPr>
          <w:pStyle w:val="Footer"/>
        </w:pPr>
        <w:r w:rsidRPr="003D44E5">
          <w:t>Water Tower Research LLC | Research for the other 99%.</w:t>
        </w:r>
      </w:p>
      <w:sdt>
        <w:sdtPr>
          <w:rPr>
            <w:rStyle w:val="PageNumber"/>
            <w:sz w:val="18"/>
            <w:szCs w:val="18"/>
          </w:rPr>
          <w:id w:val="1456904605"/>
          <w:docPartObj>
            <w:docPartGallery w:val="Page Numbers (Bottom of Page)"/>
            <w:docPartUnique/>
          </w:docPartObj>
        </w:sdtPr>
        <w:sdtContent>
          <w:p w14:paraId="7B28CB2D" w14:textId="77777777" w:rsidR="00AE7F86" w:rsidRPr="0015434C" w:rsidRDefault="00AE7F86" w:rsidP="00985852">
            <w:pPr>
              <w:pStyle w:val="Footer"/>
              <w:framePr w:wrap="none" w:vAnchor="text" w:hAnchor="page" w:x="6183" w:y="1"/>
              <w:rPr>
                <w:rStyle w:val="PageNumber"/>
                <w:sz w:val="18"/>
                <w:szCs w:val="18"/>
              </w:rPr>
            </w:pPr>
            <w:r w:rsidRPr="0015434C">
              <w:rPr>
                <w:rStyle w:val="PageNumber"/>
                <w:sz w:val="18"/>
                <w:szCs w:val="18"/>
              </w:rPr>
              <w:fldChar w:fldCharType="begin"/>
            </w:r>
            <w:r w:rsidRPr="0015434C">
              <w:rPr>
                <w:rStyle w:val="PageNumber"/>
                <w:sz w:val="18"/>
                <w:szCs w:val="18"/>
              </w:rPr>
              <w:instrText xml:space="preserve"> PAGE </w:instrText>
            </w:r>
            <w:r w:rsidRPr="0015434C">
              <w:rPr>
                <w:rStyle w:val="PageNumber"/>
                <w:sz w:val="18"/>
                <w:szCs w:val="18"/>
              </w:rPr>
              <w:fldChar w:fldCharType="separate"/>
            </w:r>
            <w:r w:rsidR="00B80DF0">
              <w:rPr>
                <w:rStyle w:val="PageNumber"/>
                <w:noProof/>
                <w:sz w:val="18"/>
                <w:szCs w:val="18"/>
              </w:rPr>
              <w:t>20</w:t>
            </w:r>
            <w:r w:rsidRPr="0015434C">
              <w:rPr>
                <w:rStyle w:val="PageNumber"/>
                <w:sz w:val="18"/>
                <w:szCs w:val="18"/>
              </w:rPr>
              <w:fldChar w:fldCharType="end"/>
            </w:r>
          </w:p>
        </w:sdtContent>
      </w:sdt>
      <w:p w14:paraId="6A4E96C6" w14:textId="5BD450B3" w:rsidR="00AE7F86" w:rsidRPr="003D44E5" w:rsidRDefault="00000000" w:rsidP="00985852">
        <w:pPr>
          <w:pStyle w:val="Foot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657421"/>
      <w:docPartObj>
        <w:docPartGallery w:val="Page Numbers (Bottom of Page)"/>
        <w:docPartUnique/>
      </w:docPartObj>
    </w:sdtPr>
    <w:sdtContent>
      <w:p w14:paraId="2C0FB2FF" w14:textId="6392D7F7" w:rsidR="00AE7F86" w:rsidRPr="003D44E5" w:rsidRDefault="00000000" w:rsidP="006C2293">
        <w:pPr>
          <w:pStyle w:val="Footer"/>
        </w:pPr>
        <w:r>
          <w:rPr>
            <w:b/>
            <w:bCs/>
            <w:noProof/>
          </w:rPr>
          <w:pict w14:anchorId="4F778CE2">
            <v:rect id="_x0000_i1028" alt="" style="width:468pt;height:.05pt;mso-width-percent:0;mso-height-percent:0;mso-width-percent:0;mso-height-percent:0" o:hralign="center" o:hrstd="t" o:hr="t" fillcolor="#a0a0a0" stroked="f"/>
          </w:pict>
        </w:r>
      </w:p>
      <w:p w14:paraId="7152B202" w14:textId="77777777" w:rsidR="00AE7F86" w:rsidRPr="003D44E5" w:rsidRDefault="00AE7F86" w:rsidP="006C2293">
        <w:pPr>
          <w:pStyle w:val="Footer"/>
        </w:pPr>
        <w:r w:rsidRPr="003D44E5">
          <w:t>Water Tower Research LLC | Research for the other 99%.</w:t>
        </w:r>
      </w:p>
      <w:sdt>
        <w:sdtPr>
          <w:rPr>
            <w:rStyle w:val="PageNumber"/>
            <w:sz w:val="18"/>
            <w:szCs w:val="18"/>
          </w:rPr>
          <w:id w:val="73708234"/>
          <w:docPartObj>
            <w:docPartGallery w:val="Page Numbers (Bottom of Page)"/>
            <w:docPartUnique/>
          </w:docPartObj>
        </w:sdtPr>
        <w:sdtContent>
          <w:p w14:paraId="0C83DA9C" w14:textId="77777777" w:rsidR="00AE7F86" w:rsidRPr="0015434C" w:rsidRDefault="00AE7F86" w:rsidP="006C2293">
            <w:pPr>
              <w:pStyle w:val="Footer"/>
              <w:framePr w:wrap="none" w:vAnchor="text" w:hAnchor="page" w:x="6183" w:y="1"/>
              <w:rPr>
                <w:rStyle w:val="PageNumber"/>
                <w:sz w:val="18"/>
                <w:szCs w:val="18"/>
              </w:rPr>
            </w:pPr>
            <w:r w:rsidRPr="0015434C">
              <w:rPr>
                <w:rStyle w:val="PageNumber"/>
                <w:sz w:val="18"/>
                <w:szCs w:val="18"/>
              </w:rPr>
              <w:fldChar w:fldCharType="begin"/>
            </w:r>
            <w:r w:rsidRPr="0015434C">
              <w:rPr>
                <w:rStyle w:val="PageNumber"/>
                <w:sz w:val="18"/>
                <w:szCs w:val="18"/>
              </w:rPr>
              <w:instrText xml:space="preserve"> PAGE </w:instrText>
            </w:r>
            <w:r w:rsidRPr="0015434C">
              <w:rPr>
                <w:rStyle w:val="PageNumber"/>
                <w:sz w:val="18"/>
                <w:szCs w:val="18"/>
              </w:rPr>
              <w:fldChar w:fldCharType="separate"/>
            </w:r>
            <w:r w:rsidR="00B80DF0">
              <w:rPr>
                <w:rStyle w:val="PageNumber"/>
                <w:noProof/>
                <w:sz w:val="18"/>
                <w:szCs w:val="18"/>
              </w:rPr>
              <w:t>1</w:t>
            </w:r>
            <w:r w:rsidRPr="0015434C">
              <w:rPr>
                <w:rStyle w:val="PageNumber"/>
                <w:sz w:val="18"/>
                <w:szCs w:val="18"/>
              </w:rPr>
              <w:fldChar w:fldCharType="end"/>
            </w:r>
          </w:p>
        </w:sdtContent>
      </w:sdt>
      <w:p w14:paraId="47071B2A" w14:textId="095DCCD6" w:rsidR="00AE7F86" w:rsidRPr="006C2293" w:rsidRDefault="00000000" w:rsidP="006C2293">
        <w:pPr>
          <w:pStyle w:val="Footer"/>
          <w:jc w:val="left"/>
          <w:rPr>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8DC1" w14:textId="77777777" w:rsidR="00716120" w:rsidRDefault="00716120" w:rsidP="00FE04EE">
      <w:r>
        <w:separator/>
      </w:r>
    </w:p>
  </w:footnote>
  <w:footnote w:type="continuationSeparator" w:id="0">
    <w:p w14:paraId="4DB23647" w14:textId="77777777" w:rsidR="00716120" w:rsidRDefault="00716120" w:rsidP="00FE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236B" w14:textId="6E87E6E9" w:rsidR="00AE7F86" w:rsidRPr="00097EBF" w:rsidRDefault="007E4D13" w:rsidP="00097EBF">
    <w:pPr>
      <w:pStyle w:val="CompanyName-Header"/>
      <w:rPr>
        <w:b/>
        <w:bCs w:val="0"/>
        <w:noProof/>
        <w:color w:val="0093B2"/>
        <w:sz w:val="28"/>
        <w:szCs w:val="28"/>
        <w:lang w:val="en-IN" w:eastAsia="en-IN"/>
      </w:rPr>
    </w:pPr>
    <w:r>
      <w:rPr>
        <w:b/>
        <w:bCs w:val="0"/>
        <w:noProof/>
        <w:color w:val="0093B2"/>
        <w:sz w:val="28"/>
        <w:szCs w:val="28"/>
        <w:lang w:val="en-IN" w:eastAsia="en-IN"/>
      </w:rPr>
      <w:drawing>
        <wp:anchor distT="0" distB="0" distL="114300" distR="114300" simplePos="0" relativeHeight="251662336" behindDoc="1" locked="0" layoutInCell="1" allowOverlap="1" wp14:anchorId="41F0D9F3" wp14:editId="09215430">
          <wp:simplePos x="0" y="0"/>
          <wp:positionH relativeFrom="column">
            <wp:posOffset>5600700</wp:posOffset>
          </wp:positionH>
          <wp:positionV relativeFrom="paragraph">
            <wp:posOffset>-390525</wp:posOffset>
          </wp:positionV>
          <wp:extent cx="1400400" cy="950400"/>
          <wp:effectExtent l="0" t="0" r="0" b="2540"/>
          <wp:wrapNone/>
          <wp:docPr id="9"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400" cy="950400"/>
                  </a:xfrm>
                  <a:prstGeom prst="rect">
                    <a:avLst/>
                  </a:prstGeom>
                </pic:spPr>
              </pic:pic>
            </a:graphicData>
          </a:graphic>
          <wp14:sizeRelH relativeFrom="margin">
            <wp14:pctWidth>0</wp14:pctWidth>
          </wp14:sizeRelH>
          <wp14:sizeRelV relativeFrom="margin">
            <wp14:pctHeight>0</wp14:pctHeight>
          </wp14:sizeRelV>
        </wp:anchor>
      </w:drawing>
    </w:r>
    <w:r>
      <w:rPr>
        <w:b/>
        <w:bCs w:val="0"/>
        <w:noProof/>
        <w:color w:val="0093B2"/>
        <w:sz w:val="28"/>
        <w:szCs w:val="28"/>
        <w:lang w:val="en-IN" w:eastAsia="en-IN"/>
      </w:rPr>
      <w:t>INDUSTRY REPORT</w:t>
    </w:r>
    <w:r w:rsidR="00AE7F86" w:rsidRPr="00EA01D4">
      <w:rPr>
        <w:b/>
        <w:bCs w:val="0"/>
        <w:noProof/>
        <w:color w:val="0093B2"/>
        <w:sz w:val="28"/>
        <w:szCs w:val="28"/>
        <w:lang w:val="en-IN" w:eastAsia="en-IN"/>
      </w:rPr>
      <w:t xml:space="preserve"> </w:t>
    </w:r>
  </w:p>
  <w:p w14:paraId="322921FD" w14:textId="10C24CAA" w:rsidR="00AE7F86" w:rsidRPr="00985852" w:rsidRDefault="007E4D13" w:rsidP="0042273B">
    <w:pPr>
      <w:pStyle w:val="CompanyName-Header"/>
      <w:rPr>
        <w:sz w:val="24"/>
        <w:szCs w:val="24"/>
      </w:rPr>
    </w:pPr>
    <w:r w:rsidRPr="00D52866">
      <w:rPr>
        <w:noProof/>
        <w:color w:val="auto"/>
        <w:sz w:val="24"/>
        <w:szCs w:val="24"/>
        <w:lang w:val="en-IN" w:eastAsia="en-IN"/>
      </w:rPr>
      <w:t>C</w:t>
    </w:r>
    <w:r w:rsidRPr="00C8694B">
      <w:rPr>
        <w:color w:val="auto"/>
        <w:sz w:val="24"/>
        <w:szCs w:val="24"/>
      </w:rPr>
      <w:t xml:space="preserve">LIMATETECH </w:t>
    </w:r>
    <w:r>
      <w:rPr>
        <w:color w:val="auto"/>
        <w:sz w:val="24"/>
        <w:szCs w:val="24"/>
      </w:rPr>
      <w:t>&amp;</w:t>
    </w:r>
    <w:r w:rsidRPr="00C8694B">
      <w:rPr>
        <w:color w:val="auto"/>
        <w:sz w:val="24"/>
        <w:szCs w:val="24"/>
      </w:rPr>
      <w:t xml:space="preserve"> SUSTAINABLE INVESTING</w:t>
    </w:r>
    <w:r w:rsidRPr="003967AF">
      <w:rPr>
        <w:sz w:val="24"/>
        <w:szCs w:val="24"/>
      </w:rPr>
      <w:t xml:space="preserve"> | EQUITY RESEARCH</w:t>
    </w:r>
  </w:p>
  <w:p w14:paraId="3E0921F3" w14:textId="418A733F" w:rsidR="00AE7F86" w:rsidRDefault="00000000" w:rsidP="00FE04EE">
    <w:pPr>
      <w:pStyle w:val="CompanyName"/>
    </w:pPr>
    <w:r>
      <w:rPr>
        <w:noProof/>
      </w:rPr>
      <w:pict w14:anchorId="7E0192ED">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6074" w14:textId="5F38EA34" w:rsidR="00AE7F86" w:rsidRDefault="00AE7F86" w:rsidP="00985852">
    <w:pPr>
      <w:pStyle w:val="CompanyName-Header"/>
      <w:rPr>
        <w:b/>
        <w:bCs w:val="0"/>
        <w:noProof/>
        <w:color w:val="0093B2"/>
        <w:sz w:val="28"/>
        <w:szCs w:val="28"/>
        <w:lang w:val="en-IN" w:eastAsia="en-IN"/>
      </w:rPr>
    </w:pPr>
    <w:r>
      <w:rPr>
        <w:b/>
        <w:bCs w:val="0"/>
        <w:noProof/>
        <w:color w:val="0093B2"/>
        <w:sz w:val="28"/>
        <w:szCs w:val="28"/>
        <w:lang w:val="en-IN" w:eastAsia="en-IN"/>
      </w:rPr>
      <w:drawing>
        <wp:anchor distT="0" distB="0" distL="114300" distR="114300" simplePos="0" relativeHeight="251660288" behindDoc="1" locked="0" layoutInCell="1" allowOverlap="1" wp14:anchorId="607F14C2" wp14:editId="1ADE488C">
          <wp:simplePos x="0" y="0"/>
          <wp:positionH relativeFrom="column">
            <wp:posOffset>5581650</wp:posOffset>
          </wp:positionH>
          <wp:positionV relativeFrom="paragraph">
            <wp:posOffset>-408940</wp:posOffset>
          </wp:positionV>
          <wp:extent cx="1400400" cy="950400"/>
          <wp:effectExtent l="0" t="0" r="0" b="2540"/>
          <wp:wrapNone/>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400" cy="950400"/>
                  </a:xfrm>
                  <a:prstGeom prst="rect">
                    <a:avLst/>
                  </a:prstGeom>
                </pic:spPr>
              </pic:pic>
            </a:graphicData>
          </a:graphic>
          <wp14:sizeRelH relativeFrom="margin">
            <wp14:pctWidth>0</wp14:pctWidth>
          </wp14:sizeRelH>
          <wp14:sizeRelV relativeFrom="margin">
            <wp14:pctHeight>0</wp14:pctHeight>
          </wp14:sizeRelV>
        </wp:anchor>
      </w:drawing>
    </w:r>
    <w:r w:rsidR="00F329E9">
      <w:rPr>
        <w:b/>
        <w:bCs w:val="0"/>
        <w:noProof/>
        <w:color w:val="0093B2"/>
        <w:sz w:val="28"/>
        <w:szCs w:val="28"/>
        <w:lang w:val="en-IN" w:eastAsia="en-IN"/>
      </w:rPr>
      <w:t>INDUSTRY REPORT</w:t>
    </w:r>
    <w:r w:rsidRPr="00EA01D4">
      <w:rPr>
        <w:b/>
        <w:bCs w:val="0"/>
        <w:noProof/>
        <w:color w:val="0093B2"/>
        <w:sz w:val="28"/>
        <w:szCs w:val="28"/>
        <w:lang w:val="en-IN" w:eastAsia="en-IN"/>
      </w:rPr>
      <w:t xml:space="preserve"> </w:t>
    </w:r>
  </w:p>
  <w:p w14:paraId="3224FA44" w14:textId="247350BE" w:rsidR="00AE7F86" w:rsidRPr="00C8694B" w:rsidRDefault="00AE7A21" w:rsidP="00985852">
    <w:pPr>
      <w:pStyle w:val="CompanyName-Header"/>
      <w:rPr>
        <w:color w:val="auto"/>
        <w:sz w:val="24"/>
        <w:szCs w:val="24"/>
      </w:rPr>
    </w:pPr>
    <w:r w:rsidRPr="00D52866">
      <w:rPr>
        <w:noProof/>
        <w:color w:val="auto"/>
        <w:sz w:val="24"/>
        <w:szCs w:val="24"/>
        <w:lang w:val="en-IN" w:eastAsia="en-IN"/>
      </w:rPr>
      <w:t>C</w:t>
    </w:r>
    <w:r w:rsidRPr="00C8694B">
      <w:rPr>
        <w:color w:val="auto"/>
        <w:sz w:val="24"/>
        <w:szCs w:val="24"/>
      </w:rPr>
      <w:t xml:space="preserve">LIMATETECH </w:t>
    </w:r>
    <w:r>
      <w:rPr>
        <w:color w:val="auto"/>
        <w:sz w:val="24"/>
        <w:szCs w:val="24"/>
      </w:rPr>
      <w:t>&amp;</w:t>
    </w:r>
    <w:r w:rsidRPr="00C8694B">
      <w:rPr>
        <w:color w:val="auto"/>
        <w:sz w:val="24"/>
        <w:szCs w:val="24"/>
      </w:rPr>
      <w:t xml:space="preserve"> SUSTAINABLE INVESTING</w:t>
    </w:r>
    <w:r w:rsidRPr="003967AF">
      <w:rPr>
        <w:sz w:val="24"/>
        <w:szCs w:val="24"/>
      </w:rPr>
      <w:t xml:space="preserve"> | EQUITY RESEARCH</w:t>
    </w:r>
  </w:p>
  <w:p w14:paraId="2EA3713C" w14:textId="12840E47" w:rsidR="00AE7F86" w:rsidRDefault="00000000" w:rsidP="00985852">
    <w:pPr>
      <w:pStyle w:val="CompanyName"/>
    </w:pPr>
    <w:r>
      <w:rPr>
        <w:noProof/>
      </w:rPr>
      <w:pict w14:anchorId="79C26B86">
        <v:rect id="_x0000_i1027"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A6B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DCF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B497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5EB4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42C4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443A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5666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F2F6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AD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86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B1F6E"/>
    <w:multiLevelType w:val="hybridMultilevel"/>
    <w:tmpl w:val="E2B25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747C1C"/>
    <w:multiLevelType w:val="hybridMultilevel"/>
    <w:tmpl w:val="5CDE1264"/>
    <w:lvl w:ilvl="0" w:tplc="9780A7A2">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F61"/>
    <w:multiLevelType w:val="hybridMultilevel"/>
    <w:tmpl w:val="0D304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636B30"/>
    <w:multiLevelType w:val="hybridMultilevel"/>
    <w:tmpl w:val="A2CCE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B15BCE"/>
    <w:multiLevelType w:val="hybridMultilevel"/>
    <w:tmpl w:val="4ECC7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9716656"/>
    <w:multiLevelType w:val="hybridMultilevel"/>
    <w:tmpl w:val="DE1447C4"/>
    <w:lvl w:ilvl="0" w:tplc="8C9A6D84">
      <w:start w:val="1"/>
      <w:numFmt w:val="bullet"/>
      <w:pStyle w:val="Bullets-10p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B15E72"/>
    <w:multiLevelType w:val="hybridMultilevel"/>
    <w:tmpl w:val="E9FE69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11446686">
    <w:abstractNumId w:val="15"/>
  </w:num>
  <w:num w:numId="2" w16cid:durableId="1490361427">
    <w:abstractNumId w:val="0"/>
  </w:num>
  <w:num w:numId="3" w16cid:durableId="1732536151">
    <w:abstractNumId w:val="1"/>
  </w:num>
  <w:num w:numId="4" w16cid:durableId="729227431">
    <w:abstractNumId w:val="2"/>
  </w:num>
  <w:num w:numId="5" w16cid:durableId="1014918160">
    <w:abstractNumId w:val="3"/>
  </w:num>
  <w:num w:numId="6" w16cid:durableId="103963868">
    <w:abstractNumId w:val="8"/>
  </w:num>
  <w:num w:numId="7" w16cid:durableId="481124263">
    <w:abstractNumId w:val="4"/>
  </w:num>
  <w:num w:numId="8" w16cid:durableId="700201748">
    <w:abstractNumId w:val="5"/>
  </w:num>
  <w:num w:numId="9" w16cid:durableId="720325138">
    <w:abstractNumId w:val="6"/>
  </w:num>
  <w:num w:numId="10" w16cid:durableId="2121681749">
    <w:abstractNumId w:val="7"/>
  </w:num>
  <w:num w:numId="11" w16cid:durableId="895316763">
    <w:abstractNumId w:val="9"/>
  </w:num>
  <w:num w:numId="12" w16cid:durableId="1375764138">
    <w:abstractNumId w:val="13"/>
  </w:num>
  <w:num w:numId="13" w16cid:durableId="701518333">
    <w:abstractNumId w:val="11"/>
  </w:num>
  <w:num w:numId="14" w16cid:durableId="1651518893">
    <w:abstractNumId w:val="15"/>
  </w:num>
  <w:num w:numId="15" w16cid:durableId="1088044881">
    <w:abstractNumId w:val="10"/>
  </w:num>
  <w:num w:numId="16" w16cid:durableId="1944723040">
    <w:abstractNumId w:val="12"/>
  </w:num>
  <w:num w:numId="17" w16cid:durableId="2012878420">
    <w:abstractNumId w:val="14"/>
  </w:num>
  <w:num w:numId="18" w16cid:durableId="2000114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NDcxsjA1NjYwtDBQ0lEKTi0uzszPAykwrAUAvCNTMiwAAAA="/>
  </w:docVars>
  <w:rsids>
    <w:rsidRoot w:val="00097FA1"/>
    <w:rsid w:val="00010098"/>
    <w:rsid w:val="0001023D"/>
    <w:rsid w:val="00011DD7"/>
    <w:rsid w:val="000130B1"/>
    <w:rsid w:val="000143D4"/>
    <w:rsid w:val="00015E53"/>
    <w:rsid w:val="00021E42"/>
    <w:rsid w:val="00023674"/>
    <w:rsid w:val="00023FF7"/>
    <w:rsid w:val="0002503E"/>
    <w:rsid w:val="00027EEB"/>
    <w:rsid w:val="0003098C"/>
    <w:rsid w:val="00030DE4"/>
    <w:rsid w:val="0003162E"/>
    <w:rsid w:val="00031D1A"/>
    <w:rsid w:val="00032891"/>
    <w:rsid w:val="00032A52"/>
    <w:rsid w:val="000338CA"/>
    <w:rsid w:val="00044508"/>
    <w:rsid w:val="000451F3"/>
    <w:rsid w:val="00047E45"/>
    <w:rsid w:val="00050393"/>
    <w:rsid w:val="00052A12"/>
    <w:rsid w:val="000536E3"/>
    <w:rsid w:val="00054336"/>
    <w:rsid w:val="00054D1F"/>
    <w:rsid w:val="00055C24"/>
    <w:rsid w:val="00062A65"/>
    <w:rsid w:val="00062B17"/>
    <w:rsid w:val="00065059"/>
    <w:rsid w:val="000654EC"/>
    <w:rsid w:val="00071900"/>
    <w:rsid w:val="000747B5"/>
    <w:rsid w:val="00076473"/>
    <w:rsid w:val="00080077"/>
    <w:rsid w:val="00080C97"/>
    <w:rsid w:val="0008141D"/>
    <w:rsid w:val="000860DE"/>
    <w:rsid w:val="000879F7"/>
    <w:rsid w:val="00092EA2"/>
    <w:rsid w:val="000933A1"/>
    <w:rsid w:val="000952EC"/>
    <w:rsid w:val="000952ED"/>
    <w:rsid w:val="00096666"/>
    <w:rsid w:val="0009724C"/>
    <w:rsid w:val="00097EBF"/>
    <w:rsid w:val="00097FA1"/>
    <w:rsid w:val="000A0723"/>
    <w:rsid w:val="000A3CA0"/>
    <w:rsid w:val="000A4346"/>
    <w:rsid w:val="000A523A"/>
    <w:rsid w:val="000B1C97"/>
    <w:rsid w:val="000B1EC3"/>
    <w:rsid w:val="000B2959"/>
    <w:rsid w:val="000B450F"/>
    <w:rsid w:val="000B4D67"/>
    <w:rsid w:val="000B5DC1"/>
    <w:rsid w:val="000C38D7"/>
    <w:rsid w:val="000C4937"/>
    <w:rsid w:val="000D0474"/>
    <w:rsid w:val="000D1A2E"/>
    <w:rsid w:val="000E1AF8"/>
    <w:rsid w:val="000E1BF2"/>
    <w:rsid w:val="000E26B8"/>
    <w:rsid w:val="000E48CA"/>
    <w:rsid w:val="000E4FCE"/>
    <w:rsid w:val="000E791B"/>
    <w:rsid w:val="000E79B3"/>
    <w:rsid w:val="000F3721"/>
    <w:rsid w:val="000F5D0A"/>
    <w:rsid w:val="000F7CE3"/>
    <w:rsid w:val="00105159"/>
    <w:rsid w:val="00106BA4"/>
    <w:rsid w:val="00112CA4"/>
    <w:rsid w:val="00117913"/>
    <w:rsid w:val="00120C57"/>
    <w:rsid w:val="001222BD"/>
    <w:rsid w:val="001240EB"/>
    <w:rsid w:val="001248E6"/>
    <w:rsid w:val="00130559"/>
    <w:rsid w:val="001309FD"/>
    <w:rsid w:val="00131B15"/>
    <w:rsid w:val="00131B58"/>
    <w:rsid w:val="001320C9"/>
    <w:rsid w:val="001327B7"/>
    <w:rsid w:val="001358AB"/>
    <w:rsid w:val="001379E9"/>
    <w:rsid w:val="00140F19"/>
    <w:rsid w:val="00141A49"/>
    <w:rsid w:val="00144581"/>
    <w:rsid w:val="00145E45"/>
    <w:rsid w:val="00147F08"/>
    <w:rsid w:val="00152DC6"/>
    <w:rsid w:val="0015355C"/>
    <w:rsid w:val="001564AF"/>
    <w:rsid w:val="00157D07"/>
    <w:rsid w:val="00163849"/>
    <w:rsid w:val="00164E3D"/>
    <w:rsid w:val="001662D2"/>
    <w:rsid w:val="00166902"/>
    <w:rsid w:val="00167368"/>
    <w:rsid w:val="00170343"/>
    <w:rsid w:val="00172019"/>
    <w:rsid w:val="0017540F"/>
    <w:rsid w:val="00180B4E"/>
    <w:rsid w:val="00182D1F"/>
    <w:rsid w:val="00183D6B"/>
    <w:rsid w:val="001845B2"/>
    <w:rsid w:val="00190CCD"/>
    <w:rsid w:val="001920A9"/>
    <w:rsid w:val="00192677"/>
    <w:rsid w:val="001940CC"/>
    <w:rsid w:val="00194586"/>
    <w:rsid w:val="001952B3"/>
    <w:rsid w:val="00196868"/>
    <w:rsid w:val="001969A0"/>
    <w:rsid w:val="001A3041"/>
    <w:rsid w:val="001A4802"/>
    <w:rsid w:val="001A6430"/>
    <w:rsid w:val="001A7562"/>
    <w:rsid w:val="001B1799"/>
    <w:rsid w:val="001B1C19"/>
    <w:rsid w:val="001B28D7"/>
    <w:rsid w:val="001B404C"/>
    <w:rsid w:val="001B6892"/>
    <w:rsid w:val="001B73D8"/>
    <w:rsid w:val="001C092A"/>
    <w:rsid w:val="001C2CFE"/>
    <w:rsid w:val="001C746B"/>
    <w:rsid w:val="001D0E44"/>
    <w:rsid w:val="001D25B4"/>
    <w:rsid w:val="001D33ED"/>
    <w:rsid w:val="001D62BF"/>
    <w:rsid w:val="001D70AD"/>
    <w:rsid w:val="001E0370"/>
    <w:rsid w:val="001E0617"/>
    <w:rsid w:val="001E4247"/>
    <w:rsid w:val="001E791D"/>
    <w:rsid w:val="001F2B0A"/>
    <w:rsid w:val="001F6C91"/>
    <w:rsid w:val="001F7535"/>
    <w:rsid w:val="001F7AF3"/>
    <w:rsid w:val="0020289C"/>
    <w:rsid w:val="00207714"/>
    <w:rsid w:val="00212218"/>
    <w:rsid w:val="002130AF"/>
    <w:rsid w:val="00214AFE"/>
    <w:rsid w:val="002154C1"/>
    <w:rsid w:val="0021618B"/>
    <w:rsid w:val="002162CD"/>
    <w:rsid w:val="0022199F"/>
    <w:rsid w:val="00222A6C"/>
    <w:rsid w:val="0022413C"/>
    <w:rsid w:val="00225CA7"/>
    <w:rsid w:val="00225F9E"/>
    <w:rsid w:val="00226A19"/>
    <w:rsid w:val="00232005"/>
    <w:rsid w:val="00233C40"/>
    <w:rsid w:val="00235A95"/>
    <w:rsid w:val="002374DE"/>
    <w:rsid w:val="00237B90"/>
    <w:rsid w:val="0024316E"/>
    <w:rsid w:val="0025030A"/>
    <w:rsid w:val="002503CE"/>
    <w:rsid w:val="00251BF2"/>
    <w:rsid w:val="00252696"/>
    <w:rsid w:val="00253E4C"/>
    <w:rsid w:val="0026163E"/>
    <w:rsid w:val="00265D2F"/>
    <w:rsid w:val="00265DAF"/>
    <w:rsid w:val="002665EF"/>
    <w:rsid w:val="00276670"/>
    <w:rsid w:val="00283FDE"/>
    <w:rsid w:val="00285262"/>
    <w:rsid w:val="00286F82"/>
    <w:rsid w:val="00287FB8"/>
    <w:rsid w:val="00291DE7"/>
    <w:rsid w:val="0029629A"/>
    <w:rsid w:val="002A0083"/>
    <w:rsid w:val="002A08C3"/>
    <w:rsid w:val="002A2EE4"/>
    <w:rsid w:val="002A3C99"/>
    <w:rsid w:val="002B2353"/>
    <w:rsid w:val="002B2F67"/>
    <w:rsid w:val="002B346C"/>
    <w:rsid w:val="002B3F70"/>
    <w:rsid w:val="002B50A3"/>
    <w:rsid w:val="002B54EB"/>
    <w:rsid w:val="002B64DD"/>
    <w:rsid w:val="002B6743"/>
    <w:rsid w:val="002B6A2B"/>
    <w:rsid w:val="002B734A"/>
    <w:rsid w:val="002C2A0E"/>
    <w:rsid w:val="002C3B9D"/>
    <w:rsid w:val="002C4182"/>
    <w:rsid w:val="002C5ED2"/>
    <w:rsid w:val="002C635C"/>
    <w:rsid w:val="002C70DE"/>
    <w:rsid w:val="002D1269"/>
    <w:rsid w:val="002D2234"/>
    <w:rsid w:val="002D254E"/>
    <w:rsid w:val="002E0A63"/>
    <w:rsid w:val="002E2235"/>
    <w:rsid w:val="002E31ED"/>
    <w:rsid w:val="002E53F9"/>
    <w:rsid w:val="002E5A4D"/>
    <w:rsid w:val="002E5FD4"/>
    <w:rsid w:val="002E6659"/>
    <w:rsid w:val="002F1C9B"/>
    <w:rsid w:val="002F2CB6"/>
    <w:rsid w:val="002F61E8"/>
    <w:rsid w:val="002F624B"/>
    <w:rsid w:val="00306149"/>
    <w:rsid w:val="00307DCF"/>
    <w:rsid w:val="0031141F"/>
    <w:rsid w:val="00311AB2"/>
    <w:rsid w:val="00312C6F"/>
    <w:rsid w:val="00326E06"/>
    <w:rsid w:val="00326E5B"/>
    <w:rsid w:val="00330938"/>
    <w:rsid w:val="0033168D"/>
    <w:rsid w:val="003334DC"/>
    <w:rsid w:val="0033359C"/>
    <w:rsid w:val="0033408E"/>
    <w:rsid w:val="00337F16"/>
    <w:rsid w:val="00340B75"/>
    <w:rsid w:val="00341CEC"/>
    <w:rsid w:val="00343103"/>
    <w:rsid w:val="00343720"/>
    <w:rsid w:val="00345E47"/>
    <w:rsid w:val="00346A27"/>
    <w:rsid w:val="00352B59"/>
    <w:rsid w:val="00354CDB"/>
    <w:rsid w:val="00356E1A"/>
    <w:rsid w:val="0036258A"/>
    <w:rsid w:val="00362AC7"/>
    <w:rsid w:val="003644BD"/>
    <w:rsid w:val="00366789"/>
    <w:rsid w:val="00367BAD"/>
    <w:rsid w:val="0037310E"/>
    <w:rsid w:val="00377D05"/>
    <w:rsid w:val="00382534"/>
    <w:rsid w:val="003835D4"/>
    <w:rsid w:val="00383FAA"/>
    <w:rsid w:val="003857AA"/>
    <w:rsid w:val="00393621"/>
    <w:rsid w:val="0039657A"/>
    <w:rsid w:val="003A07DD"/>
    <w:rsid w:val="003A1CB2"/>
    <w:rsid w:val="003A1F60"/>
    <w:rsid w:val="003A3F81"/>
    <w:rsid w:val="003A4B0D"/>
    <w:rsid w:val="003A57AA"/>
    <w:rsid w:val="003A5E46"/>
    <w:rsid w:val="003B0D20"/>
    <w:rsid w:val="003B2149"/>
    <w:rsid w:val="003B4074"/>
    <w:rsid w:val="003B4374"/>
    <w:rsid w:val="003B6776"/>
    <w:rsid w:val="003B7FB2"/>
    <w:rsid w:val="003C0382"/>
    <w:rsid w:val="003C2A6E"/>
    <w:rsid w:val="003C3563"/>
    <w:rsid w:val="003C429F"/>
    <w:rsid w:val="003C4444"/>
    <w:rsid w:val="003C6D56"/>
    <w:rsid w:val="003C6DA4"/>
    <w:rsid w:val="003D44E5"/>
    <w:rsid w:val="003D5E3D"/>
    <w:rsid w:val="003D7414"/>
    <w:rsid w:val="003E0F49"/>
    <w:rsid w:val="003E1F9C"/>
    <w:rsid w:val="003E3703"/>
    <w:rsid w:val="003E453B"/>
    <w:rsid w:val="003E51ED"/>
    <w:rsid w:val="003E5C42"/>
    <w:rsid w:val="003E620E"/>
    <w:rsid w:val="003F2913"/>
    <w:rsid w:val="003F2C51"/>
    <w:rsid w:val="003F3AE6"/>
    <w:rsid w:val="003F60B8"/>
    <w:rsid w:val="003F6924"/>
    <w:rsid w:val="00403DB9"/>
    <w:rsid w:val="00404DAE"/>
    <w:rsid w:val="00405A4E"/>
    <w:rsid w:val="00407CD1"/>
    <w:rsid w:val="0041161F"/>
    <w:rsid w:val="00412406"/>
    <w:rsid w:val="004133D9"/>
    <w:rsid w:val="0041623C"/>
    <w:rsid w:val="0041726F"/>
    <w:rsid w:val="004200AE"/>
    <w:rsid w:val="004226AE"/>
    <w:rsid w:val="0042273B"/>
    <w:rsid w:val="00422D32"/>
    <w:rsid w:val="0042431D"/>
    <w:rsid w:val="00430A11"/>
    <w:rsid w:val="004336A4"/>
    <w:rsid w:val="00443DA1"/>
    <w:rsid w:val="00450FA3"/>
    <w:rsid w:val="004525AE"/>
    <w:rsid w:val="00455F43"/>
    <w:rsid w:val="004572C5"/>
    <w:rsid w:val="00461DB7"/>
    <w:rsid w:val="004650BF"/>
    <w:rsid w:val="0046591B"/>
    <w:rsid w:val="004678FF"/>
    <w:rsid w:val="00467CA3"/>
    <w:rsid w:val="00467FDE"/>
    <w:rsid w:val="00470786"/>
    <w:rsid w:val="00470F19"/>
    <w:rsid w:val="004825CC"/>
    <w:rsid w:val="0048378A"/>
    <w:rsid w:val="00483DCB"/>
    <w:rsid w:val="00484BE4"/>
    <w:rsid w:val="00484D3C"/>
    <w:rsid w:val="004857AD"/>
    <w:rsid w:val="004A397D"/>
    <w:rsid w:val="004A48F5"/>
    <w:rsid w:val="004A4A16"/>
    <w:rsid w:val="004A6E49"/>
    <w:rsid w:val="004B307D"/>
    <w:rsid w:val="004B3B67"/>
    <w:rsid w:val="004B4773"/>
    <w:rsid w:val="004B5135"/>
    <w:rsid w:val="004B516E"/>
    <w:rsid w:val="004B6243"/>
    <w:rsid w:val="004C2616"/>
    <w:rsid w:val="004C3ABC"/>
    <w:rsid w:val="004C56CC"/>
    <w:rsid w:val="004C7F72"/>
    <w:rsid w:val="004D1BD4"/>
    <w:rsid w:val="004D2576"/>
    <w:rsid w:val="004D4EF8"/>
    <w:rsid w:val="004D7607"/>
    <w:rsid w:val="004E2551"/>
    <w:rsid w:val="004E284E"/>
    <w:rsid w:val="004E2852"/>
    <w:rsid w:val="004E3F55"/>
    <w:rsid w:val="004E55CF"/>
    <w:rsid w:val="004E63D6"/>
    <w:rsid w:val="004E727B"/>
    <w:rsid w:val="004F0390"/>
    <w:rsid w:val="004F0EB2"/>
    <w:rsid w:val="004F3F3F"/>
    <w:rsid w:val="004F4C2B"/>
    <w:rsid w:val="00503201"/>
    <w:rsid w:val="00503537"/>
    <w:rsid w:val="0050776E"/>
    <w:rsid w:val="00510486"/>
    <w:rsid w:val="00510C6A"/>
    <w:rsid w:val="00512BAF"/>
    <w:rsid w:val="0051586D"/>
    <w:rsid w:val="005161E9"/>
    <w:rsid w:val="00516767"/>
    <w:rsid w:val="00516F3C"/>
    <w:rsid w:val="0052304B"/>
    <w:rsid w:val="00524C50"/>
    <w:rsid w:val="005251D6"/>
    <w:rsid w:val="00530EEF"/>
    <w:rsid w:val="00532761"/>
    <w:rsid w:val="005402A0"/>
    <w:rsid w:val="00541CCD"/>
    <w:rsid w:val="00541EFC"/>
    <w:rsid w:val="00542724"/>
    <w:rsid w:val="00544675"/>
    <w:rsid w:val="005518CA"/>
    <w:rsid w:val="005520D6"/>
    <w:rsid w:val="005529EE"/>
    <w:rsid w:val="00552F92"/>
    <w:rsid w:val="00553967"/>
    <w:rsid w:val="0055411F"/>
    <w:rsid w:val="00556FDB"/>
    <w:rsid w:val="0055741E"/>
    <w:rsid w:val="00562449"/>
    <w:rsid w:val="0056478E"/>
    <w:rsid w:val="005654D4"/>
    <w:rsid w:val="005655FD"/>
    <w:rsid w:val="00565A67"/>
    <w:rsid w:val="00566B25"/>
    <w:rsid w:val="00566D6D"/>
    <w:rsid w:val="00570C67"/>
    <w:rsid w:val="0057147A"/>
    <w:rsid w:val="00572B61"/>
    <w:rsid w:val="00573080"/>
    <w:rsid w:val="00574D3D"/>
    <w:rsid w:val="005753AE"/>
    <w:rsid w:val="00575930"/>
    <w:rsid w:val="005772E8"/>
    <w:rsid w:val="00580ADD"/>
    <w:rsid w:val="00583A99"/>
    <w:rsid w:val="00587EBA"/>
    <w:rsid w:val="005908C3"/>
    <w:rsid w:val="0059181D"/>
    <w:rsid w:val="00592513"/>
    <w:rsid w:val="00593311"/>
    <w:rsid w:val="0059332F"/>
    <w:rsid w:val="00595BF4"/>
    <w:rsid w:val="005962A9"/>
    <w:rsid w:val="00597F1E"/>
    <w:rsid w:val="005A49EC"/>
    <w:rsid w:val="005A4E2C"/>
    <w:rsid w:val="005A66B3"/>
    <w:rsid w:val="005B552F"/>
    <w:rsid w:val="005C0434"/>
    <w:rsid w:val="005C15BC"/>
    <w:rsid w:val="005C1749"/>
    <w:rsid w:val="005C2D19"/>
    <w:rsid w:val="005C3591"/>
    <w:rsid w:val="005C3DF4"/>
    <w:rsid w:val="005C432D"/>
    <w:rsid w:val="005C672F"/>
    <w:rsid w:val="005D03F7"/>
    <w:rsid w:val="005D1128"/>
    <w:rsid w:val="005D2F46"/>
    <w:rsid w:val="005D34A5"/>
    <w:rsid w:val="005D46DC"/>
    <w:rsid w:val="005D525E"/>
    <w:rsid w:val="005D6B02"/>
    <w:rsid w:val="005E077E"/>
    <w:rsid w:val="005E32AF"/>
    <w:rsid w:val="005F2F9B"/>
    <w:rsid w:val="005F6F26"/>
    <w:rsid w:val="006001A6"/>
    <w:rsid w:val="006012F3"/>
    <w:rsid w:val="00603AB1"/>
    <w:rsid w:val="0060698A"/>
    <w:rsid w:val="00612C55"/>
    <w:rsid w:val="00615EDE"/>
    <w:rsid w:val="00616C9C"/>
    <w:rsid w:val="00617E9B"/>
    <w:rsid w:val="006200C2"/>
    <w:rsid w:val="00621235"/>
    <w:rsid w:val="00621DB5"/>
    <w:rsid w:val="0062209A"/>
    <w:rsid w:val="0062302A"/>
    <w:rsid w:val="00623C90"/>
    <w:rsid w:val="00623FD8"/>
    <w:rsid w:val="00625D9A"/>
    <w:rsid w:val="00626A3F"/>
    <w:rsid w:val="00627953"/>
    <w:rsid w:val="0063215F"/>
    <w:rsid w:val="0063300C"/>
    <w:rsid w:val="0063504C"/>
    <w:rsid w:val="006358FC"/>
    <w:rsid w:val="006360DB"/>
    <w:rsid w:val="00637037"/>
    <w:rsid w:val="00641D71"/>
    <w:rsid w:val="00642E1C"/>
    <w:rsid w:val="0064348D"/>
    <w:rsid w:val="00646635"/>
    <w:rsid w:val="00650477"/>
    <w:rsid w:val="006506F7"/>
    <w:rsid w:val="00651725"/>
    <w:rsid w:val="00653DF6"/>
    <w:rsid w:val="006579D2"/>
    <w:rsid w:val="00660AB5"/>
    <w:rsid w:val="006624D3"/>
    <w:rsid w:val="0066271F"/>
    <w:rsid w:val="00662787"/>
    <w:rsid w:val="00663692"/>
    <w:rsid w:val="00670032"/>
    <w:rsid w:val="0067037F"/>
    <w:rsid w:val="00671DD8"/>
    <w:rsid w:val="00672703"/>
    <w:rsid w:val="00674F3C"/>
    <w:rsid w:val="00686D74"/>
    <w:rsid w:val="006A2425"/>
    <w:rsid w:val="006A3775"/>
    <w:rsid w:val="006A3B53"/>
    <w:rsid w:val="006A50A9"/>
    <w:rsid w:val="006B0ED0"/>
    <w:rsid w:val="006B1F3D"/>
    <w:rsid w:val="006B3E78"/>
    <w:rsid w:val="006B6AAB"/>
    <w:rsid w:val="006C00B5"/>
    <w:rsid w:val="006C2293"/>
    <w:rsid w:val="006C4472"/>
    <w:rsid w:val="006D0CE7"/>
    <w:rsid w:val="006D31F5"/>
    <w:rsid w:val="006D3F2E"/>
    <w:rsid w:val="006E11F6"/>
    <w:rsid w:val="006E147D"/>
    <w:rsid w:val="006E4B73"/>
    <w:rsid w:val="006E5FB3"/>
    <w:rsid w:val="006E6F4B"/>
    <w:rsid w:val="006E6FA0"/>
    <w:rsid w:val="006F1460"/>
    <w:rsid w:val="006F155D"/>
    <w:rsid w:val="006F4747"/>
    <w:rsid w:val="00700E42"/>
    <w:rsid w:val="00704A2F"/>
    <w:rsid w:val="007077E0"/>
    <w:rsid w:val="00711654"/>
    <w:rsid w:val="007134CA"/>
    <w:rsid w:val="00714132"/>
    <w:rsid w:val="00716120"/>
    <w:rsid w:val="00721C4D"/>
    <w:rsid w:val="00726712"/>
    <w:rsid w:val="00733465"/>
    <w:rsid w:val="00733C46"/>
    <w:rsid w:val="00734091"/>
    <w:rsid w:val="00734E8B"/>
    <w:rsid w:val="00736DCE"/>
    <w:rsid w:val="00740757"/>
    <w:rsid w:val="00742D57"/>
    <w:rsid w:val="0074431C"/>
    <w:rsid w:val="007443A5"/>
    <w:rsid w:val="00744AB3"/>
    <w:rsid w:val="00744D8F"/>
    <w:rsid w:val="007468A0"/>
    <w:rsid w:val="00747ED5"/>
    <w:rsid w:val="0075065D"/>
    <w:rsid w:val="00750D97"/>
    <w:rsid w:val="00754035"/>
    <w:rsid w:val="0076217C"/>
    <w:rsid w:val="00770781"/>
    <w:rsid w:val="007719AB"/>
    <w:rsid w:val="007735C5"/>
    <w:rsid w:val="007737BE"/>
    <w:rsid w:val="00781B3E"/>
    <w:rsid w:val="00787C52"/>
    <w:rsid w:val="00790BB1"/>
    <w:rsid w:val="007918A1"/>
    <w:rsid w:val="00792FAE"/>
    <w:rsid w:val="007931CD"/>
    <w:rsid w:val="00793865"/>
    <w:rsid w:val="00797283"/>
    <w:rsid w:val="007A3D6F"/>
    <w:rsid w:val="007B11BB"/>
    <w:rsid w:val="007B13FC"/>
    <w:rsid w:val="007B3215"/>
    <w:rsid w:val="007B39C6"/>
    <w:rsid w:val="007B4855"/>
    <w:rsid w:val="007B4EB9"/>
    <w:rsid w:val="007B7668"/>
    <w:rsid w:val="007C1988"/>
    <w:rsid w:val="007C2069"/>
    <w:rsid w:val="007C61FA"/>
    <w:rsid w:val="007D1664"/>
    <w:rsid w:val="007D1686"/>
    <w:rsid w:val="007E02B9"/>
    <w:rsid w:val="007E3DB9"/>
    <w:rsid w:val="007E470D"/>
    <w:rsid w:val="007E4D13"/>
    <w:rsid w:val="007E538C"/>
    <w:rsid w:val="007E64AC"/>
    <w:rsid w:val="007F5D4C"/>
    <w:rsid w:val="00800A2D"/>
    <w:rsid w:val="00801478"/>
    <w:rsid w:val="00805C0B"/>
    <w:rsid w:val="00806AAA"/>
    <w:rsid w:val="00811912"/>
    <w:rsid w:val="00814811"/>
    <w:rsid w:val="0081616F"/>
    <w:rsid w:val="00817836"/>
    <w:rsid w:val="0082230C"/>
    <w:rsid w:val="00823022"/>
    <w:rsid w:val="00823FC0"/>
    <w:rsid w:val="00826DBE"/>
    <w:rsid w:val="00827578"/>
    <w:rsid w:val="00832328"/>
    <w:rsid w:val="0083402F"/>
    <w:rsid w:val="00834453"/>
    <w:rsid w:val="00834E44"/>
    <w:rsid w:val="00836B95"/>
    <w:rsid w:val="008440ED"/>
    <w:rsid w:val="00846F1E"/>
    <w:rsid w:val="00847665"/>
    <w:rsid w:val="00851E89"/>
    <w:rsid w:val="00851F5C"/>
    <w:rsid w:val="008543CF"/>
    <w:rsid w:val="00856D34"/>
    <w:rsid w:val="0085757B"/>
    <w:rsid w:val="008604B8"/>
    <w:rsid w:val="00862E97"/>
    <w:rsid w:val="00865824"/>
    <w:rsid w:val="00865D01"/>
    <w:rsid w:val="00866916"/>
    <w:rsid w:val="00867100"/>
    <w:rsid w:val="00867CD9"/>
    <w:rsid w:val="00871663"/>
    <w:rsid w:val="00871AF0"/>
    <w:rsid w:val="008762AD"/>
    <w:rsid w:val="008863D3"/>
    <w:rsid w:val="00890620"/>
    <w:rsid w:val="00891276"/>
    <w:rsid w:val="008920B4"/>
    <w:rsid w:val="008952C7"/>
    <w:rsid w:val="00895B6C"/>
    <w:rsid w:val="008A109D"/>
    <w:rsid w:val="008A13D3"/>
    <w:rsid w:val="008A36F2"/>
    <w:rsid w:val="008A5CFA"/>
    <w:rsid w:val="008A60A6"/>
    <w:rsid w:val="008A695F"/>
    <w:rsid w:val="008B2E62"/>
    <w:rsid w:val="008B4A8B"/>
    <w:rsid w:val="008B6E50"/>
    <w:rsid w:val="008C0A18"/>
    <w:rsid w:val="008C1C40"/>
    <w:rsid w:val="008C305A"/>
    <w:rsid w:val="008C39F7"/>
    <w:rsid w:val="008D0721"/>
    <w:rsid w:val="008D1AC5"/>
    <w:rsid w:val="008D1BCC"/>
    <w:rsid w:val="008D1F1C"/>
    <w:rsid w:val="008D5066"/>
    <w:rsid w:val="008D5DC6"/>
    <w:rsid w:val="008E00D5"/>
    <w:rsid w:val="008E1424"/>
    <w:rsid w:val="008E1E2D"/>
    <w:rsid w:val="008E1F46"/>
    <w:rsid w:val="008E2F01"/>
    <w:rsid w:val="008E34EB"/>
    <w:rsid w:val="008E3509"/>
    <w:rsid w:val="008E5BED"/>
    <w:rsid w:val="008F0C47"/>
    <w:rsid w:val="008F35B1"/>
    <w:rsid w:val="008F4964"/>
    <w:rsid w:val="008F5611"/>
    <w:rsid w:val="008F696C"/>
    <w:rsid w:val="008F7F2A"/>
    <w:rsid w:val="00901DBA"/>
    <w:rsid w:val="00902264"/>
    <w:rsid w:val="0090336E"/>
    <w:rsid w:val="00903929"/>
    <w:rsid w:val="00904B04"/>
    <w:rsid w:val="009147A9"/>
    <w:rsid w:val="00915667"/>
    <w:rsid w:val="00916691"/>
    <w:rsid w:val="0091782F"/>
    <w:rsid w:val="00917C07"/>
    <w:rsid w:val="00920BAC"/>
    <w:rsid w:val="00920FAB"/>
    <w:rsid w:val="009272C3"/>
    <w:rsid w:val="00931BA2"/>
    <w:rsid w:val="00936919"/>
    <w:rsid w:val="00936C89"/>
    <w:rsid w:val="00941A90"/>
    <w:rsid w:val="00941DBC"/>
    <w:rsid w:val="009423E9"/>
    <w:rsid w:val="009449B4"/>
    <w:rsid w:val="00945929"/>
    <w:rsid w:val="009471E9"/>
    <w:rsid w:val="009564C7"/>
    <w:rsid w:val="00956B9C"/>
    <w:rsid w:val="00956F11"/>
    <w:rsid w:val="0095740F"/>
    <w:rsid w:val="009623FA"/>
    <w:rsid w:val="009630FA"/>
    <w:rsid w:val="00965223"/>
    <w:rsid w:val="00967908"/>
    <w:rsid w:val="00970F5D"/>
    <w:rsid w:val="00971DBA"/>
    <w:rsid w:val="009746E8"/>
    <w:rsid w:val="0097669D"/>
    <w:rsid w:val="00976ED3"/>
    <w:rsid w:val="00977EAC"/>
    <w:rsid w:val="00980148"/>
    <w:rsid w:val="00985852"/>
    <w:rsid w:val="00987495"/>
    <w:rsid w:val="00990DE0"/>
    <w:rsid w:val="00992C1C"/>
    <w:rsid w:val="009A4035"/>
    <w:rsid w:val="009A6568"/>
    <w:rsid w:val="009B04A4"/>
    <w:rsid w:val="009B063F"/>
    <w:rsid w:val="009B311F"/>
    <w:rsid w:val="009B42F5"/>
    <w:rsid w:val="009B43EB"/>
    <w:rsid w:val="009B503F"/>
    <w:rsid w:val="009B7BAA"/>
    <w:rsid w:val="009C06B5"/>
    <w:rsid w:val="009C0F5D"/>
    <w:rsid w:val="009C15E6"/>
    <w:rsid w:val="009C560F"/>
    <w:rsid w:val="009C7F21"/>
    <w:rsid w:val="009D00AE"/>
    <w:rsid w:val="009D0137"/>
    <w:rsid w:val="009D57EA"/>
    <w:rsid w:val="009D6938"/>
    <w:rsid w:val="009D7BD0"/>
    <w:rsid w:val="009E3141"/>
    <w:rsid w:val="009E555D"/>
    <w:rsid w:val="009E565A"/>
    <w:rsid w:val="009E5A21"/>
    <w:rsid w:val="009E5F31"/>
    <w:rsid w:val="009E5F86"/>
    <w:rsid w:val="009E7CA4"/>
    <w:rsid w:val="009F0B7A"/>
    <w:rsid w:val="009F292E"/>
    <w:rsid w:val="009F3243"/>
    <w:rsid w:val="009F5CC8"/>
    <w:rsid w:val="009F7C72"/>
    <w:rsid w:val="00A02963"/>
    <w:rsid w:val="00A02AA6"/>
    <w:rsid w:val="00A02F4E"/>
    <w:rsid w:val="00A039F1"/>
    <w:rsid w:val="00A05644"/>
    <w:rsid w:val="00A12C9F"/>
    <w:rsid w:val="00A12D8F"/>
    <w:rsid w:val="00A131A1"/>
    <w:rsid w:val="00A1439D"/>
    <w:rsid w:val="00A14917"/>
    <w:rsid w:val="00A14CD0"/>
    <w:rsid w:val="00A15E22"/>
    <w:rsid w:val="00A16981"/>
    <w:rsid w:val="00A178E7"/>
    <w:rsid w:val="00A17AE9"/>
    <w:rsid w:val="00A2360F"/>
    <w:rsid w:val="00A23863"/>
    <w:rsid w:val="00A23B3C"/>
    <w:rsid w:val="00A242C9"/>
    <w:rsid w:val="00A31F87"/>
    <w:rsid w:val="00A33CEB"/>
    <w:rsid w:val="00A35E42"/>
    <w:rsid w:val="00A363B4"/>
    <w:rsid w:val="00A36E13"/>
    <w:rsid w:val="00A372CA"/>
    <w:rsid w:val="00A37611"/>
    <w:rsid w:val="00A37A78"/>
    <w:rsid w:val="00A438ED"/>
    <w:rsid w:val="00A469E7"/>
    <w:rsid w:val="00A47C8A"/>
    <w:rsid w:val="00A5163E"/>
    <w:rsid w:val="00A53744"/>
    <w:rsid w:val="00A54A2B"/>
    <w:rsid w:val="00A56E91"/>
    <w:rsid w:val="00A5723C"/>
    <w:rsid w:val="00A63D3F"/>
    <w:rsid w:val="00A67EFD"/>
    <w:rsid w:val="00A721AB"/>
    <w:rsid w:val="00A8121B"/>
    <w:rsid w:val="00A8184F"/>
    <w:rsid w:val="00A84992"/>
    <w:rsid w:val="00A90F2C"/>
    <w:rsid w:val="00A91142"/>
    <w:rsid w:val="00A91E57"/>
    <w:rsid w:val="00A936FE"/>
    <w:rsid w:val="00A93B59"/>
    <w:rsid w:val="00A95FEF"/>
    <w:rsid w:val="00AA061F"/>
    <w:rsid w:val="00AA410B"/>
    <w:rsid w:val="00AA6E76"/>
    <w:rsid w:val="00AB0C9C"/>
    <w:rsid w:val="00AB1D94"/>
    <w:rsid w:val="00AB2698"/>
    <w:rsid w:val="00AB2CB0"/>
    <w:rsid w:val="00AB5665"/>
    <w:rsid w:val="00AC0365"/>
    <w:rsid w:val="00AC285F"/>
    <w:rsid w:val="00AC2BC7"/>
    <w:rsid w:val="00AC79A4"/>
    <w:rsid w:val="00AC7BE1"/>
    <w:rsid w:val="00AD17F7"/>
    <w:rsid w:val="00AD3A2B"/>
    <w:rsid w:val="00AD4267"/>
    <w:rsid w:val="00AD7D5A"/>
    <w:rsid w:val="00AE14A3"/>
    <w:rsid w:val="00AE29F2"/>
    <w:rsid w:val="00AE5B89"/>
    <w:rsid w:val="00AE6BAF"/>
    <w:rsid w:val="00AE7A21"/>
    <w:rsid w:val="00AE7F86"/>
    <w:rsid w:val="00AF11F0"/>
    <w:rsid w:val="00AF43C4"/>
    <w:rsid w:val="00AF4A8E"/>
    <w:rsid w:val="00AF6E94"/>
    <w:rsid w:val="00B006F4"/>
    <w:rsid w:val="00B10EFB"/>
    <w:rsid w:val="00B1388D"/>
    <w:rsid w:val="00B13CF3"/>
    <w:rsid w:val="00B14D01"/>
    <w:rsid w:val="00B159DA"/>
    <w:rsid w:val="00B1689E"/>
    <w:rsid w:val="00B212D9"/>
    <w:rsid w:val="00B246C9"/>
    <w:rsid w:val="00B26930"/>
    <w:rsid w:val="00B34BAA"/>
    <w:rsid w:val="00B357DB"/>
    <w:rsid w:val="00B36268"/>
    <w:rsid w:val="00B37E62"/>
    <w:rsid w:val="00B41CE2"/>
    <w:rsid w:val="00B465A4"/>
    <w:rsid w:val="00B5103A"/>
    <w:rsid w:val="00B52713"/>
    <w:rsid w:val="00B542C1"/>
    <w:rsid w:val="00B55557"/>
    <w:rsid w:val="00B5593E"/>
    <w:rsid w:val="00B56D5D"/>
    <w:rsid w:val="00B660E4"/>
    <w:rsid w:val="00B6793E"/>
    <w:rsid w:val="00B7165B"/>
    <w:rsid w:val="00B80DF0"/>
    <w:rsid w:val="00B822A5"/>
    <w:rsid w:val="00B86551"/>
    <w:rsid w:val="00B8758E"/>
    <w:rsid w:val="00B93FCF"/>
    <w:rsid w:val="00B9757F"/>
    <w:rsid w:val="00BA271A"/>
    <w:rsid w:val="00BA3CBE"/>
    <w:rsid w:val="00BA5427"/>
    <w:rsid w:val="00BA6793"/>
    <w:rsid w:val="00BA7C03"/>
    <w:rsid w:val="00BB0E87"/>
    <w:rsid w:val="00BB13F4"/>
    <w:rsid w:val="00BB19BD"/>
    <w:rsid w:val="00BB1EF5"/>
    <w:rsid w:val="00BB2C8B"/>
    <w:rsid w:val="00BB3091"/>
    <w:rsid w:val="00BB3A1C"/>
    <w:rsid w:val="00BB4201"/>
    <w:rsid w:val="00BB4681"/>
    <w:rsid w:val="00BB5D1B"/>
    <w:rsid w:val="00BB75F2"/>
    <w:rsid w:val="00BC02F7"/>
    <w:rsid w:val="00BC0C7D"/>
    <w:rsid w:val="00BC60DF"/>
    <w:rsid w:val="00BC6CC2"/>
    <w:rsid w:val="00BD0594"/>
    <w:rsid w:val="00BD6F14"/>
    <w:rsid w:val="00BD7CFE"/>
    <w:rsid w:val="00BE0515"/>
    <w:rsid w:val="00BE20DE"/>
    <w:rsid w:val="00BE3901"/>
    <w:rsid w:val="00BE485E"/>
    <w:rsid w:val="00BE57A9"/>
    <w:rsid w:val="00BE7E8C"/>
    <w:rsid w:val="00BF4848"/>
    <w:rsid w:val="00BF4C5B"/>
    <w:rsid w:val="00BF611E"/>
    <w:rsid w:val="00C01126"/>
    <w:rsid w:val="00C01369"/>
    <w:rsid w:val="00C0173C"/>
    <w:rsid w:val="00C027CA"/>
    <w:rsid w:val="00C02A30"/>
    <w:rsid w:val="00C03A39"/>
    <w:rsid w:val="00C04085"/>
    <w:rsid w:val="00C07C94"/>
    <w:rsid w:val="00C11E59"/>
    <w:rsid w:val="00C141B5"/>
    <w:rsid w:val="00C150AD"/>
    <w:rsid w:val="00C152FD"/>
    <w:rsid w:val="00C15AA3"/>
    <w:rsid w:val="00C16256"/>
    <w:rsid w:val="00C1716A"/>
    <w:rsid w:val="00C2202B"/>
    <w:rsid w:val="00C239D8"/>
    <w:rsid w:val="00C24420"/>
    <w:rsid w:val="00C24A94"/>
    <w:rsid w:val="00C26258"/>
    <w:rsid w:val="00C26CBE"/>
    <w:rsid w:val="00C27073"/>
    <w:rsid w:val="00C275D9"/>
    <w:rsid w:val="00C312CA"/>
    <w:rsid w:val="00C31800"/>
    <w:rsid w:val="00C31891"/>
    <w:rsid w:val="00C326CD"/>
    <w:rsid w:val="00C347F9"/>
    <w:rsid w:val="00C352CD"/>
    <w:rsid w:val="00C35E8C"/>
    <w:rsid w:val="00C36208"/>
    <w:rsid w:val="00C362B3"/>
    <w:rsid w:val="00C40253"/>
    <w:rsid w:val="00C41827"/>
    <w:rsid w:val="00C4423B"/>
    <w:rsid w:val="00C44571"/>
    <w:rsid w:val="00C4534B"/>
    <w:rsid w:val="00C45BA7"/>
    <w:rsid w:val="00C52C5A"/>
    <w:rsid w:val="00C52E25"/>
    <w:rsid w:val="00C534BF"/>
    <w:rsid w:val="00C54D67"/>
    <w:rsid w:val="00C570C6"/>
    <w:rsid w:val="00C6064A"/>
    <w:rsid w:val="00C6094C"/>
    <w:rsid w:val="00C80AFE"/>
    <w:rsid w:val="00C83899"/>
    <w:rsid w:val="00C8694B"/>
    <w:rsid w:val="00C91590"/>
    <w:rsid w:val="00C91910"/>
    <w:rsid w:val="00C9278C"/>
    <w:rsid w:val="00C93541"/>
    <w:rsid w:val="00C93C2E"/>
    <w:rsid w:val="00C94D6A"/>
    <w:rsid w:val="00C95E96"/>
    <w:rsid w:val="00C97CE1"/>
    <w:rsid w:val="00CA0635"/>
    <w:rsid w:val="00CA1867"/>
    <w:rsid w:val="00CA288E"/>
    <w:rsid w:val="00CA4DCE"/>
    <w:rsid w:val="00CA5B23"/>
    <w:rsid w:val="00CB0048"/>
    <w:rsid w:val="00CB043C"/>
    <w:rsid w:val="00CB07D5"/>
    <w:rsid w:val="00CB1983"/>
    <w:rsid w:val="00CB4D2C"/>
    <w:rsid w:val="00CB71A4"/>
    <w:rsid w:val="00CB7FFC"/>
    <w:rsid w:val="00CC67B0"/>
    <w:rsid w:val="00CC7220"/>
    <w:rsid w:val="00CD139B"/>
    <w:rsid w:val="00CD2B03"/>
    <w:rsid w:val="00CD3C81"/>
    <w:rsid w:val="00CD40EE"/>
    <w:rsid w:val="00CD79B2"/>
    <w:rsid w:val="00CE0715"/>
    <w:rsid w:val="00CE17F0"/>
    <w:rsid w:val="00CE4848"/>
    <w:rsid w:val="00CF14B1"/>
    <w:rsid w:val="00CF1C5A"/>
    <w:rsid w:val="00CF3251"/>
    <w:rsid w:val="00CF35D7"/>
    <w:rsid w:val="00D006A6"/>
    <w:rsid w:val="00D01D8B"/>
    <w:rsid w:val="00D04532"/>
    <w:rsid w:val="00D06178"/>
    <w:rsid w:val="00D074EA"/>
    <w:rsid w:val="00D105D1"/>
    <w:rsid w:val="00D109B4"/>
    <w:rsid w:val="00D118FF"/>
    <w:rsid w:val="00D1220C"/>
    <w:rsid w:val="00D15D36"/>
    <w:rsid w:val="00D22551"/>
    <w:rsid w:val="00D26506"/>
    <w:rsid w:val="00D27AD7"/>
    <w:rsid w:val="00D27B15"/>
    <w:rsid w:val="00D315CE"/>
    <w:rsid w:val="00D31B26"/>
    <w:rsid w:val="00D35DFA"/>
    <w:rsid w:val="00D46580"/>
    <w:rsid w:val="00D52866"/>
    <w:rsid w:val="00D538E3"/>
    <w:rsid w:val="00D54195"/>
    <w:rsid w:val="00D55604"/>
    <w:rsid w:val="00D55CD3"/>
    <w:rsid w:val="00D5630F"/>
    <w:rsid w:val="00D57F7F"/>
    <w:rsid w:val="00D6174D"/>
    <w:rsid w:val="00D61A28"/>
    <w:rsid w:val="00D61C7B"/>
    <w:rsid w:val="00D621F1"/>
    <w:rsid w:val="00D62F8D"/>
    <w:rsid w:val="00D63A85"/>
    <w:rsid w:val="00D6682B"/>
    <w:rsid w:val="00D70326"/>
    <w:rsid w:val="00D708D7"/>
    <w:rsid w:val="00D70E67"/>
    <w:rsid w:val="00D72CFF"/>
    <w:rsid w:val="00D7492F"/>
    <w:rsid w:val="00D761F5"/>
    <w:rsid w:val="00D7727E"/>
    <w:rsid w:val="00D80768"/>
    <w:rsid w:val="00D869A9"/>
    <w:rsid w:val="00D86E76"/>
    <w:rsid w:val="00D86FAF"/>
    <w:rsid w:val="00D87E35"/>
    <w:rsid w:val="00D97236"/>
    <w:rsid w:val="00DA0437"/>
    <w:rsid w:val="00DA1AD8"/>
    <w:rsid w:val="00DA517F"/>
    <w:rsid w:val="00DA758E"/>
    <w:rsid w:val="00DB10A1"/>
    <w:rsid w:val="00DB1165"/>
    <w:rsid w:val="00DB5D7C"/>
    <w:rsid w:val="00DC2340"/>
    <w:rsid w:val="00DC2FAC"/>
    <w:rsid w:val="00DC5709"/>
    <w:rsid w:val="00DD2F6E"/>
    <w:rsid w:val="00DD3480"/>
    <w:rsid w:val="00DD35C9"/>
    <w:rsid w:val="00DD37DB"/>
    <w:rsid w:val="00DD3A40"/>
    <w:rsid w:val="00DD460E"/>
    <w:rsid w:val="00DD46F3"/>
    <w:rsid w:val="00DD53A8"/>
    <w:rsid w:val="00DD7349"/>
    <w:rsid w:val="00DD777A"/>
    <w:rsid w:val="00DE3711"/>
    <w:rsid w:val="00DE4819"/>
    <w:rsid w:val="00DE6207"/>
    <w:rsid w:val="00DE7063"/>
    <w:rsid w:val="00DE73D4"/>
    <w:rsid w:val="00DF0CE4"/>
    <w:rsid w:val="00DF29E7"/>
    <w:rsid w:val="00DF42B0"/>
    <w:rsid w:val="00E0205E"/>
    <w:rsid w:val="00E03949"/>
    <w:rsid w:val="00E05C12"/>
    <w:rsid w:val="00E073F5"/>
    <w:rsid w:val="00E10A73"/>
    <w:rsid w:val="00E10D9C"/>
    <w:rsid w:val="00E219E5"/>
    <w:rsid w:val="00E22FFF"/>
    <w:rsid w:val="00E25051"/>
    <w:rsid w:val="00E2523C"/>
    <w:rsid w:val="00E25DE5"/>
    <w:rsid w:val="00E27FF0"/>
    <w:rsid w:val="00E310B9"/>
    <w:rsid w:val="00E3149F"/>
    <w:rsid w:val="00E32998"/>
    <w:rsid w:val="00E32E4D"/>
    <w:rsid w:val="00E3462F"/>
    <w:rsid w:val="00E35712"/>
    <w:rsid w:val="00E40C67"/>
    <w:rsid w:val="00E42B58"/>
    <w:rsid w:val="00E44AB6"/>
    <w:rsid w:val="00E44B04"/>
    <w:rsid w:val="00E44E66"/>
    <w:rsid w:val="00E4588C"/>
    <w:rsid w:val="00E51D6A"/>
    <w:rsid w:val="00E539BA"/>
    <w:rsid w:val="00E55D54"/>
    <w:rsid w:val="00E570C3"/>
    <w:rsid w:val="00E613E9"/>
    <w:rsid w:val="00E61426"/>
    <w:rsid w:val="00E618DC"/>
    <w:rsid w:val="00E66E24"/>
    <w:rsid w:val="00E716F8"/>
    <w:rsid w:val="00E74075"/>
    <w:rsid w:val="00E82CDE"/>
    <w:rsid w:val="00E833E1"/>
    <w:rsid w:val="00E8768F"/>
    <w:rsid w:val="00E92C54"/>
    <w:rsid w:val="00E97344"/>
    <w:rsid w:val="00EA01D4"/>
    <w:rsid w:val="00EA1452"/>
    <w:rsid w:val="00EA259E"/>
    <w:rsid w:val="00EA3AB5"/>
    <w:rsid w:val="00EA3F00"/>
    <w:rsid w:val="00EB109B"/>
    <w:rsid w:val="00EB169B"/>
    <w:rsid w:val="00EB1936"/>
    <w:rsid w:val="00EB62BD"/>
    <w:rsid w:val="00EB643A"/>
    <w:rsid w:val="00EB7239"/>
    <w:rsid w:val="00EC2473"/>
    <w:rsid w:val="00EC28FA"/>
    <w:rsid w:val="00EC4002"/>
    <w:rsid w:val="00EC441B"/>
    <w:rsid w:val="00ED5FB0"/>
    <w:rsid w:val="00ED69DB"/>
    <w:rsid w:val="00EE23C8"/>
    <w:rsid w:val="00EE63AA"/>
    <w:rsid w:val="00EE71D5"/>
    <w:rsid w:val="00EF1B3A"/>
    <w:rsid w:val="00EF6609"/>
    <w:rsid w:val="00F03635"/>
    <w:rsid w:val="00F05EB8"/>
    <w:rsid w:val="00F0644C"/>
    <w:rsid w:val="00F13018"/>
    <w:rsid w:val="00F13D75"/>
    <w:rsid w:val="00F13FEF"/>
    <w:rsid w:val="00F15892"/>
    <w:rsid w:val="00F16C53"/>
    <w:rsid w:val="00F24C1F"/>
    <w:rsid w:val="00F27B5F"/>
    <w:rsid w:val="00F329E9"/>
    <w:rsid w:val="00F37612"/>
    <w:rsid w:val="00F37B5D"/>
    <w:rsid w:val="00F40F91"/>
    <w:rsid w:val="00F4398A"/>
    <w:rsid w:val="00F4432C"/>
    <w:rsid w:val="00F45D6B"/>
    <w:rsid w:val="00F520E6"/>
    <w:rsid w:val="00F52307"/>
    <w:rsid w:val="00F52793"/>
    <w:rsid w:val="00F54EE3"/>
    <w:rsid w:val="00F568BA"/>
    <w:rsid w:val="00F63D2A"/>
    <w:rsid w:val="00F65B0A"/>
    <w:rsid w:val="00F67952"/>
    <w:rsid w:val="00F70533"/>
    <w:rsid w:val="00F70B96"/>
    <w:rsid w:val="00F72AA3"/>
    <w:rsid w:val="00F731F6"/>
    <w:rsid w:val="00F804B1"/>
    <w:rsid w:val="00F808FE"/>
    <w:rsid w:val="00F82EAC"/>
    <w:rsid w:val="00F85456"/>
    <w:rsid w:val="00F912D0"/>
    <w:rsid w:val="00F916B0"/>
    <w:rsid w:val="00F9231C"/>
    <w:rsid w:val="00FA0C3A"/>
    <w:rsid w:val="00FA317A"/>
    <w:rsid w:val="00FA60BC"/>
    <w:rsid w:val="00FA7769"/>
    <w:rsid w:val="00FB163E"/>
    <w:rsid w:val="00FB2822"/>
    <w:rsid w:val="00FB712A"/>
    <w:rsid w:val="00FC09EB"/>
    <w:rsid w:val="00FC2797"/>
    <w:rsid w:val="00FC4DB8"/>
    <w:rsid w:val="00FC5C99"/>
    <w:rsid w:val="00FC60D6"/>
    <w:rsid w:val="00FD4760"/>
    <w:rsid w:val="00FD587D"/>
    <w:rsid w:val="00FD7116"/>
    <w:rsid w:val="00FE0345"/>
    <w:rsid w:val="00FE04EE"/>
    <w:rsid w:val="00FE0E98"/>
    <w:rsid w:val="00FE4193"/>
    <w:rsid w:val="00FE4B26"/>
    <w:rsid w:val="00FE54C8"/>
    <w:rsid w:val="00FF467E"/>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E38DB"/>
  <w14:defaultImageDpi w14:val="32767"/>
  <w15:chartTrackingRefBased/>
  <w15:docId w15:val="{F9E803C6-BEFE-D346-B019-D82A8538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10pt"/>
    <w:qFormat/>
    <w:rsid w:val="00117913"/>
    <w:pPr>
      <w:tabs>
        <w:tab w:val="center" w:pos="4680"/>
        <w:tab w:val="right" w:pos="9360"/>
      </w:tabs>
      <w:spacing w:before="60" w:after="60"/>
    </w:pPr>
    <w:rPr>
      <w:rFonts w:ascii="Gill Sans MT" w:hAnsi="Gill Sans MT"/>
      <w:sz w:val="20"/>
      <w:szCs w:val="20"/>
    </w:rPr>
  </w:style>
  <w:style w:type="paragraph" w:styleId="Heading1">
    <w:name w:val="heading 1"/>
    <w:basedOn w:val="Normal"/>
    <w:link w:val="Heading1Char"/>
    <w:uiPriority w:val="9"/>
    <w:qFormat/>
    <w:rsid w:val="000654EC"/>
    <w:pPr>
      <w:tabs>
        <w:tab w:val="clear" w:pos="4680"/>
        <w:tab w:val="clear" w:pos="9360"/>
      </w:tabs>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E3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26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46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6E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4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E32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226A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D46F3"/>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4A6E49"/>
    <w:rPr>
      <w:rFonts w:asciiTheme="majorHAnsi" w:eastAsiaTheme="majorEastAsia" w:hAnsiTheme="majorHAnsi" w:cstheme="majorBidi"/>
      <w:color w:val="2F5496" w:themeColor="accent1" w:themeShade="BF"/>
      <w:sz w:val="20"/>
      <w:szCs w:val="20"/>
    </w:rPr>
  </w:style>
  <w:style w:type="paragraph" w:styleId="Header">
    <w:name w:val="header"/>
    <w:basedOn w:val="Normal"/>
    <w:link w:val="HeaderChar"/>
    <w:uiPriority w:val="99"/>
    <w:unhideWhenUsed/>
    <w:rsid w:val="00096666"/>
  </w:style>
  <w:style w:type="character" w:customStyle="1" w:styleId="HeaderChar">
    <w:name w:val="Header Char"/>
    <w:basedOn w:val="DefaultParagraphFont"/>
    <w:link w:val="Header"/>
    <w:uiPriority w:val="99"/>
    <w:rsid w:val="00096666"/>
  </w:style>
  <w:style w:type="paragraph" w:styleId="Footer">
    <w:name w:val="footer"/>
    <w:basedOn w:val="Normal"/>
    <w:link w:val="FooterChar"/>
    <w:uiPriority w:val="99"/>
    <w:unhideWhenUsed/>
    <w:rsid w:val="003D44E5"/>
    <w:pPr>
      <w:jc w:val="center"/>
    </w:pPr>
    <w:rPr>
      <w:sz w:val="14"/>
      <w:szCs w:val="14"/>
      <w:lang w:val="en-GB"/>
    </w:rPr>
  </w:style>
  <w:style w:type="character" w:customStyle="1" w:styleId="FooterChar">
    <w:name w:val="Footer Char"/>
    <w:basedOn w:val="DefaultParagraphFont"/>
    <w:link w:val="Footer"/>
    <w:uiPriority w:val="99"/>
    <w:rsid w:val="003D44E5"/>
    <w:rPr>
      <w:rFonts w:ascii="Futura Std Book" w:hAnsi="Futura Std Book"/>
      <w:noProof/>
      <w:sz w:val="14"/>
      <w:szCs w:val="14"/>
      <w:lang w:val="en-GB"/>
    </w:rPr>
  </w:style>
  <w:style w:type="paragraph" w:customStyle="1" w:styleId="CompanyName">
    <w:name w:val="Company Name"/>
    <w:basedOn w:val="Header"/>
    <w:qFormat/>
    <w:rsid w:val="00FE04EE"/>
    <w:pPr>
      <w:spacing w:before="0"/>
    </w:pPr>
    <w:rPr>
      <w:b/>
      <w:bCs/>
      <w:sz w:val="24"/>
      <w:szCs w:val="24"/>
    </w:rPr>
  </w:style>
  <w:style w:type="paragraph" w:customStyle="1" w:styleId="ReportType">
    <w:name w:val="Report Type"/>
    <w:basedOn w:val="CompanyName"/>
    <w:qFormat/>
    <w:rsid w:val="00FE04EE"/>
    <w:rPr>
      <w:rFonts w:cs="Gill Sans"/>
      <w:bCs w:val="0"/>
      <w:color w:val="0093B2"/>
      <w:sz w:val="28"/>
      <w:szCs w:val="28"/>
      <w:lang w:val="en-GB"/>
    </w:rPr>
  </w:style>
  <w:style w:type="table" w:styleId="TableGrid">
    <w:name w:val="Table Grid"/>
    <w:basedOn w:val="TableNormal"/>
    <w:uiPriority w:val="39"/>
    <w:rsid w:val="0033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1">
    <w:name w:val="Date1"/>
    <w:basedOn w:val="CompanyName"/>
    <w:qFormat/>
    <w:rsid w:val="00FE04EE"/>
    <w:pPr>
      <w:spacing w:after="0"/>
      <w:jc w:val="right"/>
    </w:pPr>
    <w:rPr>
      <w:rFonts w:cs="Futura"/>
      <w:b w:val="0"/>
      <w:bCs w:val="0"/>
      <w:color w:val="0093B2"/>
      <w:sz w:val="18"/>
      <w:szCs w:val="18"/>
    </w:rPr>
  </w:style>
  <w:style w:type="character" w:styleId="Hyperlink">
    <w:name w:val="Hyperlink"/>
    <w:basedOn w:val="DefaultParagraphFont"/>
    <w:uiPriority w:val="99"/>
    <w:unhideWhenUsed/>
    <w:rsid w:val="00B660E4"/>
    <w:rPr>
      <w:rFonts w:ascii="Futura Std Book" w:hAnsi="Futura Std Book"/>
      <w:b w:val="0"/>
      <w:i w:val="0"/>
      <w:color w:val="0093B2"/>
      <w:sz w:val="20"/>
      <w:u w:val="single"/>
    </w:rPr>
  </w:style>
  <w:style w:type="character" w:customStyle="1" w:styleId="UnresolvedMention1">
    <w:name w:val="Unresolved Mention1"/>
    <w:basedOn w:val="DefaultParagraphFont"/>
    <w:uiPriority w:val="99"/>
    <w:rsid w:val="003334DC"/>
    <w:rPr>
      <w:color w:val="605E5C"/>
      <w:shd w:val="clear" w:color="auto" w:fill="E1DFDD"/>
    </w:rPr>
  </w:style>
  <w:style w:type="paragraph" w:customStyle="1" w:styleId="AuthorName">
    <w:name w:val="Author Name"/>
    <w:basedOn w:val="GroupName"/>
    <w:qFormat/>
    <w:rsid w:val="00FE04EE"/>
  </w:style>
  <w:style w:type="paragraph" w:customStyle="1" w:styleId="GroupName">
    <w:name w:val="Group Name"/>
    <w:basedOn w:val="CompanyName"/>
    <w:qFormat/>
    <w:rsid w:val="00A05644"/>
    <w:pPr>
      <w:spacing w:after="0"/>
      <w:jc w:val="right"/>
    </w:pPr>
    <w:rPr>
      <w:rFonts w:cs="Gill Sans"/>
      <w:b w:val="0"/>
      <w:color w:val="000000" w:themeColor="text1"/>
      <w:sz w:val="20"/>
      <w:szCs w:val="20"/>
    </w:rPr>
  </w:style>
  <w:style w:type="paragraph" w:customStyle="1" w:styleId="Email">
    <w:name w:val="Email"/>
    <w:basedOn w:val="CompanyName"/>
    <w:qFormat/>
    <w:rsid w:val="00FE04EE"/>
    <w:pPr>
      <w:spacing w:after="0"/>
      <w:jc w:val="right"/>
    </w:pPr>
    <w:rPr>
      <w:rFonts w:cs="Gill Sans"/>
      <w:b w:val="0"/>
      <w:bCs w:val="0"/>
      <w:color w:val="0093B2"/>
      <w:sz w:val="20"/>
      <w:szCs w:val="20"/>
    </w:rPr>
  </w:style>
  <w:style w:type="paragraph" w:customStyle="1" w:styleId="Phone">
    <w:name w:val="Phone"/>
    <w:basedOn w:val="CompanyName"/>
    <w:qFormat/>
    <w:rsid w:val="00FE04EE"/>
    <w:pPr>
      <w:spacing w:after="0"/>
      <w:jc w:val="right"/>
    </w:pPr>
    <w:rPr>
      <w:rFonts w:cs="Gill Sans"/>
      <w:b w:val="0"/>
      <w:color w:val="000000" w:themeColor="text1"/>
      <w:sz w:val="20"/>
      <w:szCs w:val="20"/>
    </w:rPr>
  </w:style>
  <w:style w:type="paragraph" w:customStyle="1" w:styleId="TableHeader">
    <w:name w:val="Table Header"/>
    <w:basedOn w:val="CompanyName"/>
    <w:qFormat/>
    <w:rsid w:val="00BC0C7D"/>
    <w:pPr>
      <w:spacing w:after="0"/>
      <w:ind w:left="144"/>
    </w:pPr>
    <w:rPr>
      <w:rFonts w:ascii="Futura" w:hAnsi="Futura" w:cs="Futura"/>
      <w:bCs w:val="0"/>
    </w:rPr>
  </w:style>
  <w:style w:type="paragraph" w:styleId="ListParagraph">
    <w:name w:val="List Paragraph"/>
    <w:basedOn w:val="Normal"/>
    <w:uiPriority w:val="34"/>
    <w:qFormat/>
    <w:rsid w:val="008A36F2"/>
    <w:pPr>
      <w:ind w:left="720"/>
      <w:contextualSpacing/>
    </w:pPr>
  </w:style>
  <w:style w:type="paragraph" w:customStyle="1" w:styleId="Bullets-10pt">
    <w:name w:val="Bullets - 10pt"/>
    <w:basedOn w:val="ListParagraph"/>
    <w:qFormat/>
    <w:rsid w:val="0022413C"/>
    <w:pPr>
      <w:numPr>
        <w:numId w:val="1"/>
      </w:numPr>
      <w:spacing w:before="0" w:after="80"/>
      <w:ind w:left="274" w:hanging="274"/>
      <w:contextualSpacing w:val="0"/>
    </w:pPr>
  </w:style>
  <w:style w:type="character" w:styleId="FollowedHyperlink">
    <w:name w:val="FollowedHyperlink"/>
    <w:basedOn w:val="DefaultParagraphFont"/>
    <w:uiPriority w:val="99"/>
    <w:semiHidden/>
    <w:unhideWhenUsed/>
    <w:rsid w:val="00B660E4"/>
    <w:rPr>
      <w:color w:val="0093B2"/>
      <w:u w:val="single"/>
    </w:rPr>
  </w:style>
  <w:style w:type="paragraph" w:customStyle="1" w:styleId="Source">
    <w:name w:val="Source"/>
    <w:basedOn w:val="Normal"/>
    <w:qFormat/>
    <w:rsid w:val="003D44E5"/>
    <w:rPr>
      <w:sz w:val="13"/>
      <w:szCs w:val="13"/>
      <w:lang w:val="en-GB"/>
    </w:rPr>
  </w:style>
  <w:style w:type="paragraph" w:customStyle="1" w:styleId="CompanyName-Header">
    <w:name w:val="Company Name - Header"/>
    <w:basedOn w:val="ReportType"/>
    <w:qFormat/>
    <w:rsid w:val="00FE04EE"/>
    <w:rPr>
      <w:b w:val="0"/>
      <w:bCs/>
      <w:color w:val="000000" w:themeColor="text1"/>
      <w:sz w:val="22"/>
      <w:szCs w:val="22"/>
    </w:rPr>
  </w:style>
  <w:style w:type="paragraph" w:customStyle="1" w:styleId="HeadingBar">
    <w:name w:val="Heading Bar"/>
    <w:basedOn w:val="CompanyName"/>
    <w:qFormat/>
    <w:rsid w:val="00FE04EE"/>
    <w:pPr>
      <w:pBdr>
        <w:top w:val="single" w:sz="4" w:space="3" w:color="003865"/>
        <w:left w:val="single" w:sz="4" w:space="0" w:color="003865"/>
        <w:bottom w:val="single" w:sz="4" w:space="3" w:color="003865"/>
        <w:right w:val="single" w:sz="4" w:space="0" w:color="003865"/>
      </w:pBdr>
      <w:shd w:val="clear" w:color="auto" w:fill="003865"/>
      <w:spacing w:after="0"/>
    </w:pPr>
    <w:rPr>
      <w:rFonts w:cs="Gill Sans"/>
      <w:bCs w:val="0"/>
    </w:rPr>
  </w:style>
  <w:style w:type="paragraph" w:customStyle="1" w:styleId="Heading-Level2">
    <w:name w:val="Heading - Level 2"/>
    <w:basedOn w:val="Normal"/>
    <w:qFormat/>
    <w:rsid w:val="00FE04EE"/>
    <w:pPr>
      <w:spacing w:before="200"/>
    </w:pPr>
    <w:rPr>
      <w:b/>
      <w:bCs/>
      <w:color w:val="0093B2"/>
      <w:sz w:val="24"/>
      <w:szCs w:val="24"/>
    </w:rPr>
  </w:style>
  <w:style w:type="paragraph" w:customStyle="1" w:styleId="Figure">
    <w:name w:val="Figure"/>
    <w:basedOn w:val="Normal"/>
    <w:qFormat/>
    <w:rsid w:val="00985852"/>
    <w:pPr>
      <w:pBdr>
        <w:top w:val="single" w:sz="4" w:space="1" w:color="003865"/>
      </w:pBdr>
      <w:spacing w:before="120" w:after="240"/>
    </w:pPr>
    <w:rPr>
      <w:b/>
      <w:bCs/>
      <w:color w:val="003865"/>
      <w:sz w:val="22"/>
      <w:szCs w:val="22"/>
    </w:rPr>
  </w:style>
  <w:style w:type="paragraph" w:customStyle="1" w:styleId="Figure-source">
    <w:name w:val="Figure - source"/>
    <w:basedOn w:val="Normal"/>
    <w:qFormat/>
    <w:rsid w:val="00CE17F0"/>
    <w:pPr>
      <w:pBdr>
        <w:bottom w:val="single" w:sz="4" w:space="1" w:color="003865"/>
      </w:pBdr>
      <w:spacing w:after="120"/>
    </w:pPr>
    <w:rPr>
      <w:sz w:val="14"/>
      <w:szCs w:val="14"/>
    </w:rPr>
  </w:style>
  <w:style w:type="paragraph" w:customStyle="1" w:styleId="TableText-Bold">
    <w:name w:val="Table Text - Bold"/>
    <w:basedOn w:val="Normal"/>
    <w:qFormat/>
    <w:rsid w:val="0022413C"/>
    <w:pPr>
      <w:spacing w:after="0"/>
    </w:pPr>
    <w:rPr>
      <w:rFonts w:eastAsia="Times New Roman" w:cstheme="minorHAnsi"/>
      <w:b/>
      <w:bCs/>
      <w:sz w:val="17"/>
      <w:szCs w:val="17"/>
    </w:rPr>
  </w:style>
  <w:style w:type="paragraph" w:customStyle="1" w:styleId="TableText">
    <w:name w:val="Table Text"/>
    <w:basedOn w:val="Normal"/>
    <w:qFormat/>
    <w:rsid w:val="0022413C"/>
    <w:rPr>
      <w:sz w:val="17"/>
      <w:szCs w:val="17"/>
    </w:rPr>
  </w:style>
  <w:style w:type="paragraph" w:customStyle="1" w:styleId="Normal-11pt">
    <w:name w:val="Normal - 11pt"/>
    <w:basedOn w:val="Normal"/>
    <w:qFormat/>
    <w:rsid w:val="00985852"/>
    <w:pPr>
      <w:spacing w:after="160"/>
    </w:pPr>
    <w:rPr>
      <w:sz w:val="22"/>
    </w:rPr>
  </w:style>
  <w:style w:type="paragraph" w:customStyle="1" w:styleId="Bullets-11pt">
    <w:name w:val="Bullets - 11pt"/>
    <w:basedOn w:val="Bullets-10pt"/>
    <w:qFormat/>
    <w:rsid w:val="00985852"/>
    <w:pPr>
      <w:ind w:left="720" w:hanging="360"/>
    </w:pPr>
    <w:rPr>
      <w:sz w:val="22"/>
    </w:rPr>
  </w:style>
  <w:style w:type="paragraph" w:customStyle="1" w:styleId="Heading-Level3">
    <w:name w:val="Heading - Level 3"/>
    <w:basedOn w:val="Heading-Level2"/>
    <w:qFormat/>
    <w:rsid w:val="00985852"/>
    <w:rPr>
      <w:color w:val="000000" w:themeColor="text1"/>
    </w:rPr>
  </w:style>
  <w:style w:type="paragraph" w:customStyle="1" w:styleId="Barheading">
    <w:name w:val="Bar heading"/>
    <w:autoRedefine/>
    <w:qFormat/>
    <w:rsid w:val="00FA7769"/>
    <w:pPr>
      <w:spacing w:before="120"/>
    </w:pPr>
    <w:rPr>
      <w:rFonts w:eastAsia="MS Mincho" w:cs="Arial"/>
      <w:b/>
      <w:bCs/>
      <w:color w:val="2A5594"/>
    </w:rPr>
  </w:style>
  <w:style w:type="character" w:styleId="PageNumber">
    <w:name w:val="page number"/>
    <w:basedOn w:val="DefaultParagraphFont"/>
    <w:uiPriority w:val="99"/>
    <w:semiHidden/>
    <w:unhideWhenUsed/>
    <w:rsid w:val="00985852"/>
  </w:style>
  <w:style w:type="paragraph" w:customStyle="1" w:styleId="ReportTitle">
    <w:name w:val="Report Title"/>
    <w:basedOn w:val="CompanyName"/>
    <w:qFormat/>
    <w:rsid w:val="001222BD"/>
  </w:style>
  <w:style w:type="character" w:customStyle="1" w:styleId="UnresolvedMention2">
    <w:name w:val="Unresolved Mention2"/>
    <w:basedOn w:val="DefaultParagraphFont"/>
    <w:uiPriority w:val="99"/>
    <w:semiHidden/>
    <w:unhideWhenUsed/>
    <w:rsid w:val="00BD0594"/>
    <w:rPr>
      <w:color w:val="605E5C"/>
      <w:shd w:val="clear" w:color="auto" w:fill="E1DFDD"/>
    </w:rPr>
  </w:style>
  <w:style w:type="paragraph" w:styleId="Revision">
    <w:name w:val="Revision"/>
    <w:hidden/>
    <w:uiPriority w:val="99"/>
    <w:semiHidden/>
    <w:rsid w:val="00455F43"/>
    <w:rPr>
      <w:rFonts w:ascii="Gill Sans MT" w:hAnsi="Gill Sans MT"/>
      <w:sz w:val="20"/>
      <w:szCs w:val="20"/>
    </w:rPr>
  </w:style>
  <w:style w:type="character" w:customStyle="1" w:styleId="UnresolvedMention3">
    <w:name w:val="Unresolved Mention3"/>
    <w:basedOn w:val="DefaultParagraphFont"/>
    <w:uiPriority w:val="99"/>
    <w:semiHidden/>
    <w:unhideWhenUsed/>
    <w:rsid w:val="00C31891"/>
    <w:rPr>
      <w:color w:val="605E5C"/>
      <w:shd w:val="clear" w:color="auto" w:fill="E1DFDD"/>
    </w:rPr>
  </w:style>
  <w:style w:type="character" w:customStyle="1" w:styleId="UnresolvedMention4">
    <w:name w:val="Unresolved Mention4"/>
    <w:basedOn w:val="DefaultParagraphFont"/>
    <w:uiPriority w:val="99"/>
    <w:semiHidden/>
    <w:unhideWhenUsed/>
    <w:rsid w:val="00265D2F"/>
    <w:rPr>
      <w:color w:val="605E5C"/>
      <w:shd w:val="clear" w:color="auto" w:fill="E1DFDD"/>
    </w:rPr>
  </w:style>
  <w:style w:type="character" w:customStyle="1" w:styleId="UnresolvedMention5">
    <w:name w:val="Unresolved Mention5"/>
    <w:basedOn w:val="DefaultParagraphFont"/>
    <w:uiPriority w:val="99"/>
    <w:semiHidden/>
    <w:unhideWhenUsed/>
    <w:rsid w:val="000952EC"/>
    <w:rPr>
      <w:color w:val="605E5C"/>
      <w:shd w:val="clear" w:color="auto" w:fill="E1DFDD"/>
    </w:rPr>
  </w:style>
  <w:style w:type="character" w:customStyle="1" w:styleId="UnresolvedMention6">
    <w:name w:val="Unresolved Mention6"/>
    <w:basedOn w:val="DefaultParagraphFont"/>
    <w:uiPriority w:val="99"/>
    <w:semiHidden/>
    <w:unhideWhenUsed/>
    <w:rsid w:val="00225F9E"/>
    <w:rPr>
      <w:color w:val="605E5C"/>
      <w:shd w:val="clear" w:color="auto" w:fill="E1DFDD"/>
    </w:rPr>
  </w:style>
  <w:style w:type="character" w:customStyle="1" w:styleId="UnresolvedMention7">
    <w:name w:val="Unresolved Mention7"/>
    <w:basedOn w:val="DefaultParagraphFont"/>
    <w:uiPriority w:val="99"/>
    <w:semiHidden/>
    <w:unhideWhenUsed/>
    <w:rsid w:val="00E82CDE"/>
    <w:rPr>
      <w:color w:val="605E5C"/>
      <w:shd w:val="clear" w:color="auto" w:fill="E1DFDD"/>
    </w:rPr>
  </w:style>
  <w:style w:type="character" w:customStyle="1" w:styleId="UnresolvedMention8">
    <w:name w:val="Unresolved Mention8"/>
    <w:basedOn w:val="DefaultParagraphFont"/>
    <w:uiPriority w:val="99"/>
    <w:semiHidden/>
    <w:unhideWhenUsed/>
    <w:rsid w:val="002A3C99"/>
    <w:rPr>
      <w:color w:val="605E5C"/>
      <w:shd w:val="clear" w:color="auto" w:fill="E1DFDD"/>
    </w:rPr>
  </w:style>
  <w:style w:type="paragraph" w:customStyle="1" w:styleId="rtejustify">
    <w:name w:val="rtejustify"/>
    <w:basedOn w:val="Normal"/>
    <w:rsid w:val="000654EC"/>
    <w:pPr>
      <w:tabs>
        <w:tab w:val="clear" w:pos="4680"/>
        <w:tab w:val="clear" w:pos="9360"/>
      </w:tabs>
      <w:spacing w:before="100" w:beforeAutospacing="1" w:after="100" w:afterAutospacing="1"/>
    </w:pPr>
    <w:rPr>
      <w:rFonts w:ascii="Times New Roman" w:eastAsia="Times New Roman" w:hAnsi="Times New Roman" w:cs="Times New Roman"/>
      <w:sz w:val="24"/>
      <w:szCs w:val="24"/>
    </w:rPr>
  </w:style>
  <w:style w:type="character" w:customStyle="1" w:styleId="UnresolvedMention9">
    <w:name w:val="Unresolved Mention9"/>
    <w:basedOn w:val="DefaultParagraphFont"/>
    <w:uiPriority w:val="99"/>
    <w:semiHidden/>
    <w:unhideWhenUsed/>
    <w:rsid w:val="002F1C9B"/>
    <w:rPr>
      <w:color w:val="605E5C"/>
      <w:shd w:val="clear" w:color="auto" w:fill="E1DFDD"/>
    </w:rPr>
  </w:style>
  <w:style w:type="paragraph" w:styleId="NormalWeb">
    <w:name w:val="Normal (Web)"/>
    <w:basedOn w:val="Normal"/>
    <w:uiPriority w:val="99"/>
    <w:unhideWhenUsed/>
    <w:rsid w:val="005E32AF"/>
    <w:pPr>
      <w:tabs>
        <w:tab w:val="clear" w:pos="4680"/>
        <w:tab w:val="clear" w:pos="9360"/>
      </w:tabs>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UnresolvedMention10">
    <w:name w:val="Unresolved Mention10"/>
    <w:basedOn w:val="DefaultParagraphFont"/>
    <w:uiPriority w:val="99"/>
    <w:semiHidden/>
    <w:unhideWhenUsed/>
    <w:rsid w:val="00D63A85"/>
    <w:rPr>
      <w:color w:val="605E5C"/>
      <w:shd w:val="clear" w:color="auto" w:fill="E1DFDD"/>
    </w:rPr>
  </w:style>
  <w:style w:type="character" w:customStyle="1" w:styleId="UnresolvedMention11">
    <w:name w:val="Unresolved Mention11"/>
    <w:basedOn w:val="DefaultParagraphFont"/>
    <w:uiPriority w:val="99"/>
    <w:semiHidden/>
    <w:unhideWhenUsed/>
    <w:rsid w:val="005D1128"/>
    <w:rPr>
      <w:color w:val="605E5C"/>
      <w:shd w:val="clear" w:color="auto" w:fill="E1DFDD"/>
    </w:rPr>
  </w:style>
  <w:style w:type="paragraph" w:customStyle="1" w:styleId="xl70">
    <w:name w:val="xl70"/>
    <w:basedOn w:val="Normal"/>
    <w:rsid w:val="006358FC"/>
    <w:pPr>
      <w:pBdr>
        <w:right w:val="single" w:sz="8" w:space="0" w:color="FFFFFF"/>
      </w:pBdr>
      <w:shd w:val="clear" w:color="000000" w:fill="0093B2"/>
      <w:tabs>
        <w:tab w:val="clear" w:pos="4680"/>
        <w:tab w:val="clear" w:pos="9360"/>
      </w:tabs>
      <w:spacing w:before="100" w:beforeAutospacing="1" w:after="100" w:afterAutospacing="1"/>
    </w:pPr>
    <w:rPr>
      <w:rFonts w:eastAsia="Times New Roman" w:cs="Times New Roman"/>
      <w:color w:val="FFFFFF"/>
      <w:sz w:val="12"/>
      <w:szCs w:val="12"/>
      <w:lang w:val="en-IN" w:eastAsia="en-IN"/>
    </w:rPr>
  </w:style>
  <w:style w:type="paragraph" w:customStyle="1" w:styleId="xl71">
    <w:name w:val="xl71"/>
    <w:basedOn w:val="Normal"/>
    <w:rsid w:val="006358FC"/>
    <w:pPr>
      <w:shd w:val="clear" w:color="000000" w:fill="0093B2"/>
      <w:tabs>
        <w:tab w:val="clear" w:pos="4680"/>
        <w:tab w:val="clear" w:pos="9360"/>
      </w:tabs>
      <w:spacing w:before="100" w:beforeAutospacing="1" w:after="100" w:afterAutospacing="1"/>
    </w:pPr>
    <w:rPr>
      <w:rFonts w:eastAsia="Times New Roman" w:cs="Times New Roman"/>
      <w:color w:val="FFFFFF"/>
      <w:sz w:val="12"/>
      <w:szCs w:val="12"/>
      <w:lang w:val="en-IN" w:eastAsia="en-IN"/>
    </w:rPr>
  </w:style>
  <w:style w:type="paragraph" w:customStyle="1" w:styleId="xl72">
    <w:name w:val="xl72"/>
    <w:basedOn w:val="Normal"/>
    <w:rsid w:val="006358FC"/>
    <w:pPr>
      <w:tabs>
        <w:tab w:val="clear" w:pos="4680"/>
        <w:tab w:val="clear" w:pos="9360"/>
      </w:tabs>
      <w:spacing w:before="100" w:beforeAutospacing="1" w:after="100" w:afterAutospacing="1"/>
    </w:pPr>
    <w:rPr>
      <w:rFonts w:ascii="Times New Roman" w:eastAsia="Times New Roman" w:hAnsi="Times New Roman" w:cs="Times New Roman"/>
      <w:sz w:val="12"/>
      <w:szCs w:val="12"/>
      <w:lang w:val="en-IN" w:eastAsia="en-IN"/>
    </w:rPr>
  </w:style>
  <w:style w:type="paragraph" w:customStyle="1" w:styleId="xl73">
    <w:name w:val="xl73"/>
    <w:basedOn w:val="Normal"/>
    <w:rsid w:val="006358FC"/>
    <w:pPr>
      <w:shd w:val="clear" w:color="000000" w:fill="D9D9D9"/>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4">
    <w:name w:val="xl74"/>
    <w:basedOn w:val="Normal"/>
    <w:rsid w:val="006358FC"/>
    <w:pPr>
      <w:shd w:val="clear" w:color="000000" w:fill="D9D9D9"/>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5">
    <w:name w:val="xl75"/>
    <w:basedOn w:val="Normal"/>
    <w:rsid w:val="006358FC"/>
    <w:pPr>
      <w:shd w:val="clear" w:color="000000" w:fill="D9D9D9"/>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6">
    <w:name w:val="xl76"/>
    <w:basedOn w:val="Normal"/>
    <w:rsid w:val="006358FC"/>
    <w:pPr>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7">
    <w:name w:val="xl77"/>
    <w:basedOn w:val="Normal"/>
    <w:rsid w:val="006358FC"/>
    <w:pPr>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8">
    <w:name w:val="xl78"/>
    <w:basedOn w:val="Normal"/>
    <w:rsid w:val="006358FC"/>
    <w:pPr>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79">
    <w:name w:val="xl79"/>
    <w:basedOn w:val="Normal"/>
    <w:rsid w:val="006358FC"/>
    <w:pPr>
      <w:pBdr>
        <w:left w:val="single" w:sz="4" w:space="0" w:color="auto"/>
      </w:pBdr>
      <w:shd w:val="clear" w:color="000000" w:fill="D9D9D9"/>
      <w:tabs>
        <w:tab w:val="clear" w:pos="4680"/>
        <w:tab w:val="clear" w:pos="9360"/>
      </w:tabs>
      <w:spacing w:before="100" w:beforeAutospacing="1" w:after="100" w:afterAutospacing="1"/>
    </w:pPr>
    <w:rPr>
      <w:rFonts w:eastAsia="Times New Roman" w:cs="Times New Roman"/>
      <w:b/>
      <w:bCs/>
      <w:sz w:val="12"/>
      <w:szCs w:val="12"/>
      <w:lang w:val="en-IN" w:eastAsia="en-IN"/>
    </w:rPr>
  </w:style>
  <w:style w:type="paragraph" w:customStyle="1" w:styleId="xl80">
    <w:name w:val="xl80"/>
    <w:basedOn w:val="Normal"/>
    <w:rsid w:val="006358FC"/>
    <w:pPr>
      <w:shd w:val="clear" w:color="000000" w:fill="D9D9D9"/>
      <w:tabs>
        <w:tab w:val="clear" w:pos="4680"/>
        <w:tab w:val="clear" w:pos="9360"/>
      </w:tabs>
      <w:spacing w:before="100" w:beforeAutospacing="1" w:after="100" w:afterAutospacing="1"/>
    </w:pPr>
    <w:rPr>
      <w:rFonts w:ascii="Times New Roman" w:eastAsia="Times New Roman" w:hAnsi="Times New Roman" w:cs="Times New Roman"/>
      <w:color w:val="FFFFFF"/>
      <w:sz w:val="12"/>
      <w:szCs w:val="12"/>
      <w:lang w:val="en-IN" w:eastAsia="en-IN"/>
    </w:rPr>
  </w:style>
  <w:style w:type="paragraph" w:customStyle="1" w:styleId="xl81">
    <w:name w:val="xl81"/>
    <w:basedOn w:val="Normal"/>
    <w:rsid w:val="006358FC"/>
    <w:pPr>
      <w:shd w:val="clear" w:color="000000" w:fill="003865"/>
      <w:tabs>
        <w:tab w:val="clear" w:pos="4680"/>
        <w:tab w:val="clear" w:pos="9360"/>
      </w:tabs>
      <w:spacing w:before="100" w:beforeAutospacing="1" w:after="100" w:afterAutospacing="1"/>
    </w:pPr>
    <w:rPr>
      <w:rFonts w:eastAsia="Times New Roman" w:cs="Times New Roman"/>
      <w:color w:val="FFFFFF"/>
      <w:sz w:val="12"/>
      <w:szCs w:val="12"/>
      <w:lang w:val="en-IN" w:eastAsia="en-IN"/>
    </w:rPr>
  </w:style>
  <w:style w:type="paragraph" w:customStyle="1" w:styleId="xl82">
    <w:name w:val="xl82"/>
    <w:basedOn w:val="Normal"/>
    <w:rsid w:val="006358FC"/>
    <w:pPr>
      <w:shd w:val="clear" w:color="000000" w:fill="003865"/>
      <w:tabs>
        <w:tab w:val="clear" w:pos="4680"/>
        <w:tab w:val="clear" w:pos="9360"/>
      </w:tabs>
      <w:spacing w:before="100" w:beforeAutospacing="1" w:after="100" w:afterAutospacing="1"/>
    </w:pPr>
    <w:rPr>
      <w:rFonts w:eastAsia="Times New Roman" w:cs="Times New Roman"/>
      <w:color w:val="FFFFFF"/>
      <w:sz w:val="12"/>
      <w:szCs w:val="12"/>
      <w:lang w:val="en-IN" w:eastAsia="en-IN"/>
    </w:rPr>
  </w:style>
  <w:style w:type="paragraph" w:customStyle="1" w:styleId="xl83">
    <w:name w:val="xl83"/>
    <w:basedOn w:val="Normal"/>
    <w:rsid w:val="006358FC"/>
    <w:pPr>
      <w:pBdr>
        <w:left w:val="single" w:sz="4" w:space="0" w:color="auto"/>
      </w:pBdr>
      <w:shd w:val="clear" w:color="000000" w:fill="003865"/>
      <w:tabs>
        <w:tab w:val="clear" w:pos="4680"/>
        <w:tab w:val="clear" w:pos="9360"/>
      </w:tabs>
      <w:spacing w:before="100" w:beforeAutospacing="1" w:after="100" w:afterAutospacing="1"/>
    </w:pPr>
    <w:rPr>
      <w:rFonts w:eastAsia="Times New Roman" w:cs="Times New Roman"/>
      <w:b/>
      <w:bCs/>
      <w:color w:val="FFFFFF"/>
      <w:sz w:val="12"/>
      <w:szCs w:val="12"/>
      <w:lang w:val="en-IN" w:eastAsia="en-IN"/>
    </w:rPr>
  </w:style>
  <w:style w:type="paragraph" w:customStyle="1" w:styleId="xl84">
    <w:name w:val="xl84"/>
    <w:basedOn w:val="Normal"/>
    <w:rsid w:val="006358FC"/>
    <w:pPr>
      <w:shd w:val="clear" w:color="000000" w:fill="003865"/>
      <w:tabs>
        <w:tab w:val="clear" w:pos="4680"/>
        <w:tab w:val="clear" w:pos="9360"/>
      </w:tabs>
      <w:spacing w:before="100" w:beforeAutospacing="1" w:after="100" w:afterAutospacing="1"/>
    </w:pPr>
    <w:rPr>
      <w:rFonts w:ascii="Times New Roman" w:eastAsia="Times New Roman" w:hAnsi="Times New Roman" w:cs="Times New Roman"/>
      <w:color w:val="FFFFFF"/>
      <w:sz w:val="12"/>
      <w:szCs w:val="12"/>
      <w:lang w:val="en-IN" w:eastAsia="en-IN"/>
    </w:rPr>
  </w:style>
  <w:style w:type="paragraph" w:customStyle="1" w:styleId="xl85">
    <w:name w:val="xl85"/>
    <w:basedOn w:val="Normal"/>
    <w:rsid w:val="006358FC"/>
    <w:pPr>
      <w:pBdr>
        <w:right w:val="single" w:sz="4" w:space="0" w:color="auto"/>
      </w:pBdr>
      <w:shd w:val="clear" w:color="000000" w:fill="003865"/>
      <w:tabs>
        <w:tab w:val="clear" w:pos="4680"/>
        <w:tab w:val="clear" w:pos="9360"/>
      </w:tabs>
      <w:spacing w:before="100" w:beforeAutospacing="1" w:after="100" w:afterAutospacing="1"/>
    </w:pPr>
    <w:rPr>
      <w:rFonts w:ascii="Times New Roman" w:eastAsia="Times New Roman" w:hAnsi="Times New Roman" w:cs="Times New Roman"/>
      <w:color w:val="FFFFFF"/>
      <w:sz w:val="12"/>
      <w:szCs w:val="12"/>
      <w:lang w:val="en-IN" w:eastAsia="en-IN"/>
    </w:rPr>
  </w:style>
  <w:style w:type="paragraph" w:customStyle="1" w:styleId="xl86">
    <w:name w:val="xl86"/>
    <w:basedOn w:val="Normal"/>
    <w:rsid w:val="006358FC"/>
    <w:pPr>
      <w:shd w:val="clear" w:color="000000" w:fill="D9D9D9"/>
      <w:tabs>
        <w:tab w:val="clear" w:pos="4680"/>
        <w:tab w:val="clear" w:pos="9360"/>
      </w:tabs>
      <w:spacing w:before="100" w:beforeAutospacing="1" w:after="100" w:afterAutospacing="1"/>
    </w:pPr>
    <w:rPr>
      <w:rFonts w:eastAsia="Times New Roman" w:cs="Times New Roman"/>
      <w:sz w:val="12"/>
      <w:szCs w:val="12"/>
      <w:lang w:val="en-IN" w:eastAsia="en-IN"/>
    </w:rPr>
  </w:style>
  <w:style w:type="paragraph" w:customStyle="1" w:styleId="xl87">
    <w:name w:val="xl87"/>
    <w:basedOn w:val="Normal"/>
    <w:rsid w:val="006358FC"/>
    <w:pPr>
      <w:shd w:val="clear" w:color="000000" w:fill="D9D9D9"/>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88">
    <w:name w:val="xl88"/>
    <w:basedOn w:val="Normal"/>
    <w:rsid w:val="006358FC"/>
    <w:pPr>
      <w:tabs>
        <w:tab w:val="clear" w:pos="4680"/>
        <w:tab w:val="clear" w:pos="9360"/>
      </w:tabs>
      <w:spacing w:before="100" w:beforeAutospacing="1" w:after="100" w:afterAutospacing="1"/>
      <w:jc w:val="right"/>
    </w:pPr>
    <w:rPr>
      <w:rFonts w:eastAsia="Times New Roman" w:cs="Times New Roman"/>
      <w:sz w:val="12"/>
      <w:szCs w:val="12"/>
      <w:lang w:val="en-IN" w:eastAsia="en-IN"/>
    </w:rPr>
  </w:style>
  <w:style w:type="paragraph" w:customStyle="1" w:styleId="xl89">
    <w:name w:val="xl89"/>
    <w:basedOn w:val="Normal"/>
    <w:rsid w:val="006358FC"/>
    <w:pPr>
      <w:tabs>
        <w:tab w:val="clear" w:pos="4680"/>
        <w:tab w:val="clear" w:pos="9360"/>
      </w:tabs>
      <w:spacing w:before="100" w:beforeAutospacing="1" w:after="100" w:afterAutospacing="1"/>
    </w:pPr>
    <w:rPr>
      <w:rFonts w:eastAsia="Times New Roman" w:cs="Times New Roman"/>
      <w:b/>
      <w:bCs/>
      <w:sz w:val="12"/>
      <w:szCs w:val="12"/>
      <w:lang w:val="en-IN" w:eastAsia="en-IN"/>
    </w:rPr>
  </w:style>
  <w:style w:type="character" w:styleId="UnresolvedMention">
    <w:name w:val="Unresolved Mention"/>
    <w:basedOn w:val="DefaultParagraphFont"/>
    <w:uiPriority w:val="99"/>
    <w:semiHidden/>
    <w:unhideWhenUsed/>
    <w:rsid w:val="0046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0">
      <w:bodyDiv w:val="1"/>
      <w:marLeft w:val="0"/>
      <w:marRight w:val="0"/>
      <w:marTop w:val="0"/>
      <w:marBottom w:val="0"/>
      <w:divBdr>
        <w:top w:val="none" w:sz="0" w:space="0" w:color="auto"/>
        <w:left w:val="none" w:sz="0" w:space="0" w:color="auto"/>
        <w:bottom w:val="none" w:sz="0" w:space="0" w:color="auto"/>
        <w:right w:val="none" w:sz="0" w:space="0" w:color="auto"/>
      </w:divBdr>
    </w:div>
    <w:div w:id="6569126">
      <w:bodyDiv w:val="1"/>
      <w:marLeft w:val="0"/>
      <w:marRight w:val="0"/>
      <w:marTop w:val="0"/>
      <w:marBottom w:val="0"/>
      <w:divBdr>
        <w:top w:val="none" w:sz="0" w:space="0" w:color="auto"/>
        <w:left w:val="none" w:sz="0" w:space="0" w:color="auto"/>
        <w:bottom w:val="none" w:sz="0" w:space="0" w:color="auto"/>
        <w:right w:val="none" w:sz="0" w:space="0" w:color="auto"/>
      </w:divBdr>
    </w:div>
    <w:div w:id="7372091">
      <w:bodyDiv w:val="1"/>
      <w:marLeft w:val="0"/>
      <w:marRight w:val="0"/>
      <w:marTop w:val="0"/>
      <w:marBottom w:val="0"/>
      <w:divBdr>
        <w:top w:val="none" w:sz="0" w:space="0" w:color="auto"/>
        <w:left w:val="none" w:sz="0" w:space="0" w:color="auto"/>
        <w:bottom w:val="none" w:sz="0" w:space="0" w:color="auto"/>
        <w:right w:val="none" w:sz="0" w:space="0" w:color="auto"/>
      </w:divBdr>
    </w:div>
    <w:div w:id="16777780">
      <w:bodyDiv w:val="1"/>
      <w:marLeft w:val="0"/>
      <w:marRight w:val="0"/>
      <w:marTop w:val="0"/>
      <w:marBottom w:val="0"/>
      <w:divBdr>
        <w:top w:val="none" w:sz="0" w:space="0" w:color="auto"/>
        <w:left w:val="none" w:sz="0" w:space="0" w:color="auto"/>
        <w:bottom w:val="none" w:sz="0" w:space="0" w:color="auto"/>
        <w:right w:val="none" w:sz="0" w:space="0" w:color="auto"/>
      </w:divBdr>
    </w:div>
    <w:div w:id="18557169">
      <w:bodyDiv w:val="1"/>
      <w:marLeft w:val="0"/>
      <w:marRight w:val="0"/>
      <w:marTop w:val="0"/>
      <w:marBottom w:val="0"/>
      <w:divBdr>
        <w:top w:val="none" w:sz="0" w:space="0" w:color="auto"/>
        <w:left w:val="none" w:sz="0" w:space="0" w:color="auto"/>
        <w:bottom w:val="none" w:sz="0" w:space="0" w:color="auto"/>
        <w:right w:val="none" w:sz="0" w:space="0" w:color="auto"/>
      </w:divBdr>
    </w:div>
    <w:div w:id="19862247">
      <w:bodyDiv w:val="1"/>
      <w:marLeft w:val="0"/>
      <w:marRight w:val="0"/>
      <w:marTop w:val="0"/>
      <w:marBottom w:val="0"/>
      <w:divBdr>
        <w:top w:val="none" w:sz="0" w:space="0" w:color="auto"/>
        <w:left w:val="none" w:sz="0" w:space="0" w:color="auto"/>
        <w:bottom w:val="none" w:sz="0" w:space="0" w:color="auto"/>
        <w:right w:val="none" w:sz="0" w:space="0" w:color="auto"/>
      </w:divBdr>
    </w:div>
    <w:div w:id="21632321">
      <w:bodyDiv w:val="1"/>
      <w:marLeft w:val="0"/>
      <w:marRight w:val="0"/>
      <w:marTop w:val="0"/>
      <w:marBottom w:val="0"/>
      <w:divBdr>
        <w:top w:val="none" w:sz="0" w:space="0" w:color="auto"/>
        <w:left w:val="none" w:sz="0" w:space="0" w:color="auto"/>
        <w:bottom w:val="none" w:sz="0" w:space="0" w:color="auto"/>
        <w:right w:val="none" w:sz="0" w:space="0" w:color="auto"/>
      </w:divBdr>
    </w:div>
    <w:div w:id="26225623">
      <w:bodyDiv w:val="1"/>
      <w:marLeft w:val="0"/>
      <w:marRight w:val="0"/>
      <w:marTop w:val="0"/>
      <w:marBottom w:val="0"/>
      <w:divBdr>
        <w:top w:val="none" w:sz="0" w:space="0" w:color="auto"/>
        <w:left w:val="none" w:sz="0" w:space="0" w:color="auto"/>
        <w:bottom w:val="none" w:sz="0" w:space="0" w:color="auto"/>
        <w:right w:val="none" w:sz="0" w:space="0" w:color="auto"/>
      </w:divBdr>
    </w:div>
    <w:div w:id="38436325">
      <w:bodyDiv w:val="1"/>
      <w:marLeft w:val="0"/>
      <w:marRight w:val="0"/>
      <w:marTop w:val="0"/>
      <w:marBottom w:val="0"/>
      <w:divBdr>
        <w:top w:val="none" w:sz="0" w:space="0" w:color="auto"/>
        <w:left w:val="none" w:sz="0" w:space="0" w:color="auto"/>
        <w:bottom w:val="none" w:sz="0" w:space="0" w:color="auto"/>
        <w:right w:val="none" w:sz="0" w:space="0" w:color="auto"/>
      </w:divBdr>
    </w:div>
    <w:div w:id="43720599">
      <w:bodyDiv w:val="1"/>
      <w:marLeft w:val="0"/>
      <w:marRight w:val="0"/>
      <w:marTop w:val="0"/>
      <w:marBottom w:val="0"/>
      <w:divBdr>
        <w:top w:val="none" w:sz="0" w:space="0" w:color="auto"/>
        <w:left w:val="none" w:sz="0" w:space="0" w:color="auto"/>
        <w:bottom w:val="none" w:sz="0" w:space="0" w:color="auto"/>
        <w:right w:val="none" w:sz="0" w:space="0" w:color="auto"/>
      </w:divBdr>
    </w:div>
    <w:div w:id="48118364">
      <w:bodyDiv w:val="1"/>
      <w:marLeft w:val="0"/>
      <w:marRight w:val="0"/>
      <w:marTop w:val="0"/>
      <w:marBottom w:val="0"/>
      <w:divBdr>
        <w:top w:val="none" w:sz="0" w:space="0" w:color="auto"/>
        <w:left w:val="none" w:sz="0" w:space="0" w:color="auto"/>
        <w:bottom w:val="none" w:sz="0" w:space="0" w:color="auto"/>
        <w:right w:val="none" w:sz="0" w:space="0" w:color="auto"/>
      </w:divBdr>
    </w:div>
    <w:div w:id="50806726">
      <w:bodyDiv w:val="1"/>
      <w:marLeft w:val="0"/>
      <w:marRight w:val="0"/>
      <w:marTop w:val="0"/>
      <w:marBottom w:val="0"/>
      <w:divBdr>
        <w:top w:val="none" w:sz="0" w:space="0" w:color="auto"/>
        <w:left w:val="none" w:sz="0" w:space="0" w:color="auto"/>
        <w:bottom w:val="none" w:sz="0" w:space="0" w:color="auto"/>
        <w:right w:val="none" w:sz="0" w:space="0" w:color="auto"/>
      </w:divBdr>
    </w:div>
    <w:div w:id="51344698">
      <w:bodyDiv w:val="1"/>
      <w:marLeft w:val="0"/>
      <w:marRight w:val="0"/>
      <w:marTop w:val="0"/>
      <w:marBottom w:val="0"/>
      <w:divBdr>
        <w:top w:val="none" w:sz="0" w:space="0" w:color="auto"/>
        <w:left w:val="none" w:sz="0" w:space="0" w:color="auto"/>
        <w:bottom w:val="none" w:sz="0" w:space="0" w:color="auto"/>
        <w:right w:val="none" w:sz="0" w:space="0" w:color="auto"/>
      </w:divBdr>
    </w:div>
    <w:div w:id="51543237">
      <w:bodyDiv w:val="1"/>
      <w:marLeft w:val="0"/>
      <w:marRight w:val="0"/>
      <w:marTop w:val="0"/>
      <w:marBottom w:val="0"/>
      <w:divBdr>
        <w:top w:val="none" w:sz="0" w:space="0" w:color="auto"/>
        <w:left w:val="none" w:sz="0" w:space="0" w:color="auto"/>
        <w:bottom w:val="none" w:sz="0" w:space="0" w:color="auto"/>
        <w:right w:val="none" w:sz="0" w:space="0" w:color="auto"/>
      </w:divBdr>
    </w:div>
    <w:div w:id="60367841">
      <w:bodyDiv w:val="1"/>
      <w:marLeft w:val="0"/>
      <w:marRight w:val="0"/>
      <w:marTop w:val="0"/>
      <w:marBottom w:val="0"/>
      <w:divBdr>
        <w:top w:val="none" w:sz="0" w:space="0" w:color="auto"/>
        <w:left w:val="none" w:sz="0" w:space="0" w:color="auto"/>
        <w:bottom w:val="none" w:sz="0" w:space="0" w:color="auto"/>
        <w:right w:val="none" w:sz="0" w:space="0" w:color="auto"/>
      </w:divBdr>
    </w:div>
    <w:div w:id="62682123">
      <w:bodyDiv w:val="1"/>
      <w:marLeft w:val="0"/>
      <w:marRight w:val="0"/>
      <w:marTop w:val="0"/>
      <w:marBottom w:val="0"/>
      <w:divBdr>
        <w:top w:val="none" w:sz="0" w:space="0" w:color="auto"/>
        <w:left w:val="none" w:sz="0" w:space="0" w:color="auto"/>
        <w:bottom w:val="none" w:sz="0" w:space="0" w:color="auto"/>
        <w:right w:val="none" w:sz="0" w:space="0" w:color="auto"/>
      </w:divBdr>
    </w:div>
    <w:div w:id="75329582">
      <w:bodyDiv w:val="1"/>
      <w:marLeft w:val="0"/>
      <w:marRight w:val="0"/>
      <w:marTop w:val="0"/>
      <w:marBottom w:val="0"/>
      <w:divBdr>
        <w:top w:val="none" w:sz="0" w:space="0" w:color="auto"/>
        <w:left w:val="none" w:sz="0" w:space="0" w:color="auto"/>
        <w:bottom w:val="none" w:sz="0" w:space="0" w:color="auto"/>
        <w:right w:val="none" w:sz="0" w:space="0" w:color="auto"/>
      </w:divBdr>
    </w:div>
    <w:div w:id="82143654">
      <w:bodyDiv w:val="1"/>
      <w:marLeft w:val="0"/>
      <w:marRight w:val="0"/>
      <w:marTop w:val="0"/>
      <w:marBottom w:val="0"/>
      <w:divBdr>
        <w:top w:val="none" w:sz="0" w:space="0" w:color="auto"/>
        <w:left w:val="none" w:sz="0" w:space="0" w:color="auto"/>
        <w:bottom w:val="none" w:sz="0" w:space="0" w:color="auto"/>
        <w:right w:val="none" w:sz="0" w:space="0" w:color="auto"/>
      </w:divBdr>
    </w:div>
    <w:div w:id="87509726">
      <w:bodyDiv w:val="1"/>
      <w:marLeft w:val="0"/>
      <w:marRight w:val="0"/>
      <w:marTop w:val="0"/>
      <w:marBottom w:val="0"/>
      <w:divBdr>
        <w:top w:val="none" w:sz="0" w:space="0" w:color="auto"/>
        <w:left w:val="none" w:sz="0" w:space="0" w:color="auto"/>
        <w:bottom w:val="none" w:sz="0" w:space="0" w:color="auto"/>
        <w:right w:val="none" w:sz="0" w:space="0" w:color="auto"/>
      </w:divBdr>
    </w:div>
    <w:div w:id="87848028">
      <w:bodyDiv w:val="1"/>
      <w:marLeft w:val="0"/>
      <w:marRight w:val="0"/>
      <w:marTop w:val="0"/>
      <w:marBottom w:val="0"/>
      <w:divBdr>
        <w:top w:val="none" w:sz="0" w:space="0" w:color="auto"/>
        <w:left w:val="none" w:sz="0" w:space="0" w:color="auto"/>
        <w:bottom w:val="none" w:sz="0" w:space="0" w:color="auto"/>
        <w:right w:val="none" w:sz="0" w:space="0" w:color="auto"/>
      </w:divBdr>
    </w:div>
    <w:div w:id="91710234">
      <w:bodyDiv w:val="1"/>
      <w:marLeft w:val="0"/>
      <w:marRight w:val="0"/>
      <w:marTop w:val="0"/>
      <w:marBottom w:val="0"/>
      <w:divBdr>
        <w:top w:val="none" w:sz="0" w:space="0" w:color="auto"/>
        <w:left w:val="none" w:sz="0" w:space="0" w:color="auto"/>
        <w:bottom w:val="none" w:sz="0" w:space="0" w:color="auto"/>
        <w:right w:val="none" w:sz="0" w:space="0" w:color="auto"/>
      </w:divBdr>
    </w:div>
    <w:div w:id="93403252">
      <w:bodyDiv w:val="1"/>
      <w:marLeft w:val="0"/>
      <w:marRight w:val="0"/>
      <w:marTop w:val="0"/>
      <w:marBottom w:val="0"/>
      <w:divBdr>
        <w:top w:val="none" w:sz="0" w:space="0" w:color="auto"/>
        <w:left w:val="none" w:sz="0" w:space="0" w:color="auto"/>
        <w:bottom w:val="none" w:sz="0" w:space="0" w:color="auto"/>
        <w:right w:val="none" w:sz="0" w:space="0" w:color="auto"/>
      </w:divBdr>
    </w:div>
    <w:div w:id="95950492">
      <w:bodyDiv w:val="1"/>
      <w:marLeft w:val="0"/>
      <w:marRight w:val="0"/>
      <w:marTop w:val="0"/>
      <w:marBottom w:val="0"/>
      <w:divBdr>
        <w:top w:val="none" w:sz="0" w:space="0" w:color="auto"/>
        <w:left w:val="none" w:sz="0" w:space="0" w:color="auto"/>
        <w:bottom w:val="none" w:sz="0" w:space="0" w:color="auto"/>
        <w:right w:val="none" w:sz="0" w:space="0" w:color="auto"/>
      </w:divBdr>
    </w:div>
    <w:div w:id="99105361">
      <w:bodyDiv w:val="1"/>
      <w:marLeft w:val="0"/>
      <w:marRight w:val="0"/>
      <w:marTop w:val="0"/>
      <w:marBottom w:val="0"/>
      <w:divBdr>
        <w:top w:val="none" w:sz="0" w:space="0" w:color="auto"/>
        <w:left w:val="none" w:sz="0" w:space="0" w:color="auto"/>
        <w:bottom w:val="none" w:sz="0" w:space="0" w:color="auto"/>
        <w:right w:val="none" w:sz="0" w:space="0" w:color="auto"/>
      </w:divBdr>
    </w:div>
    <w:div w:id="102117167">
      <w:bodyDiv w:val="1"/>
      <w:marLeft w:val="0"/>
      <w:marRight w:val="0"/>
      <w:marTop w:val="0"/>
      <w:marBottom w:val="0"/>
      <w:divBdr>
        <w:top w:val="none" w:sz="0" w:space="0" w:color="auto"/>
        <w:left w:val="none" w:sz="0" w:space="0" w:color="auto"/>
        <w:bottom w:val="none" w:sz="0" w:space="0" w:color="auto"/>
        <w:right w:val="none" w:sz="0" w:space="0" w:color="auto"/>
      </w:divBdr>
    </w:div>
    <w:div w:id="111360931">
      <w:bodyDiv w:val="1"/>
      <w:marLeft w:val="0"/>
      <w:marRight w:val="0"/>
      <w:marTop w:val="0"/>
      <w:marBottom w:val="0"/>
      <w:divBdr>
        <w:top w:val="none" w:sz="0" w:space="0" w:color="auto"/>
        <w:left w:val="none" w:sz="0" w:space="0" w:color="auto"/>
        <w:bottom w:val="none" w:sz="0" w:space="0" w:color="auto"/>
        <w:right w:val="none" w:sz="0" w:space="0" w:color="auto"/>
      </w:divBdr>
    </w:div>
    <w:div w:id="112335143">
      <w:bodyDiv w:val="1"/>
      <w:marLeft w:val="0"/>
      <w:marRight w:val="0"/>
      <w:marTop w:val="0"/>
      <w:marBottom w:val="0"/>
      <w:divBdr>
        <w:top w:val="none" w:sz="0" w:space="0" w:color="auto"/>
        <w:left w:val="none" w:sz="0" w:space="0" w:color="auto"/>
        <w:bottom w:val="none" w:sz="0" w:space="0" w:color="auto"/>
        <w:right w:val="none" w:sz="0" w:space="0" w:color="auto"/>
      </w:divBdr>
    </w:div>
    <w:div w:id="112675183">
      <w:bodyDiv w:val="1"/>
      <w:marLeft w:val="0"/>
      <w:marRight w:val="0"/>
      <w:marTop w:val="0"/>
      <w:marBottom w:val="0"/>
      <w:divBdr>
        <w:top w:val="none" w:sz="0" w:space="0" w:color="auto"/>
        <w:left w:val="none" w:sz="0" w:space="0" w:color="auto"/>
        <w:bottom w:val="none" w:sz="0" w:space="0" w:color="auto"/>
        <w:right w:val="none" w:sz="0" w:space="0" w:color="auto"/>
      </w:divBdr>
    </w:div>
    <w:div w:id="115099295">
      <w:bodyDiv w:val="1"/>
      <w:marLeft w:val="0"/>
      <w:marRight w:val="0"/>
      <w:marTop w:val="0"/>
      <w:marBottom w:val="0"/>
      <w:divBdr>
        <w:top w:val="none" w:sz="0" w:space="0" w:color="auto"/>
        <w:left w:val="none" w:sz="0" w:space="0" w:color="auto"/>
        <w:bottom w:val="none" w:sz="0" w:space="0" w:color="auto"/>
        <w:right w:val="none" w:sz="0" w:space="0" w:color="auto"/>
      </w:divBdr>
    </w:div>
    <w:div w:id="118308077">
      <w:bodyDiv w:val="1"/>
      <w:marLeft w:val="0"/>
      <w:marRight w:val="0"/>
      <w:marTop w:val="0"/>
      <w:marBottom w:val="0"/>
      <w:divBdr>
        <w:top w:val="none" w:sz="0" w:space="0" w:color="auto"/>
        <w:left w:val="none" w:sz="0" w:space="0" w:color="auto"/>
        <w:bottom w:val="none" w:sz="0" w:space="0" w:color="auto"/>
        <w:right w:val="none" w:sz="0" w:space="0" w:color="auto"/>
      </w:divBdr>
    </w:div>
    <w:div w:id="119306931">
      <w:bodyDiv w:val="1"/>
      <w:marLeft w:val="0"/>
      <w:marRight w:val="0"/>
      <w:marTop w:val="0"/>
      <w:marBottom w:val="0"/>
      <w:divBdr>
        <w:top w:val="none" w:sz="0" w:space="0" w:color="auto"/>
        <w:left w:val="none" w:sz="0" w:space="0" w:color="auto"/>
        <w:bottom w:val="none" w:sz="0" w:space="0" w:color="auto"/>
        <w:right w:val="none" w:sz="0" w:space="0" w:color="auto"/>
      </w:divBdr>
    </w:div>
    <w:div w:id="133715660">
      <w:bodyDiv w:val="1"/>
      <w:marLeft w:val="0"/>
      <w:marRight w:val="0"/>
      <w:marTop w:val="0"/>
      <w:marBottom w:val="0"/>
      <w:divBdr>
        <w:top w:val="none" w:sz="0" w:space="0" w:color="auto"/>
        <w:left w:val="none" w:sz="0" w:space="0" w:color="auto"/>
        <w:bottom w:val="none" w:sz="0" w:space="0" w:color="auto"/>
        <w:right w:val="none" w:sz="0" w:space="0" w:color="auto"/>
      </w:divBdr>
    </w:div>
    <w:div w:id="133764119">
      <w:bodyDiv w:val="1"/>
      <w:marLeft w:val="0"/>
      <w:marRight w:val="0"/>
      <w:marTop w:val="0"/>
      <w:marBottom w:val="0"/>
      <w:divBdr>
        <w:top w:val="none" w:sz="0" w:space="0" w:color="auto"/>
        <w:left w:val="none" w:sz="0" w:space="0" w:color="auto"/>
        <w:bottom w:val="none" w:sz="0" w:space="0" w:color="auto"/>
        <w:right w:val="none" w:sz="0" w:space="0" w:color="auto"/>
      </w:divBdr>
    </w:div>
    <w:div w:id="135419088">
      <w:bodyDiv w:val="1"/>
      <w:marLeft w:val="0"/>
      <w:marRight w:val="0"/>
      <w:marTop w:val="0"/>
      <w:marBottom w:val="0"/>
      <w:divBdr>
        <w:top w:val="none" w:sz="0" w:space="0" w:color="auto"/>
        <w:left w:val="none" w:sz="0" w:space="0" w:color="auto"/>
        <w:bottom w:val="none" w:sz="0" w:space="0" w:color="auto"/>
        <w:right w:val="none" w:sz="0" w:space="0" w:color="auto"/>
      </w:divBdr>
    </w:div>
    <w:div w:id="135725649">
      <w:bodyDiv w:val="1"/>
      <w:marLeft w:val="0"/>
      <w:marRight w:val="0"/>
      <w:marTop w:val="0"/>
      <w:marBottom w:val="0"/>
      <w:divBdr>
        <w:top w:val="none" w:sz="0" w:space="0" w:color="auto"/>
        <w:left w:val="none" w:sz="0" w:space="0" w:color="auto"/>
        <w:bottom w:val="none" w:sz="0" w:space="0" w:color="auto"/>
        <w:right w:val="none" w:sz="0" w:space="0" w:color="auto"/>
      </w:divBdr>
    </w:div>
    <w:div w:id="145126748">
      <w:bodyDiv w:val="1"/>
      <w:marLeft w:val="0"/>
      <w:marRight w:val="0"/>
      <w:marTop w:val="0"/>
      <w:marBottom w:val="0"/>
      <w:divBdr>
        <w:top w:val="none" w:sz="0" w:space="0" w:color="auto"/>
        <w:left w:val="none" w:sz="0" w:space="0" w:color="auto"/>
        <w:bottom w:val="none" w:sz="0" w:space="0" w:color="auto"/>
        <w:right w:val="none" w:sz="0" w:space="0" w:color="auto"/>
      </w:divBdr>
    </w:div>
    <w:div w:id="157230721">
      <w:bodyDiv w:val="1"/>
      <w:marLeft w:val="0"/>
      <w:marRight w:val="0"/>
      <w:marTop w:val="0"/>
      <w:marBottom w:val="0"/>
      <w:divBdr>
        <w:top w:val="none" w:sz="0" w:space="0" w:color="auto"/>
        <w:left w:val="none" w:sz="0" w:space="0" w:color="auto"/>
        <w:bottom w:val="none" w:sz="0" w:space="0" w:color="auto"/>
        <w:right w:val="none" w:sz="0" w:space="0" w:color="auto"/>
      </w:divBdr>
    </w:div>
    <w:div w:id="161625759">
      <w:bodyDiv w:val="1"/>
      <w:marLeft w:val="0"/>
      <w:marRight w:val="0"/>
      <w:marTop w:val="0"/>
      <w:marBottom w:val="0"/>
      <w:divBdr>
        <w:top w:val="none" w:sz="0" w:space="0" w:color="auto"/>
        <w:left w:val="none" w:sz="0" w:space="0" w:color="auto"/>
        <w:bottom w:val="none" w:sz="0" w:space="0" w:color="auto"/>
        <w:right w:val="none" w:sz="0" w:space="0" w:color="auto"/>
      </w:divBdr>
    </w:div>
    <w:div w:id="161896320">
      <w:bodyDiv w:val="1"/>
      <w:marLeft w:val="0"/>
      <w:marRight w:val="0"/>
      <w:marTop w:val="0"/>
      <w:marBottom w:val="0"/>
      <w:divBdr>
        <w:top w:val="none" w:sz="0" w:space="0" w:color="auto"/>
        <w:left w:val="none" w:sz="0" w:space="0" w:color="auto"/>
        <w:bottom w:val="none" w:sz="0" w:space="0" w:color="auto"/>
        <w:right w:val="none" w:sz="0" w:space="0" w:color="auto"/>
      </w:divBdr>
    </w:div>
    <w:div w:id="162596173">
      <w:bodyDiv w:val="1"/>
      <w:marLeft w:val="0"/>
      <w:marRight w:val="0"/>
      <w:marTop w:val="0"/>
      <w:marBottom w:val="0"/>
      <w:divBdr>
        <w:top w:val="none" w:sz="0" w:space="0" w:color="auto"/>
        <w:left w:val="none" w:sz="0" w:space="0" w:color="auto"/>
        <w:bottom w:val="none" w:sz="0" w:space="0" w:color="auto"/>
        <w:right w:val="none" w:sz="0" w:space="0" w:color="auto"/>
      </w:divBdr>
    </w:div>
    <w:div w:id="176043368">
      <w:bodyDiv w:val="1"/>
      <w:marLeft w:val="0"/>
      <w:marRight w:val="0"/>
      <w:marTop w:val="0"/>
      <w:marBottom w:val="0"/>
      <w:divBdr>
        <w:top w:val="none" w:sz="0" w:space="0" w:color="auto"/>
        <w:left w:val="none" w:sz="0" w:space="0" w:color="auto"/>
        <w:bottom w:val="none" w:sz="0" w:space="0" w:color="auto"/>
        <w:right w:val="none" w:sz="0" w:space="0" w:color="auto"/>
      </w:divBdr>
    </w:div>
    <w:div w:id="177083349">
      <w:bodyDiv w:val="1"/>
      <w:marLeft w:val="0"/>
      <w:marRight w:val="0"/>
      <w:marTop w:val="0"/>
      <w:marBottom w:val="0"/>
      <w:divBdr>
        <w:top w:val="none" w:sz="0" w:space="0" w:color="auto"/>
        <w:left w:val="none" w:sz="0" w:space="0" w:color="auto"/>
        <w:bottom w:val="none" w:sz="0" w:space="0" w:color="auto"/>
        <w:right w:val="none" w:sz="0" w:space="0" w:color="auto"/>
      </w:divBdr>
      <w:divsChild>
        <w:div w:id="524251793">
          <w:marLeft w:val="0"/>
          <w:marRight w:val="0"/>
          <w:marTop w:val="0"/>
          <w:marBottom w:val="0"/>
          <w:divBdr>
            <w:top w:val="none" w:sz="0" w:space="0" w:color="auto"/>
            <w:left w:val="none" w:sz="0" w:space="0" w:color="auto"/>
            <w:bottom w:val="none" w:sz="0" w:space="0" w:color="auto"/>
            <w:right w:val="none" w:sz="0" w:space="0" w:color="auto"/>
          </w:divBdr>
          <w:divsChild>
            <w:div w:id="13785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8654">
      <w:bodyDiv w:val="1"/>
      <w:marLeft w:val="0"/>
      <w:marRight w:val="0"/>
      <w:marTop w:val="0"/>
      <w:marBottom w:val="0"/>
      <w:divBdr>
        <w:top w:val="none" w:sz="0" w:space="0" w:color="auto"/>
        <w:left w:val="none" w:sz="0" w:space="0" w:color="auto"/>
        <w:bottom w:val="none" w:sz="0" w:space="0" w:color="auto"/>
        <w:right w:val="none" w:sz="0" w:space="0" w:color="auto"/>
      </w:divBdr>
    </w:div>
    <w:div w:id="194999179">
      <w:bodyDiv w:val="1"/>
      <w:marLeft w:val="0"/>
      <w:marRight w:val="0"/>
      <w:marTop w:val="0"/>
      <w:marBottom w:val="0"/>
      <w:divBdr>
        <w:top w:val="none" w:sz="0" w:space="0" w:color="auto"/>
        <w:left w:val="none" w:sz="0" w:space="0" w:color="auto"/>
        <w:bottom w:val="none" w:sz="0" w:space="0" w:color="auto"/>
        <w:right w:val="none" w:sz="0" w:space="0" w:color="auto"/>
      </w:divBdr>
    </w:div>
    <w:div w:id="209848730">
      <w:bodyDiv w:val="1"/>
      <w:marLeft w:val="0"/>
      <w:marRight w:val="0"/>
      <w:marTop w:val="0"/>
      <w:marBottom w:val="0"/>
      <w:divBdr>
        <w:top w:val="none" w:sz="0" w:space="0" w:color="auto"/>
        <w:left w:val="none" w:sz="0" w:space="0" w:color="auto"/>
        <w:bottom w:val="none" w:sz="0" w:space="0" w:color="auto"/>
        <w:right w:val="none" w:sz="0" w:space="0" w:color="auto"/>
      </w:divBdr>
    </w:div>
    <w:div w:id="218519169">
      <w:bodyDiv w:val="1"/>
      <w:marLeft w:val="0"/>
      <w:marRight w:val="0"/>
      <w:marTop w:val="0"/>
      <w:marBottom w:val="0"/>
      <w:divBdr>
        <w:top w:val="none" w:sz="0" w:space="0" w:color="auto"/>
        <w:left w:val="none" w:sz="0" w:space="0" w:color="auto"/>
        <w:bottom w:val="none" w:sz="0" w:space="0" w:color="auto"/>
        <w:right w:val="none" w:sz="0" w:space="0" w:color="auto"/>
      </w:divBdr>
    </w:div>
    <w:div w:id="219101170">
      <w:bodyDiv w:val="1"/>
      <w:marLeft w:val="0"/>
      <w:marRight w:val="0"/>
      <w:marTop w:val="0"/>
      <w:marBottom w:val="0"/>
      <w:divBdr>
        <w:top w:val="none" w:sz="0" w:space="0" w:color="auto"/>
        <w:left w:val="none" w:sz="0" w:space="0" w:color="auto"/>
        <w:bottom w:val="none" w:sz="0" w:space="0" w:color="auto"/>
        <w:right w:val="none" w:sz="0" w:space="0" w:color="auto"/>
      </w:divBdr>
    </w:div>
    <w:div w:id="225343326">
      <w:bodyDiv w:val="1"/>
      <w:marLeft w:val="0"/>
      <w:marRight w:val="0"/>
      <w:marTop w:val="0"/>
      <w:marBottom w:val="0"/>
      <w:divBdr>
        <w:top w:val="none" w:sz="0" w:space="0" w:color="auto"/>
        <w:left w:val="none" w:sz="0" w:space="0" w:color="auto"/>
        <w:bottom w:val="none" w:sz="0" w:space="0" w:color="auto"/>
        <w:right w:val="none" w:sz="0" w:space="0" w:color="auto"/>
      </w:divBdr>
    </w:div>
    <w:div w:id="227498643">
      <w:bodyDiv w:val="1"/>
      <w:marLeft w:val="0"/>
      <w:marRight w:val="0"/>
      <w:marTop w:val="0"/>
      <w:marBottom w:val="0"/>
      <w:divBdr>
        <w:top w:val="none" w:sz="0" w:space="0" w:color="auto"/>
        <w:left w:val="none" w:sz="0" w:space="0" w:color="auto"/>
        <w:bottom w:val="none" w:sz="0" w:space="0" w:color="auto"/>
        <w:right w:val="none" w:sz="0" w:space="0" w:color="auto"/>
      </w:divBdr>
    </w:div>
    <w:div w:id="228930963">
      <w:bodyDiv w:val="1"/>
      <w:marLeft w:val="0"/>
      <w:marRight w:val="0"/>
      <w:marTop w:val="0"/>
      <w:marBottom w:val="0"/>
      <w:divBdr>
        <w:top w:val="none" w:sz="0" w:space="0" w:color="auto"/>
        <w:left w:val="none" w:sz="0" w:space="0" w:color="auto"/>
        <w:bottom w:val="none" w:sz="0" w:space="0" w:color="auto"/>
        <w:right w:val="none" w:sz="0" w:space="0" w:color="auto"/>
      </w:divBdr>
    </w:div>
    <w:div w:id="234515489">
      <w:bodyDiv w:val="1"/>
      <w:marLeft w:val="0"/>
      <w:marRight w:val="0"/>
      <w:marTop w:val="0"/>
      <w:marBottom w:val="0"/>
      <w:divBdr>
        <w:top w:val="none" w:sz="0" w:space="0" w:color="auto"/>
        <w:left w:val="none" w:sz="0" w:space="0" w:color="auto"/>
        <w:bottom w:val="none" w:sz="0" w:space="0" w:color="auto"/>
        <w:right w:val="none" w:sz="0" w:space="0" w:color="auto"/>
      </w:divBdr>
    </w:div>
    <w:div w:id="235432173">
      <w:bodyDiv w:val="1"/>
      <w:marLeft w:val="0"/>
      <w:marRight w:val="0"/>
      <w:marTop w:val="0"/>
      <w:marBottom w:val="0"/>
      <w:divBdr>
        <w:top w:val="none" w:sz="0" w:space="0" w:color="auto"/>
        <w:left w:val="none" w:sz="0" w:space="0" w:color="auto"/>
        <w:bottom w:val="none" w:sz="0" w:space="0" w:color="auto"/>
        <w:right w:val="none" w:sz="0" w:space="0" w:color="auto"/>
      </w:divBdr>
    </w:div>
    <w:div w:id="236477504">
      <w:bodyDiv w:val="1"/>
      <w:marLeft w:val="0"/>
      <w:marRight w:val="0"/>
      <w:marTop w:val="0"/>
      <w:marBottom w:val="0"/>
      <w:divBdr>
        <w:top w:val="none" w:sz="0" w:space="0" w:color="auto"/>
        <w:left w:val="none" w:sz="0" w:space="0" w:color="auto"/>
        <w:bottom w:val="none" w:sz="0" w:space="0" w:color="auto"/>
        <w:right w:val="none" w:sz="0" w:space="0" w:color="auto"/>
      </w:divBdr>
    </w:div>
    <w:div w:id="249315015">
      <w:bodyDiv w:val="1"/>
      <w:marLeft w:val="0"/>
      <w:marRight w:val="0"/>
      <w:marTop w:val="0"/>
      <w:marBottom w:val="0"/>
      <w:divBdr>
        <w:top w:val="none" w:sz="0" w:space="0" w:color="auto"/>
        <w:left w:val="none" w:sz="0" w:space="0" w:color="auto"/>
        <w:bottom w:val="none" w:sz="0" w:space="0" w:color="auto"/>
        <w:right w:val="none" w:sz="0" w:space="0" w:color="auto"/>
      </w:divBdr>
    </w:div>
    <w:div w:id="254292486">
      <w:bodyDiv w:val="1"/>
      <w:marLeft w:val="0"/>
      <w:marRight w:val="0"/>
      <w:marTop w:val="0"/>
      <w:marBottom w:val="0"/>
      <w:divBdr>
        <w:top w:val="none" w:sz="0" w:space="0" w:color="auto"/>
        <w:left w:val="none" w:sz="0" w:space="0" w:color="auto"/>
        <w:bottom w:val="none" w:sz="0" w:space="0" w:color="auto"/>
        <w:right w:val="none" w:sz="0" w:space="0" w:color="auto"/>
      </w:divBdr>
    </w:div>
    <w:div w:id="255328820">
      <w:bodyDiv w:val="1"/>
      <w:marLeft w:val="0"/>
      <w:marRight w:val="0"/>
      <w:marTop w:val="0"/>
      <w:marBottom w:val="0"/>
      <w:divBdr>
        <w:top w:val="none" w:sz="0" w:space="0" w:color="auto"/>
        <w:left w:val="none" w:sz="0" w:space="0" w:color="auto"/>
        <w:bottom w:val="none" w:sz="0" w:space="0" w:color="auto"/>
        <w:right w:val="none" w:sz="0" w:space="0" w:color="auto"/>
      </w:divBdr>
    </w:div>
    <w:div w:id="255865280">
      <w:bodyDiv w:val="1"/>
      <w:marLeft w:val="0"/>
      <w:marRight w:val="0"/>
      <w:marTop w:val="0"/>
      <w:marBottom w:val="0"/>
      <w:divBdr>
        <w:top w:val="none" w:sz="0" w:space="0" w:color="auto"/>
        <w:left w:val="none" w:sz="0" w:space="0" w:color="auto"/>
        <w:bottom w:val="none" w:sz="0" w:space="0" w:color="auto"/>
        <w:right w:val="none" w:sz="0" w:space="0" w:color="auto"/>
      </w:divBdr>
    </w:div>
    <w:div w:id="257759085">
      <w:bodyDiv w:val="1"/>
      <w:marLeft w:val="0"/>
      <w:marRight w:val="0"/>
      <w:marTop w:val="0"/>
      <w:marBottom w:val="0"/>
      <w:divBdr>
        <w:top w:val="none" w:sz="0" w:space="0" w:color="auto"/>
        <w:left w:val="none" w:sz="0" w:space="0" w:color="auto"/>
        <w:bottom w:val="none" w:sz="0" w:space="0" w:color="auto"/>
        <w:right w:val="none" w:sz="0" w:space="0" w:color="auto"/>
      </w:divBdr>
    </w:div>
    <w:div w:id="265620601">
      <w:bodyDiv w:val="1"/>
      <w:marLeft w:val="0"/>
      <w:marRight w:val="0"/>
      <w:marTop w:val="0"/>
      <w:marBottom w:val="0"/>
      <w:divBdr>
        <w:top w:val="none" w:sz="0" w:space="0" w:color="auto"/>
        <w:left w:val="none" w:sz="0" w:space="0" w:color="auto"/>
        <w:bottom w:val="none" w:sz="0" w:space="0" w:color="auto"/>
        <w:right w:val="none" w:sz="0" w:space="0" w:color="auto"/>
      </w:divBdr>
    </w:div>
    <w:div w:id="285501677">
      <w:bodyDiv w:val="1"/>
      <w:marLeft w:val="0"/>
      <w:marRight w:val="0"/>
      <w:marTop w:val="0"/>
      <w:marBottom w:val="0"/>
      <w:divBdr>
        <w:top w:val="none" w:sz="0" w:space="0" w:color="auto"/>
        <w:left w:val="none" w:sz="0" w:space="0" w:color="auto"/>
        <w:bottom w:val="none" w:sz="0" w:space="0" w:color="auto"/>
        <w:right w:val="none" w:sz="0" w:space="0" w:color="auto"/>
      </w:divBdr>
    </w:div>
    <w:div w:id="290674435">
      <w:bodyDiv w:val="1"/>
      <w:marLeft w:val="0"/>
      <w:marRight w:val="0"/>
      <w:marTop w:val="0"/>
      <w:marBottom w:val="0"/>
      <w:divBdr>
        <w:top w:val="none" w:sz="0" w:space="0" w:color="auto"/>
        <w:left w:val="none" w:sz="0" w:space="0" w:color="auto"/>
        <w:bottom w:val="none" w:sz="0" w:space="0" w:color="auto"/>
        <w:right w:val="none" w:sz="0" w:space="0" w:color="auto"/>
      </w:divBdr>
    </w:div>
    <w:div w:id="299650689">
      <w:bodyDiv w:val="1"/>
      <w:marLeft w:val="0"/>
      <w:marRight w:val="0"/>
      <w:marTop w:val="0"/>
      <w:marBottom w:val="0"/>
      <w:divBdr>
        <w:top w:val="none" w:sz="0" w:space="0" w:color="auto"/>
        <w:left w:val="none" w:sz="0" w:space="0" w:color="auto"/>
        <w:bottom w:val="none" w:sz="0" w:space="0" w:color="auto"/>
        <w:right w:val="none" w:sz="0" w:space="0" w:color="auto"/>
      </w:divBdr>
    </w:div>
    <w:div w:id="310446126">
      <w:bodyDiv w:val="1"/>
      <w:marLeft w:val="0"/>
      <w:marRight w:val="0"/>
      <w:marTop w:val="0"/>
      <w:marBottom w:val="0"/>
      <w:divBdr>
        <w:top w:val="none" w:sz="0" w:space="0" w:color="auto"/>
        <w:left w:val="none" w:sz="0" w:space="0" w:color="auto"/>
        <w:bottom w:val="none" w:sz="0" w:space="0" w:color="auto"/>
        <w:right w:val="none" w:sz="0" w:space="0" w:color="auto"/>
      </w:divBdr>
    </w:div>
    <w:div w:id="316345955">
      <w:bodyDiv w:val="1"/>
      <w:marLeft w:val="0"/>
      <w:marRight w:val="0"/>
      <w:marTop w:val="0"/>
      <w:marBottom w:val="0"/>
      <w:divBdr>
        <w:top w:val="none" w:sz="0" w:space="0" w:color="auto"/>
        <w:left w:val="none" w:sz="0" w:space="0" w:color="auto"/>
        <w:bottom w:val="none" w:sz="0" w:space="0" w:color="auto"/>
        <w:right w:val="none" w:sz="0" w:space="0" w:color="auto"/>
      </w:divBdr>
    </w:div>
    <w:div w:id="319384857">
      <w:bodyDiv w:val="1"/>
      <w:marLeft w:val="0"/>
      <w:marRight w:val="0"/>
      <w:marTop w:val="0"/>
      <w:marBottom w:val="0"/>
      <w:divBdr>
        <w:top w:val="none" w:sz="0" w:space="0" w:color="auto"/>
        <w:left w:val="none" w:sz="0" w:space="0" w:color="auto"/>
        <w:bottom w:val="none" w:sz="0" w:space="0" w:color="auto"/>
        <w:right w:val="none" w:sz="0" w:space="0" w:color="auto"/>
      </w:divBdr>
    </w:div>
    <w:div w:id="321545089">
      <w:bodyDiv w:val="1"/>
      <w:marLeft w:val="0"/>
      <w:marRight w:val="0"/>
      <w:marTop w:val="0"/>
      <w:marBottom w:val="0"/>
      <w:divBdr>
        <w:top w:val="none" w:sz="0" w:space="0" w:color="auto"/>
        <w:left w:val="none" w:sz="0" w:space="0" w:color="auto"/>
        <w:bottom w:val="none" w:sz="0" w:space="0" w:color="auto"/>
        <w:right w:val="none" w:sz="0" w:space="0" w:color="auto"/>
      </w:divBdr>
    </w:div>
    <w:div w:id="325595562">
      <w:bodyDiv w:val="1"/>
      <w:marLeft w:val="0"/>
      <w:marRight w:val="0"/>
      <w:marTop w:val="0"/>
      <w:marBottom w:val="0"/>
      <w:divBdr>
        <w:top w:val="none" w:sz="0" w:space="0" w:color="auto"/>
        <w:left w:val="none" w:sz="0" w:space="0" w:color="auto"/>
        <w:bottom w:val="none" w:sz="0" w:space="0" w:color="auto"/>
        <w:right w:val="none" w:sz="0" w:space="0" w:color="auto"/>
      </w:divBdr>
    </w:div>
    <w:div w:id="328021354">
      <w:bodyDiv w:val="1"/>
      <w:marLeft w:val="0"/>
      <w:marRight w:val="0"/>
      <w:marTop w:val="0"/>
      <w:marBottom w:val="0"/>
      <w:divBdr>
        <w:top w:val="none" w:sz="0" w:space="0" w:color="auto"/>
        <w:left w:val="none" w:sz="0" w:space="0" w:color="auto"/>
        <w:bottom w:val="none" w:sz="0" w:space="0" w:color="auto"/>
        <w:right w:val="none" w:sz="0" w:space="0" w:color="auto"/>
      </w:divBdr>
    </w:div>
    <w:div w:id="328868500">
      <w:bodyDiv w:val="1"/>
      <w:marLeft w:val="0"/>
      <w:marRight w:val="0"/>
      <w:marTop w:val="0"/>
      <w:marBottom w:val="0"/>
      <w:divBdr>
        <w:top w:val="none" w:sz="0" w:space="0" w:color="auto"/>
        <w:left w:val="none" w:sz="0" w:space="0" w:color="auto"/>
        <w:bottom w:val="none" w:sz="0" w:space="0" w:color="auto"/>
        <w:right w:val="none" w:sz="0" w:space="0" w:color="auto"/>
      </w:divBdr>
    </w:div>
    <w:div w:id="332537925">
      <w:bodyDiv w:val="1"/>
      <w:marLeft w:val="0"/>
      <w:marRight w:val="0"/>
      <w:marTop w:val="0"/>
      <w:marBottom w:val="0"/>
      <w:divBdr>
        <w:top w:val="none" w:sz="0" w:space="0" w:color="auto"/>
        <w:left w:val="none" w:sz="0" w:space="0" w:color="auto"/>
        <w:bottom w:val="none" w:sz="0" w:space="0" w:color="auto"/>
        <w:right w:val="none" w:sz="0" w:space="0" w:color="auto"/>
      </w:divBdr>
    </w:div>
    <w:div w:id="335305224">
      <w:bodyDiv w:val="1"/>
      <w:marLeft w:val="0"/>
      <w:marRight w:val="0"/>
      <w:marTop w:val="0"/>
      <w:marBottom w:val="0"/>
      <w:divBdr>
        <w:top w:val="none" w:sz="0" w:space="0" w:color="auto"/>
        <w:left w:val="none" w:sz="0" w:space="0" w:color="auto"/>
        <w:bottom w:val="none" w:sz="0" w:space="0" w:color="auto"/>
        <w:right w:val="none" w:sz="0" w:space="0" w:color="auto"/>
      </w:divBdr>
    </w:div>
    <w:div w:id="345405702">
      <w:bodyDiv w:val="1"/>
      <w:marLeft w:val="0"/>
      <w:marRight w:val="0"/>
      <w:marTop w:val="0"/>
      <w:marBottom w:val="0"/>
      <w:divBdr>
        <w:top w:val="none" w:sz="0" w:space="0" w:color="auto"/>
        <w:left w:val="none" w:sz="0" w:space="0" w:color="auto"/>
        <w:bottom w:val="none" w:sz="0" w:space="0" w:color="auto"/>
        <w:right w:val="none" w:sz="0" w:space="0" w:color="auto"/>
      </w:divBdr>
    </w:div>
    <w:div w:id="355615935">
      <w:bodyDiv w:val="1"/>
      <w:marLeft w:val="0"/>
      <w:marRight w:val="0"/>
      <w:marTop w:val="0"/>
      <w:marBottom w:val="0"/>
      <w:divBdr>
        <w:top w:val="none" w:sz="0" w:space="0" w:color="auto"/>
        <w:left w:val="none" w:sz="0" w:space="0" w:color="auto"/>
        <w:bottom w:val="none" w:sz="0" w:space="0" w:color="auto"/>
        <w:right w:val="none" w:sz="0" w:space="0" w:color="auto"/>
      </w:divBdr>
    </w:div>
    <w:div w:id="355816905">
      <w:bodyDiv w:val="1"/>
      <w:marLeft w:val="0"/>
      <w:marRight w:val="0"/>
      <w:marTop w:val="0"/>
      <w:marBottom w:val="0"/>
      <w:divBdr>
        <w:top w:val="none" w:sz="0" w:space="0" w:color="auto"/>
        <w:left w:val="none" w:sz="0" w:space="0" w:color="auto"/>
        <w:bottom w:val="none" w:sz="0" w:space="0" w:color="auto"/>
        <w:right w:val="none" w:sz="0" w:space="0" w:color="auto"/>
      </w:divBdr>
    </w:div>
    <w:div w:id="357849334">
      <w:bodyDiv w:val="1"/>
      <w:marLeft w:val="0"/>
      <w:marRight w:val="0"/>
      <w:marTop w:val="0"/>
      <w:marBottom w:val="0"/>
      <w:divBdr>
        <w:top w:val="none" w:sz="0" w:space="0" w:color="auto"/>
        <w:left w:val="none" w:sz="0" w:space="0" w:color="auto"/>
        <w:bottom w:val="none" w:sz="0" w:space="0" w:color="auto"/>
        <w:right w:val="none" w:sz="0" w:space="0" w:color="auto"/>
      </w:divBdr>
    </w:div>
    <w:div w:id="359475552">
      <w:bodyDiv w:val="1"/>
      <w:marLeft w:val="0"/>
      <w:marRight w:val="0"/>
      <w:marTop w:val="0"/>
      <w:marBottom w:val="0"/>
      <w:divBdr>
        <w:top w:val="none" w:sz="0" w:space="0" w:color="auto"/>
        <w:left w:val="none" w:sz="0" w:space="0" w:color="auto"/>
        <w:bottom w:val="none" w:sz="0" w:space="0" w:color="auto"/>
        <w:right w:val="none" w:sz="0" w:space="0" w:color="auto"/>
      </w:divBdr>
    </w:div>
    <w:div w:id="365521858">
      <w:bodyDiv w:val="1"/>
      <w:marLeft w:val="0"/>
      <w:marRight w:val="0"/>
      <w:marTop w:val="0"/>
      <w:marBottom w:val="0"/>
      <w:divBdr>
        <w:top w:val="none" w:sz="0" w:space="0" w:color="auto"/>
        <w:left w:val="none" w:sz="0" w:space="0" w:color="auto"/>
        <w:bottom w:val="none" w:sz="0" w:space="0" w:color="auto"/>
        <w:right w:val="none" w:sz="0" w:space="0" w:color="auto"/>
      </w:divBdr>
    </w:div>
    <w:div w:id="367920140">
      <w:bodyDiv w:val="1"/>
      <w:marLeft w:val="0"/>
      <w:marRight w:val="0"/>
      <w:marTop w:val="0"/>
      <w:marBottom w:val="0"/>
      <w:divBdr>
        <w:top w:val="none" w:sz="0" w:space="0" w:color="auto"/>
        <w:left w:val="none" w:sz="0" w:space="0" w:color="auto"/>
        <w:bottom w:val="none" w:sz="0" w:space="0" w:color="auto"/>
        <w:right w:val="none" w:sz="0" w:space="0" w:color="auto"/>
      </w:divBdr>
    </w:div>
    <w:div w:id="368532312">
      <w:bodyDiv w:val="1"/>
      <w:marLeft w:val="0"/>
      <w:marRight w:val="0"/>
      <w:marTop w:val="0"/>
      <w:marBottom w:val="0"/>
      <w:divBdr>
        <w:top w:val="none" w:sz="0" w:space="0" w:color="auto"/>
        <w:left w:val="none" w:sz="0" w:space="0" w:color="auto"/>
        <w:bottom w:val="none" w:sz="0" w:space="0" w:color="auto"/>
        <w:right w:val="none" w:sz="0" w:space="0" w:color="auto"/>
      </w:divBdr>
    </w:div>
    <w:div w:id="368992758">
      <w:bodyDiv w:val="1"/>
      <w:marLeft w:val="0"/>
      <w:marRight w:val="0"/>
      <w:marTop w:val="0"/>
      <w:marBottom w:val="0"/>
      <w:divBdr>
        <w:top w:val="none" w:sz="0" w:space="0" w:color="auto"/>
        <w:left w:val="none" w:sz="0" w:space="0" w:color="auto"/>
        <w:bottom w:val="none" w:sz="0" w:space="0" w:color="auto"/>
        <w:right w:val="none" w:sz="0" w:space="0" w:color="auto"/>
      </w:divBdr>
    </w:div>
    <w:div w:id="379867388">
      <w:bodyDiv w:val="1"/>
      <w:marLeft w:val="0"/>
      <w:marRight w:val="0"/>
      <w:marTop w:val="0"/>
      <w:marBottom w:val="0"/>
      <w:divBdr>
        <w:top w:val="none" w:sz="0" w:space="0" w:color="auto"/>
        <w:left w:val="none" w:sz="0" w:space="0" w:color="auto"/>
        <w:bottom w:val="none" w:sz="0" w:space="0" w:color="auto"/>
        <w:right w:val="none" w:sz="0" w:space="0" w:color="auto"/>
      </w:divBdr>
    </w:div>
    <w:div w:id="389887227">
      <w:bodyDiv w:val="1"/>
      <w:marLeft w:val="0"/>
      <w:marRight w:val="0"/>
      <w:marTop w:val="0"/>
      <w:marBottom w:val="0"/>
      <w:divBdr>
        <w:top w:val="none" w:sz="0" w:space="0" w:color="auto"/>
        <w:left w:val="none" w:sz="0" w:space="0" w:color="auto"/>
        <w:bottom w:val="none" w:sz="0" w:space="0" w:color="auto"/>
        <w:right w:val="none" w:sz="0" w:space="0" w:color="auto"/>
      </w:divBdr>
    </w:div>
    <w:div w:id="390463724">
      <w:bodyDiv w:val="1"/>
      <w:marLeft w:val="0"/>
      <w:marRight w:val="0"/>
      <w:marTop w:val="0"/>
      <w:marBottom w:val="0"/>
      <w:divBdr>
        <w:top w:val="none" w:sz="0" w:space="0" w:color="auto"/>
        <w:left w:val="none" w:sz="0" w:space="0" w:color="auto"/>
        <w:bottom w:val="none" w:sz="0" w:space="0" w:color="auto"/>
        <w:right w:val="none" w:sz="0" w:space="0" w:color="auto"/>
      </w:divBdr>
    </w:div>
    <w:div w:id="394743802">
      <w:bodyDiv w:val="1"/>
      <w:marLeft w:val="0"/>
      <w:marRight w:val="0"/>
      <w:marTop w:val="0"/>
      <w:marBottom w:val="0"/>
      <w:divBdr>
        <w:top w:val="none" w:sz="0" w:space="0" w:color="auto"/>
        <w:left w:val="none" w:sz="0" w:space="0" w:color="auto"/>
        <w:bottom w:val="none" w:sz="0" w:space="0" w:color="auto"/>
        <w:right w:val="none" w:sz="0" w:space="0" w:color="auto"/>
      </w:divBdr>
    </w:div>
    <w:div w:id="395975651">
      <w:bodyDiv w:val="1"/>
      <w:marLeft w:val="0"/>
      <w:marRight w:val="0"/>
      <w:marTop w:val="0"/>
      <w:marBottom w:val="0"/>
      <w:divBdr>
        <w:top w:val="none" w:sz="0" w:space="0" w:color="auto"/>
        <w:left w:val="none" w:sz="0" w:space="0" w:color="auto"/>
        <w:bottom w:val="none" w:sz="0" w:space="0" w:color="auto"/>
        <w:right w:val="none" w:sz="0" w:space="0" w:color="auto"/>
      </w:divBdr>
    </w:div>
    <w:div w:id="409277104">
      <w:bodyDiv w:val="1"/>
      <w:marLeft w:val="0"/>
      <w:marRight w:val="0"/>
      <w:marTop w:val="0"/>
      <w:marBottom w:val="0"/>
      <w:divBdr>
        <w:top w:val="none" w:sz="0" w:space="0" w:color="auto"/>
        <w:left w:val="none" w:sz="0" w:space="0" w:color="auto"/>
        <w:bottom w:val="none" w:sz="0" w:space="0" w:color="auto"/>
        <w:right w:val="none" w:sz="0" w:space="0" w:color="auto"/>
      </w:divBdr>
    </w:div>
    <w:div w:id="413554269">
      <w:bodyDiv w:val="1"/>
      <w:marLeft w:val="0"/>
      <w:marRight w:val="0"/>
      <w:marTop w:val="0"/>
      <w:marBottom w:val="0"/>
      <w:divBdr>
        <w:top w:val="none" w:sz="0" w:space="0" w:color="auto"/>
        <w:left w:val="none" w:sz="0" w:space="0" w:color="auto"/>
        <w:bottom w:val="none" w:sz="0" w:space="0" w:color="auto"/>
        <w:right w:val="none" w:sz="0" w:space="0" w:color="auto"/>
      </w:divBdr>
    </w:div>
    <w:div w:id="414480847">
      <w:bodyDiv w:val="1"/>
      <w:marLeft w:val="0"/>
      <w:marRight w:val="0"/>
      <w:marTop w:val="0"/>
      <w:marBottom w:val="0"/>
      <w:divBdr>
        <w:top w:val="none" w:sz="0" w:space="0" w:color="auto"/>
        <w:left w:val="none" w:sz="0" w:space="0" w:color="auto"/>
        <w:bottom w:val="none" w:sz="0" w:space="0" w:color="auto"/>
        <w:right w:val="none" w:sz="0" w:space="0" w:color="auto"/>
      </w:divBdr>
    </w:div>
    <w:div w:id="425422715">
      <w:bodyDiv w:val="1"/>
      <w:marLeft w:val="0"/>
      <w:marRight w:val="0"/>
      <w:marTop w:val="0"/>
      <w:marBottom w:val="0"/>
      <w:divBdr>
        <w:top w:val="none" w:sz="0" w:space="0" w:color="auto"/>
        <w:left w:val="none" w:sz="0" w:space="0" w:color="auto"/>
        <w:bottom w:val="none" w:sz="0" w:space="0" w:color="auto"/>
        <w:right w:val="none" w:sz="0" w:space="0" w:color="auto"/>
      </w:divBdr>
    </w:div>
    <w:div w:id="430593359">
      <w:bodyDiv w:val="1"/>
      <w:marLeft w:val="0"/>
      <w:marRight w:val="0"/>
      <w:marTop w:val="0"/>
      <w:marBottom w:val="0"/>
      <w:divBdr>
        <w:top w:val="none" w:sz="0" w:space="0" w:color="auto"/>
        <w:left w:val="none" w:sz="0" w:space="0" w:color="auto"/>
        <w:bottom w:val="none" w:sz="0" w:space="0" w:color="auto"/>
        <w:right w:val="none" w:sz="0" w:space="0" w:color="auto"/>
      </w:divBdr>
    </w:div>
    <w:div w:id="433862556">
      <w:bodyDiv w:val="1"/>
      <w:marLeft w:val="0"/>
      <w:marRight w:val="0"/>
      <w:marTop w:val="0"/>
      <w:marBottom w:val="0"/>
      <w:divBdr>
        <w:top w:val="none" w:sz="0" w:space="0" w:color="auto"/>
        <w:left w:val="none" w:sz="0" w:space="0" w:color="auto"/>
        <w:bottom w:val="none" w:sz="0" w:space="0" w:color="auto"/>
        <w:right w:val="none" w:sz="0" w:space="0" w:color="auto"/>
      </w:divBdr>
    </w:div>
    <w:div w:id="438649180">
      <w:bodyDiv w:val="1"/>
      <w:marLeft w:val="0"/>
      <w:marRight w:val="0"/>
      <w:marTop w:val="0"/>
      <w:marBottom w:val="0"/>
      <w:divBdr>
        <w:top w:val="none" w:sz="0" w:space="0" w:color="auto"/>
        <w:left w:val="none" w:sz="0" w:space="0" w:color="auto"/>
        <w:bottom w:val="none" w:sz="0" w:space="0" w:color="auto"/>
        <w:right w:val="none" w:sz="0" w:space="0" w:color="auto"/>
      </w:divBdr>
    </w:div>
    <w:div w:id="443185267">
      <w:bodyDiv w:val="1"/>
      <w:marLeft w:val="0"/>
      <w:marRight w:val="0"/>
      <w:marTop w:val="0"/>
      <w:marBottom w:val="0"/>
      <w:divBdr>
        <w:top w:val="none" w:sz="0" w:space="0" w:color="auto"/>
        <w:left w:val="none" w:sz="0" w:space="0" w:color="auto"/>
        <w:bottom w:val="none" w:sz="0" w:space="0" w:color="auto"/>
        <w:right w:val="none" w:sz="0" w:space="0" w:color="auto"/>
      </w:divBdr>
    </w:div>
    <w:div w:id="443959454">
      <w:bodyDiv w:val="1"/>
      <w:marLeft w:val="0"/>
      <w:marRight w:val="0"/>
      <w:marTop w:val="0"/>
      <w:marBottom w:val="0"/>
      <w:divBdr>
        <w:top w:val="none" w:sz="0" w:space="0" w:color="auto"/>
        <w:left w:val="none" w:sz="0" w:space="0" w:color="auto"/>
        <w:bottom w:val="none" w:sz="0" w:space="0" w:color="auto"/>
        <w:right w:val="none" w:sz="0" w:space="0" w:color="auto"/>
      </w:divBdr>
    </w:div>
    <w:div w:id="444159303">
      <w:bodyDiv w:val="1"/>
      <w:marLeft w:val="0"/>
      <w:marRight w:val="0"/>
      <w:marTop w:val="0"/>
      <w:marBottom w:val="0"/>
      <w:divBdr>
        <w:top w:val="none" w:sz="0" w:space="0" w:color="auto"/>
        <w:left w:val="none" w:sz="0" w:space="0" w:color="auto"/>
        <w:bottom w:val="none" w:sz="0" w:space="0" w:color="auto"/>
        <w:right w:val="none" w:sz="0" w:space="0" w:color="auto"/>
      </w:divBdr>
    </w:div>
    <w:div w:id="451166606">
      <w:bodyDiv w:val="1"/>
      <w:marLeft w:val="0"/>
      <w:marRight w:val="0"/>
      <w:marTop w:val="0"/>
      <w:marBottom w:val="0"/>
      <w:divBdr>
        <w:top w:val="none" w:sz="0" w:space="0" w:color="auto"/>
        <w:left w:val="none" w:sz="0" w:space="0" w:color="auto"/>
        <w:bottom w:val="none" w:sz="0" w:space="0" w:color="auto"/>
        <w:right w:val="none" w:sz="0" w:space="0" w:color="auto"/>
      </w:divBdr>
    </w:div>
    <w:div w:id="459111843">
      <w:bodyDiv w:val="1"/>
      <w:marLeft w:val="0"/>
      <w:marRight w:val="0"/>
      <w:marTop w:val="0"/>
      <w:marBottom w:val="0"/>
      <w:divBdr>
        <w:top w:val="none" w:sz="0" w:space="0" w:color="auto"/>
        <w:left w:val="none" w:sz="0" w:space="0" w:color="auto"/>
        <w:bottom w:val="none" w:sz="0" w:space="0" w:color="auto"/>
        <w:right w:val="none" w:sz="0" w:space="0" w:color="auto"/>
      </w:divBdr>
    </w:div>
    <w:div w:id="470826267">
      <w:bodyDiv w:val="1"/>
      <w:marLeft w:val="0"/>
      <w:marRight w:val="0"/>
      <w:marTop w:val="0"/>
      <w:marBottom w:val="0"/>
      <w:divBdr>
        <w:top w:val="none" w:sz="0" w:space="0" w:color="auto"/>
        <w:left w:val="none" w:sz="0" w:space="0" w:color="auto"/>
        <w:bottom w:val="none" w:sz="0" w:space="0" w:color="auto"/>
        <w:right w:val="none" w:sz="0" w:space="0" w:color="auto"/>
      </w:divBdr>
    </w:div>
    <w:div w:id="480314650">
      <w:bodyDiv w:val="1"/>
      <w:marLeft w:val="0"/>
      <w:marRight w:val="0"/>
      <w:marTop w:val="0"/>
      <w:marBottom w:val="0"/>
      <w:divBdr>
        <w:top w:val="none" w:sz="0" w:space="0" w:color="auto"/>
        <w:left w:val="none" w:sz="0" w:space="0" w:color="auto"/>
        <w:bottom w:val="none" w:sz="0" w:space="0" w:color="auto"/>
        <w:right w:val="none" w:sz="0" w:space="0" w:color="auto"/>
      </w:divBdr>
    </w:div>
    <w:div w:id="488978928">
      <w:bodyDiv w:val="1"/>
      <w:marLeft w:val="0"/>
      <w:marRight w:val="0"/>
      <w:marTop w:val="0"/>
      <w:marBottom w:val="0"/>
      <w:divBdr>
        <w:top w:val="none" w:sz="0" w:space="0" w:color="auto"/>
        <w:left w:val="none" w:sz="0" w:space="0" w:color="auto"/>
        <w:bottom w:val="none" w:sz="0" w:space="0" w:color="auto"/>
        <w:right w:val="none" w:sz="0" w:space="0" w:color="auto"/>
      </w:divBdr>
    </w:div>
    <w:div w:id="493643739">
      <w:bodyDiv w:val="1"/>
      <w:marLeft w:val="0"/>
      <w:marRight w:val="0"/>
      <w:marTop w:val="0"/>
      <w:marBottom w:val="0"/>
      <w:divBdr>
        <w:top w:val="none" w:sz="0" w:space="0" w:color="auto"/>
        <w:left w:val="none" w:sz="0" w:space="0" w:color="auto"/>
        <w:bottom w:val="none" w:sz="0" w:space="0" w:color="auto"/>
        <w:right w:val="none" w:sz="0" w:space="0" w:color="auto"/>
      </w:divBdr>
    </w:div>
    <w:div w:id="498009502">
      <w:bodyDiv w:val="1"/>
      <w:marLeft w:val="0"/>
      <w:marRight w:val="0"/>
      <w:marTop w:val="0"/>
      <w:marBottom w:val="0"/>
      <w:divBdr>
        <w:top w:val="none" w:sz="0" w:space="0" w:color="auto"/>
        <w:left w:val="none" w:sz="0" w:space="0" w:color="auto"/>
        <w:bottom w:val="none" w:sz="0" w:space="0" w:color="auto"/>
        <w:right w:val="none" w:sz="0" w:space="0" w:color="auto"/>
      </w:divBdr>
    </w:div>
    <w:div w:id="503936218">
      <w:bodyDiv w:val="1"/>
      <w:marLeft w:val="0"/>
      <w:marRight w:val="0"/>
      <w:marTop w:val="0"/>
      <w:marBottom w:val="0"/>
      <w:divBdr>
        <w:top w:val="none" w:sz="0" w:space="0" w:color="auto"/>
        <w:left w:val="none" w:sz="0" w:space="0" w:color="auto"/>
        <w:bottom w:val="none" w:sz="0" w:space="0" w:color="auto"/>
        <w:right w:val="none" w:sz="0" w:space="0" w:color="auto"/>
      </w:divBdr>
    </w:div>
    <w:div w:id="508640622">
      <w:bodyDiv w:val="1"/>
      <w:marLeft w:val="0"/>
      <w:marRight w:val="0"/>
      <w:marTop w:val="0"/>
      <w:marBottom w:val="0"/>
      <w:divBdr>
        <w:top w:val="none" w:sz="0" w:space="0" w:color="auto"/>
        <w:left w:val="none" w:sz="0" w:space="0" w:color="auto"/>
        <w:bottom w:val="none" w:sz="0" w:space="0" w:color="auto"/>
        <w:right w:val="none" w:sz="0" w:space="0" w:color="auto"/>
      </w:divBdr>
    </w:div>
    <w:div w:id="516240275">
      <w:bodyDiv w:val="1"/>
      <w:marLeft w:val="0"/>
      <w:marRight w:val="0"/>
      <w:marTop w:val="0"/>
      <w:marBottom w:val="0"/>
      <w:divBdr>
        <w:top w:val="none" w:sz="0" w:space="0" w:color="auto"/>
        <w:left w:val="none" w:sz="0" w:space="0" w:color="auto"/>
        <w:bottom w:val="none" w:sz="0" w:space="0" w:color="auto"/>
        <w:right w:val="none" w:sz="0" w:space="0" w:color="auto"/>
      </w:divBdr>
    </w:div>
    <w:div w:id="517164796">
      <w:bodyDiv w:val="1"/>
      <w:marLeft w:val="0"/>
      <w:marRight w:val="0"/>
      <w:marTop w:val="0"/>
      <w:marBottom w:val="0"/>
      <w:divBdr>
        <w:top w:val="none" w:sz="0" w:space="0" w:color="auto"/>
        <w:left w:val="none" w:sz="0" w:space="0" w:color="auto"/>
        <w:bottom w:val="none" w:sz="0" w:space="0" w:color="auto"/>
        <w:right w:val="none" w:sz="0" w:space="0" w:color="auto"/>
      </w:divBdr>
    </w:div>
    <w:div w:id="522209516">
      <w:bodyDiv w:val="1"/>
      <w:marLeft w:val="0"/>
      <w:marRight w:val="0"/>
      <w:marTop w:val="0"/>
      <w:marBottom w:val="0"/>
      <w:divBdr>
        <w:top w:val="none" w:sz="0" w:space="0" w:color="auto"/>
        <w:left w:val="none" w:sz="0" w:space="0" w:color="auto"/>
        <w:bottom w:val="none" w:sz="0" w:space="0" w:color="auto"/>
        <w:right w:val="none" w:sz="0" w:space="0" w:color="auto"/>
      </w:divBdr>
    </w:div>
    <w:div w:id="541598811">
      <w:bodyDiv w:val="1"/>
      <w:marLeft w:val="0"/>
      <w:marRight w:val="0"/>
      <w:marTop w:val="0"/>
      <w:marBottom w:val="0"/>
      <w:divBdr>
        <w:top w:val="none" w:sz="0" w:space="0" w:color="auto"/>
        <w:left w:val="none" w:sz="0" w:space="0" w:color="auto"/>
        <w:bottom w:val="none" w:sz="0" w:space="0" w:color="auto"/>
        <w:right w:val="none" w:sz="0" w:space="0" w:color="auto"/>
      </w:divBdr>
    </w:div>
    <w:div w:id="542908327">
      <w:bodyDiv w:val="1"/>
      <w:marLeft w:val="0"/>
      <w:marRight w:val="0"/>
      <w:marTop w:val="0"/>
      <w:marBottom w:val="0"/>
      <w:divBdr>
        <w:top w:val="none" w:sz="0" w:space="0" w:color="auto"/>
        <w:left w:val="none" w:sz="0" w:space="0" w:color="auto"/>
        <w:bottom w:val="none" w:sz="0" w:space="0" w:color="auto"/>
        <w:right w:val="none" w:sz="0" w:space="0" w:color="auto"/>
      </w:divBdr>
    </w:div>
    <w:div w:id="543904470">
      <w:bodyDiv w:val="1"/>
      <w:marLeft w:val="0"/>
      <w:marRight w:val="0"/>
      <w:marTop w:val="0"/>
      <w:marBottom w:val="0"/>
      <w:divBdr>
        <w:top w:val="none" w:sz="0" w:space="0" w:color="auto"/>
        <w:left w:val="none" w:sz="0" w:space="0" w:color="auto"/>
        <w:bottom w:val="none" w:sz="0" w:space="0" w:color="auto"/>
        <w:right w:val="none" w:sz="0" w:space="0" w:color="auto"/>
      </w:divBdr>
    </w:div>
    <w:div w:id="544219858">
      <w:bodyDiv w:val="1"/>
      <w:marLeft w:val="0"/>
      <w:marRight w:val="0"/>
      <w:marTop w:val="0"/>
      <w:marBottom w:val="0"/>
      <w:divBdr>
        <w:top w:val="none" w:sz="0" w:space="0" w:color="auto"/>
        <w:left w:val="none" w:sz="0" w:space="0" w:color="auto"/>
        <w:bottom w:val="none" w:sz="0" w:space="0" w:color="auto"/>
        <w:right w:val="none" w:sz="0" w:space="0" w:color="auto"/>
      </w:divBdr>
    </w:div>
    <w:div w:id="544370457">
      <w:bodyDiv w:val="1"/>
      <w:marLeft w:val="0"/>
      <w:marRight w:val="0"/>
      <w:marTop w:val="0"/>
      <w:marBottom w:val="0"/>
      <w:divBdr>
        <w:top w:val="none" w:sz="0" w:space="0" w:color="auto"/>
        <w:left w:val="none" w:sz="0" w:space="0" w:color="auto"/>
        <w:bottom w:val="none" w:sz="0" w:space="0" w:color="auto"/>
        <w:right w:val="none" w:sz="0" w:space="0" w:color="auto"/>
      </w:divBdr>
    </w:div>
    <w:div w:id="544483684">
      <w:bodyDiv w:val="1"/>
      <w:marLeft w:val="0"/>
      <w:marRight w:val="0"/>
      <w:marTop w:val="0"/>
      <w:marBottom w:val="0"/>
      <w:divBdr>
        <w:top w:val="none" w:sz="0" w:space="0" w:color="auto"/>
        <w:left w:val="none" w:sz="0" w:space="0" w:color="auto"/>
        <w:bottom w:val="none" w:sz="0" w:space="0" w:color="auto"/>
        <w:right w:val="none" w:sz="0" w:space="0" w:color="auto"/>
      </w:divBdr>
    </w:div>
    <w:div w:id="546572106">
      <w:bodyDiv w:val="1"/>
      <w:marLeft w:val="0"/>
      <w:marRight w:val="0"/>
      <w:marTop w:val="0"/>
      <w:marBottom w:val="0"/>
      <w:divBdr>
        <w:top w:val="none" w:sz="0" w:space="0" w:color="auto"/>
        <w:left w:val="none" w:sz="0" w:space="0" w:color="auto"/>
        <w:bottom w:val="none" w:sz="0" w:space="0" w:color="auto"/>
        <w:right w:val="none" w:sz="0" w:space="0" w:color="auto"/>
      </w:divBdr>
    </w:div>
    <w:div w:id="560017486">
      <w:bodyDiv w:val="1"/>
      <w:marLeft w:val="0"/>
      <w:marRight w:val="0"/>
      <w:marTop w:val="0"/>
      <w:marBottom w:val="0"/>
      <w:divBdr>
        <w:top w:val="none" w:sz="0" w:space="0" w:color="auto"/>
        <w:left w:val="none" w:sz="0" w:space="0" w:color="auto"/>
        <w:bottom w:val="none" w:sz="0" w:space="0" w:color="auto"/>
        <w:right w:val="none" w:sz="0" w:space="0" w:color="auto"/>
      </w:divBdr>
    </w:div>
    <w:div w:id="560289044">
      <w:bodyDiv w:val="1"/>
      <w:marLeft w:val="0"/>
      <w:marRight w:val="0"/>
      <w:marTop w:val="0"/>
      <w:marBottom w:val="0"/>
      <w:divBdr>
        <w:top w:val="none" w:sz="0" w:space="0" w:color="auto"/>
        <w:left w:val="none" w:sz="0" w:space="0" w:color="auto"/>
        <w:bottom w:val="none" w:sz="0" w:space="0" w:color="auto"/>
        <w:right w:val="none" w:sz="0" w:space="0" w:color="auto"/>
      </w:divBdr>
    </w:div>
    <w:div w:id="568199720">
      <w:bodyDiv w:val="1"/>
      <w:marLeft w:val="0"/>
      <w:marRight w:val="0"/>
      <w:marTop w:val="0"/>
      <w:marBottom w:val="0"/>
      <w:divBdr>
        <w:top w:val="none" w:sz="0" w:space="0" w:color="auto"/>
        <w:left w:val="none" w:sz="0" w:space="0" w:color="auto"/>
        <w:bottom w:val="none" w:sz="0" w:space="0" w:color="auto"/>
        <w:right w:val="none" w:sz="0" w:space="0" w:color="auto"/>
      </w:divBdr>
    </w:div>
    <w:div w:id="569314339">
      <w:bodyDiv w:val="1"/>
      <w:marLeft w:val="0"/>
      <w:marRight w:val="0"/>
      <w:marTop w:val="0"/>
      <w:marBottom w:val="0"/>
      <w:divBdr>
        <w:top w:val="none" w:sz="0" w:space="0" w:color="auto"/>
        <w:left w:val="none" w:sz="0" w:space="0" w:color="auto"/>
        <w:bottom w:val="none" w:sz="0" w:space="0" w:color="auto"/>
        <w:right w:val="none" w:sz="0" w:space="0" w:color="auto"/>
      </w:divBdr>
    </w:div>
    <w:div w:id="569850070">
      <w:bodyDiv w:val="1"/>
      <w:marLeft w:val="0"/>
      <w:marRight w:val="0"/>
      <w:marTop w:val="0"/>
      <w:marBottom w:val="0"/>
      <w:divBdr>
        <w:top w:val="none" w:sz="0" w:space="0" w:color="auto"/>
        <w:left w:val="none" w:sz="0" w:space="0" w:color="auto"/>
        <w:bottom w:val="none" w:sz="0" w:space="0" w:color="auto"/>
        <w:right w:val="none" w:sz="0" w:space="0" w:color="auto"/>
      </w:divBdr>
    </w:div>
    <w:div w:id="570383304">
      <w:bodyDiv w:val="1"/>
      <w:marLeft w:val="0"/>
      <w:marRight w:val="0"/>
      <w:marTop w:val="0"/>
      <w:marBottom w:val="0"/>
      <w:divBdr>
        <w:top w:val="none" w:sz="0" w:space="0" w:color="auto"/>
        <w:left w:val="none" w:sz="0" w:space="0" w:color="auto"/>
        <w:bottom w:val="none" w:sz="0" w:space="0" w:color="auto"/>
        <w:right w:val="none" w:sz="0" w:space="0" w:color="auto"/>
      </w:divBdr>
    </w:div>
    <w:div w:id="580791798">
      <w:bodyDiv w:val="1"/>
      <w:marLeft w:val="0"/>
      <w:marRight w:val="0"/>
      <w:marTop w:val="0"/>
      <w:marBottom w:val="0"/>
      <w:divBdr>
        <w:top w:val="none" w:sz="0" w:space="0" w:color="auto"/>
        <w:left w:val="none" w:sz="0" w:space="0" w:color="auto"/>
        <w:bottom w:val="none" w:sz="0" w:space="0" w:color="auto"/>
        <w:right w:val="none" w:sz="0" w:space="0" w:color="auto"/>
      </w:divBdr>
    </w:div>
    <w:div w:id="581529121">
      <w:bodyDiv w:val="1"/>
      <w:marLeft w:val="0"/>
      <w:marRight w:val="0"/>
      <w:marTop w:val="0"/>
      <w:marBottom w:val="0"/>
      <w:divBdr>
        <w:top w:val="none" w:sz="0" w:space="0" w:color="auto"/>
        <w:left w:val="none" w:sz="0" w:space="0" w:color="auto"/>
        <w:bottom w:val="none" w:sz="0" w:space="0" w:color="auto"/>
        <w:right w:val="none" w:sz="0" w:space="0" w:color="auto"/>
      </w:divBdr>
    </w:div>
    <w:div w:id="582107377">
      <w:bodyDiv w:val="1"/>
      <w:marLeft w:val="0"/>
      <w:marRight w:val="0"/>
      <w:marTop w:val="0"/>
      <w:marBottom w:val="0"/>
      <w:divBdr>
        <w:top w:val="none" w:sz="0" w:space="0" w:color="auto"/>
        <w:left w:val="none" w:sz="0" w:space="0" w:color="auto"/>
        <w:bottom w:val="none" w:sz="0" w:space="0" w:color="auto"/>
        <w:right w:val="none" w:sz="0" w:space="0" w:color="auto"/>
      </w:divBdr>
    </w:div>
    <w:div w:id="606235353">
      <w:bodyDiv w:val="1"/>
      <w:marLeft w:val="0"/>
      <w:marRight w:val="0"/>
      <w:marTop w:val="0"/>
      <w:marBottom w:val="0"/>
      <w:divBdr>
        <w:top w:val="none" w:sz="0" w:space="0" w:color="auto"/>
        <w:left w:val="none" w:sz="0" w:space="0" w:color="auto"/>
        <w:bottom w:val="none" w:sz="0" w:space="0" w:color="auto"/>
        <w:right w:val="none" w:sz="0" w:space="0" w:color="auto"/>
      </w:divBdr>
    </w:div>
    <w:div w:id="612787294">
      <w:bodyDiv w:val="1"/>
      <w:marLeft w:val="0"/>
      <w:marRight w:val="0"/>
      <w:marTop w:val="0"/>
      <w:marBottom w:val="0"/>
      <w:divBdr>
        <w:top w:val="none" w:sz="0" w:space="0" w:color="auto"/>
        <w:left w:val="none" w:sz="0" w:space="0" w:color="auto"/>
        <w:bottom w:val="none" w:sz="0" w:space="0" w:color="auto"/>
        <w:right w:val="none" w:sz="0" w:space="0" w:color="auto"/>
      </w:divBdr>
    </w:div>
    <w:div w:id="614795581">
      <w:bodyDiv w:val="1"/>
      <w:marLeft w:val="0"/>
      <w:marRight w:val="0"/>
      <w:marTop w:val="0"/>
      <w:marBottom w:val="0"/>
      <w:divBdr>
        <w:top w:val="none" w:sz="0" w:space="0" w:color="auto"/>
        <w:left w:val="none" w:sz="0" w:space="0" w:color="auto"/>
        <w:bottom w:val="none" w:sz="0" w:space="0" w:color="auto"/>
        <w:right w:val="none" w:sz="0" w:space="0" w:color="auto"/>
      </w:divBdr>
    </w:div>
    <w:div w:id="647245905">
      <w:bodyDiv w:val="1"/>
      <w:marLeft w:val="0"/>
      <w:marRight w:val="0"/>
      <w:marTop w:val="0"/>
      <w:marBottom w:val="0"/>
      <w:divBdr>
        <w:top w:val="none" w:sz="0" w:space="0" w:color="auto"/>
        <w:left w:val="none" w:sz="0" w:space="0" w:color="auto"/>
        <w:bottom w:val="none" w:sz="0" w:space="0" w:color="auto"/>
        <w:right w:val="none" w:sz="0" w:space="0" w:color="auto"/>
      </w:divBdr>
    </w:div>
    <w:div w:id="652104004">
      <w:bodyDiv w:val="1"/>
      <w:marLeft w:val="0"/>
      <w:marRight w:val="0"/>
      <w:marTop w:val="0"/>
      <w:marBottom w:val="0"/>
      <w:divBdr>
        <w:top w:val="none" w:sz="0" w:space="0" w:color="auto"/>
        <w:left w:val="none" w:sz="0" w:space="0" w:color="auto"/>
        <w:bottom w:val="none" w:sz="0" w:space="0" w:color="auto"/>
        <w:right w:val="none" w:sz="0" w:space="0" w:color="auto"/>
      </w:divBdr>
    </w:div>
    <w:div w:id="658538340">
      <w:bodyDiv w:val="1"/>
      <w:marLeft w:val="0"/>
      <w:marRight w:val="0"/>
      <w:marTop w:val="0"/>
      <w:marBottom w:val="0"/>
      <w:divBdr>
        <w:top w:val="none" w:sz="0" w:space="0" w:color="auto"/>
        <w:left w:val="none" w:sz="0" w:space="0" w:color="auto"/>
        <w:bottom w:val="none" w:sz="0" w:space="0" w:color="auto"/>
        <w:right w:val="none" w:sz="0" w:space="0" w:color="auto"/>
      </w:divBdr>
    </w:div>
    <w:div w:id="665786292">
      <w:bodyDiv w:val="1"/>
      <w:marLeft w:val="0"/>
      <w:marRight w:val="0"/>
      <w:marTop w:val="0"/>
      <w:marBottom w:val="0"/>
      <w:divBdr>
        <w:top w:val="none" w:sz="0" w:space="0" w:color="auto"/>
        <w:left w:val="none" w:sz="0" w:space="0" w:color="auto"/>
        <w:bottom w:val="none" w:sz="0" w:space="0" w:color="auto"/>
        <w:right w:val="none" w:sz="0" w:space="0" w:color="auto"/>
      </w:divBdr>
    </w:div>
    <w:div w:id="668795159">
      <w:bodyDiv w:val="1"/>
      <w:marLeft w:val="0"/>
      <w:marRight w:val="0"/>
      <w:marTop w:val="0"/>
      <w:marBottom w:val="0"/>
      <w:divBdr>
        <w:top w:val="none" w:sz="0" w:space="0" w:color="auto"/>
        <w:left w:val="none" w:sz="0" w:space="0" w:color="auto"/>
        <w:bottom w:val="none" w:sz="0" w:space="0" w:color="auto"/>
        <w:right w:val="none" w:sz="0" w:space="0" w:color="auto"/>
      </w:divBdr>
    </w:div>
    <w:div w:id="670063795">
      <w:bodyDiv w:val="1"/>
      <w:marLeft w:val="0"/>
      <w:marRight w:val="0"/>
      <w:marTop w:val="0"/>
      <w:marBottom w:val="0"/>
      <w:divBdr>
        <w:top w:val="none" w:sz="0" w:space="0" w:color="auto"/>
        <w:left w:val="none" w:sz="0" w:space="0" w:color="auto"/>
        <w:bottom w:val="none" w:sz="0" w:space="0" w:color="auto"/>
        <w:right w:val="none" w:sz="0" w:space="0" w:color="auto"/>
      </w:divBdr>
    </w:div>
    <w:div w:id="673918478">
      <w:bodyDiv w:val="1"/>
      <w:marLeft w:val="0"/>
      <w:marRight w:val="0"/>
      <w:marTop w:val="0"/>
      <w:marBottom w:val="0"/>
      <w:divBdr>
        <w:top w:val="none" w:sz="0" w:space="0" w:color="auto"/>
        <w:left w:val="none" w:sz="0" w:space="0" w:color="auto"/>
        <w:bottom w:val="none" w:sz="0" w:space="0" w:color="auto"/>
        <w:right w:val="none" w:sz="0" w:space="0" w:color="auto"/>
      </w:divBdr>
      <w:divsChild>
        <w:div w:id="1155148236">
          <w:marLeft w:val="0"/>
          <w:marRight w:val="0"/>
          <w:marTop w:val="0"/>
          <w:marBottom w:val="0"/>
          <w:divBdr>
            <w:top w:val="none" w:sz="0" w:space="0" w:color="auto"/>
            <w:left w:val="none" w:sz="0" w:space="0" w:color="auto"/>
            <w:bottom w:val="none" w:sz="0" w:space="0" w:color="auto"/>
            <w:right w:val="none" w:sz="0" w:space="0" w:color="auto"/>
          </w:divBdr>
        </w:div>
        <w:div w:id="295306772">
          <w:marLeft w:val="0"/>
          <w:marRight w:val="0"/>
          <w:marTop w:val="0"/>
          <w:marBottom w:val="0"/>
          <w:divBdr>
            <w:top w:val="none" w:sz="0" w:space="0" w:color="auto"/>
            <w:left w:val="none" w:sz="0" w:space="0" w:color="auto"/>
            <w:bottom w:val="none" w:sz="0" w:space="0" w:color="auto"/>
            <w:right w:val="none" w:sz="0" w:space="0" w:color="auto"/>
          </w:divBdr>
        </w:div>
      </w:divsChild>
    </w:div>
    <w:div w:id="675884309">
      <w:bodyDiv w:val="1"/>
      <w:marLeft w:val="0"/>
      <w:marRight w:val="0"/>
      <w:marTop w:val="0"/>
      <w:marBottom w:val="0"/>
      <w:divBdr>
        <w:top w:val="none" w:sz="0" w:space="0" w:color="auto"/>
        <w:left w:val="none" w:sz="0" w:space="0" w:color="auto"/>
        <w:bottom w:val="none" w:sz="0" w:space="0" w:color="auto"/>
        <w:right w:val="none" w:sz="0" w:space="0" w:color="auto"/>
      </w:divBdr>
    </w:div>
    <w:div w:id="676617180">
      <w:bodyDiv w:val="1"/>
      <w:marLeft w:val="0"/>
      <w:marRight w:val="0"/>
      <w:marTop w:val="0"/>
      <w:marBottom w:val="0"/>
      <w:divBdr>
        <w:top w:val="none" w:sz="0" w:space="0" w:color="auto"/>
        <w:left w:val="none" w:sz="0" w:space="0" w:color="auto"/>
        <w:bottom w:val="none" w:sz="0" w:space="0" w:color="auto"/>
        <w:right w:val="none" w:sz="0" w:space="0" w:color="auto"/>
      </w:divBdr>
    </w:div>
    <w:div w:id="688334229">
      <w:bodyDiv w:val="1"/>
      <w:marLeft w:val="0"/>
      <w:marRight w:val="0"/>
      <w:marTop w:val="0"/>
      <w:marBottom w:val="0"/>
      <w:divBdr>
        <w:top w:val="none" w:sz="0" w:space="0" w:color="auto"/>
        <w:left w:val="none" w:sz="0" w:space="0" w:color="auto"/>
        <w:bottom w:val="none" w:sz="0" w:space="0" w:color="auto"/>
        <w:right w:val="none" w:sz="0" w:space="0" w:color="auto"/>
      </w:divBdr>
    </w:div>
    <w:div w:id="696269850">
      <w:bodyDiv w:val="1"/>
      <w:marLeft w:val="0"/>
      <w:marRight w:val="0"/>
      <w:marTop w:val="0"/>
      <w:marBottom w:val="0"/>
      <w:divBdr>
        <w:top w:val="none" w:sz="0" w:space="0" w:color="auto"/>
        <w:left w:val="none" w:sz="0" w:space="0" w:color="auto"/>
        <w:bottom w:val="none" w:sz="0" w:space="0" w:color="auto"/>
        <w:right w:val="none" w:sz="0" w:space="0" w:color="auto"/>
      </w:divBdr>
    </w:div>
    <w:div w:id="702561612">
      <w:bodyDiv w:val="1"/>
      <w:marLeft w:val="0"/>
      <w:marRight w:val="0"/>
      <w:marTop w:val="0"/>
      <w:marBottom w:val="0"/>
      <w:divBdr>
        <w:top w:val="none" w:sz="0" w:space="0" w:color="auto"/>
        <w:left w:val="none" w:sz="0" w:space="0" w:color="auto"/>
        <w:bottom w:val="none" w:sz="0" w:space="0" w:color="auto"/>
        <w:right w:val="none" w:sz="0" w:space="0" w:color="auto"/>
      </w:divBdr>
    </w:div>
    <w:div w:id="705329559">
      <w:bodyDiv w:val="1"/>
      <w:marLeft w:val="0"/>
      <w:marRight w:val="0"/>
      <w:marTop w:val="0"/>
      <w:marBottom w:val="0"/>
      <w:divBdr>
        <w:top w:val="none" w:sz="0" w:space="0" w:color="auto"/>
        <w:left w:val="none" w:sz="0" w:space="0" w:color="auto"/>
        <w:bottom w:val="none" w:sz="0" w:space="0" w:color="auto"/>
        <w:right w:val="none" w:sz="0" w:space="0" w:color="auto"/>
      </w:divBdr>
      <w:divsChild>
        <w:div w:id="1382483743">
          <w:marLeft w:val="0"/>
          <w:marRight w:val="0"/>
          <w:marTop w:val="0"/>
          <w:marBottom w:val="300"/>
          <w:divBdr>
            <w:top w:val="none" w:sz="0" w:space="0" w:color="auto"/>
            <w:left w:val="none" w:sz="0" w:space="0" w:color="auto"/>
            <w:bottom w:val="none" w:sz="0" w:space="0" w:color="auto"/>
            <w:right w:val="none" w:sz="0" w:space="0" w:color="auto"/>
          </w:divBdr>
        </w:div>
      </w:divsChild>
    </w:div>
    <w:div w:id="705910057">
      <w:bodyDiv w:val="1"/>
      <w:marLeft w:val="0"/>
      <w:marRight w:val="0"/>
      <w:marTop w:val="0"/>
      <w:marBottom w:val="0"/>
      <w:divBdr>
        <w:top w:val="none" w:sz="0" w:space="0" w:color="auto"/>
        <w:left w:val="none" w:sz="0" w:space="0" w:color="auto"/>
        <w:bottom w:val="none" w:sz="0" w:space="0" w:color="auto"/>
        <w:right w:val="none" w:sz="0" w:space="0" w:color="auto"/>
      </w:divBdr>
    </w:div>
    <w:div w:id="707609704">
      <w:bodyDiv w:val="1"/>
      <w:marLeft w:val="0"/>
      <w:marRight w:val="0"/>
      <w:marTop w:val="0"/>
      <w:marBottom w:val="0"/>
      <w:divBdr>
        <w:top w:val="none" w:sz="0" w:space="0" w:color="auto"/>
        <w:left w:val="none" w:sz="0" w:space="0" w:color="auto"/>
        <w:bottom w:val="none" w:sz="0" w:space="0" w:color="auto"/>
        <w:right w:val="none" w:sz="0" w:space="0" w:color="auto"/>
      </w:divBdr>
    </w:div>
    <w:div w:id="711616962">
      <w:bodyDiv w:val="1"/>
      <w:marLeft w:val="0"/>
      <w:marRight w:val="0"/>
      <w:marTop w:val="0"/>
      <w:marBottom w:val="0"/>
      <w:divBdr>
        <w:top w:val="none" w:sz="0" w:space="0" w:color="auto"/>
        <w:left w:val="none" w:sz="0" w:space="0" w:color="auto"/>
        <w:bottom w:val="none" w:sz="0" w:space="0" w:color="auto"/>
        <w:right w:val="none" w:sz="0" w:space="0" w:color="auto"/>
      </w:divBdr>
    </w:div>
    <w:div w:id="716471543">
      <w:bodyDiv w:val="1"/>
      <w:marLeft w:val="0"/>
      <w:marRight w:val="0"/>
      <w:marTop w:val="0"/>
      <w:marBottom w:val="0"/>
      <w:divBdr>
        <w:top w:val="none" w:sz="0" w:space="0" w:color="auto"/>
        <w:left w:val="none" w:sz="0" w:space="0" w:color="auto"/>
        <w:bottom w:val="none" w:sz="0" w:space="0" w:color="auto"/>
        <w:right w:val="none" w:sz="0" w:space="0" w:color="auto"/>
      </w:divBdr>
    </w:div>
    <w:div w:id="737048947">
      <w:bodyDiv w:val="1"/>
      <w:marLeft w:val="0"/>
      <w:marRight w:val="0"/>
      <w:marTop w:val="0"/>
      <w:marBottom w:val="0"/>
      <w:divBdr>
        <w:top w:val="none" w:sz="0" w:space="0" w:color="auto"/>
        <w:left w:val="none" w:sz="0" w:space="0" w:color="auto"/>
        <w:bottom w:val="none" w:sz="0" w:space="0" w:color="auto"/>
        <w:right w:val="none" w:sz="0" w:space="0" w:color="auto"/>
      </w:divBdr>
    </w:div>
    <w:div w:id="744760779">
      <w:bodyDiv w:val="1"/>
      <w:marLeft w:val="0"/>
      <w:marRight w:val="0"/>
      <w:marTop w:val="0"/>
      <w:marBottom w:val="0"/>
      <w:divBdr>
        <w:top w:val="none" w:sz="0" w:space="0" w:color="auto"/>
        <w:left w:val="none" w:sz="0" w:space="0" w:color="auto"/>
        <w:bottom w:val="none" w:sz="0" w:space="0" w:color="auto"/>
        <w:right w:val="none" w:sz="0" w:space="0" w:color="auto"/>
      </w:divBdr>
    </w:div>
    <w:div w:id="750009317">
      <w:bodyDiv w:val="1"/>
      <w:marLeft w:val="0"/>
      <w:marRight w:val="0"/>
      <w:marTop w:val="0"/>
      <w:marBottom w:val="0"/>
      <w:divBdr>
        <w:top w:val="none" w:sz="0" w:space="0" w:color="auto"/>
        <w:left w:val="none" w:sz="0" w:space="0" w:color="auto"/>
        <w:bottom w:val="none" w:sz="0" w:space="0" w:color="auto"/>
        <w:right w:val="none" w:sz="0" w:space="0" w:color="auto"/>
      </w:divBdr>
    </w:div>
    <w:div w:id="753286694">
      <w:bodyDiv w:val="1"/>
      <w:marLeft w:val="0"/>
      <w:marRight w:val="0"/>
      <w:marTop w:val="0"/>
      <w:marBottom w:val="0"/>
      <w:divBdr>
        <w:top w:val="none" w:sz="0" w:space="0" w:color="auto"/>
        <w:left w:val="none" w:sz="0" w:space="0" w:color="auto"/>
        <w:bottom w:val="none" w:sz="0" w:space="0" w:color="auto"/>
        <w:right w:val="none" w:sz="0" w:space="0" w:color="auto"/>
      </w:divBdr>
    </w:div>
    <w:div w:id="755319988">
      <w:bodyDiv w:val="1"/>
      <w:marLeft w:val="0"/>
      <w:marRight w:val="0"/>
      <w:marTop w:val="0"/>
      <w:marBottom w:val="0"/>
      <w:divBdr>
        <w:top w:val="none" w:sz="0" w:space="0" w:color="auto"/>
        <w:left w:val="none" w:sz="0" w:space="0" w:color="auto"/>
        <w:bottom w:val="none" w:sz="0" w:space="0" w:color="auto"/>
        <w:right w:val="none" w:sz="0" w:space="0" w:color="auto"/>
      </w:divBdr>
    </w:div>
    <w:div w:id="757025785">
      <w:bodyDiv w:val="1"/>
      <w:marLeft w:val="0"/>
      <w:marRight w:val="0"/>
      <w:marTop w:val="0"/>
      <w:marBottom w:val="0"/>
      <w:divBdr>
        <w:top w:val="none" w:sz="0" w:space="0" w:color="auto"/>
        <w:left w:val="none" w:sz="0" w:space="0" w:color="auto"/>
        <w:bottom w:val="none" w:sz="0" w:space="0" w:color="auto"/>
        <w:right w:val="none" w:sz="0" w:space="0" w:color="auto"/>
      </w:divBdr>
    </w:div>
    <w:div w:id="760299570">
      <w:bodyDiv w:val="1"/>
      <w:marLeft w:val="0"/>
      <w:marRight w:val="0"/>
      <w:marTop w:val="0"/>
      <w:marBottom w:val="0"/>
      <w:divBdr>
        <w:top w:val="none" w:sz="0" w:space="0" w:color="auto"/>
        <w:left w:val="none" w:sz="0" w:space="0" w:color="auto"/>
        <w:bottom w:val="none" w:sz="0" w:space="0" w:color="auto"/>
        <w:right w:val="none" w:sz="0" w:space="0" w:color="auto"/>
      </w:divBdr>
    </w:div>
    <w:div w:id="764958880">
      <w:bodyDiv w:val="1"/>
      <w:marLeft w:val="0"/>
      <w:marRight w:val="0"/>
      <w:marTop w:val="0"/>
      <w:marBottom w:val="0"/>
      <w:divBdr>
        <w:top w:val="none" w:sz="0" w:space="0" w:color="auto"/>
        <w:left w:val="none" w:sz="0" w:space="0" w:color="auto"/>
        <w:bottom w:val="none" w:sz="0" w:space="0" w:color="auto"/>
        <w:right w:val="none" w:sz="0" w:space="0" w:color="auto"/>
      </w:divBdr>
    </w:div>
    <w:div w:id="770323349">
      <w:bodyDiv w:val="1"/>
      <w:marLeft w:val="0"/>
      <w:marRight w:val="0"/>
      <w:marTop w:val="0"/>
      <w:marBottom w:val="0"/>
      <w:divBdr>
        <w:top w:val="none" w:sz="0" w:space="0" w:color="auto"/>
        <w:left w:val="none" w:sz="0" w:space="0" w:color="auto"/>
        <w:bottom w:val="none" w:sz="0" w:space="0" w:color="auto"/>
        <w:right w:val="none" w:sz="0" w:space="0" w:color="auto"/>
      </w:divBdr>
    </w:div>
    <w:div w:id="788352119">
      <w:bodyDiv w:val="1"/>
      <w:marLeft w:val="0"/>
      <w:marRight w:val="0"/>
      <w:marTop w:val="0"/>
      <w:marBottom w:val="0"/>
      <w:divBdr>
        <w:top w:val="none" w:sz="0" w:space="0" w:color="auto"/>
        <w:left w:val="none" w:sz="0" w:space="0" w:color="auto"/>
        <w:bottom w:val="none" w:sz="0" w:space="0" w:color="auto"/>
        <w:right w:val="none" w:sz="0" w:space="0" w:color="auto"/>
      </w:divBdr>
    </w:div>
    <w:div w:id="791438660">
      <w:bodyDiv w:val="1"/>
      <w:marLeft w:val="0"/>
      <w:marRight w:val="0"/>
      <w:marTop w:val="0"/>
      <w:marBottom w:val="0"/>
      <w:divBdr>
        <w:top w:val="none" w:sz="0" w:space="0" w:color="auto"/>
        <w:left w:val="none" w:sz="0" w:space="0" w:color="auto"/>
        <w:bottom w:val="none" w:sz="0" w:space="0" w:color="auto"/>
        <w:right w:val="none" w:sz="0" w:space="0" w:color="auto"/>
      </w:divBdr>
    </w:div>
    <w:div w:id="795292202">
      <w:bodyDiv w:val="1"/>
      <w:marLeft w:val="0"/>
      <w:marRight w:val="0"/>
      <w:marTop w:val="0"/>
      <w:marBottom w:val="0"/>
      <w:divBdr>
        <w:top w:val="none" w:sz="0" w:space="0" w:color="auto"/>
        <w:left w:val="none" w:sz="0" w:space="0" w:color="auto"/>
        <w:bottom w:val="none" w:sz="0" w:space="0" w:color="auto"/>
        <w:right w:val="none" w:sz="0" w:space="0" w:color="auto"/>
      </w:divBdr>
    </w:div>
    <w:div w:id="796677860">
      <w:bodyDiv w:val="1"/>
      <w:marLeft w:val="0"/>
      <w:marRight w:val="0"/>
      <w:marTop w:val="0"/>
      <w:marBottom w:val="0"/>
      <w:divBdr>
        <w:top w:val="none" w:sz="0" w:space="0" w:color="auto"/>
        <w:left w:val="none" w:sz="0" w:space="0" w:color="auto"/>
        <w:bottom w:val="none" w:sz="0" w:space="0" w:color="auto"/>
        <w:right w:val="none" w:sz="0" w:space="0" w:color="auto"/>
      </w:divBdr>
    </w:div>
    <w:div w:id="798836906">
      <w:bodyDiv w:val="1"/>
      <w:marLeft w:val="0"/>
      <w:marRight w:val="0"/>
      <w:marTop w:val="0"/>
      <w:marBottom w:val="0"/>
      <w:divBdr>
        <w:top w:val="none" w:sz="0" w:space="0" w:color="auto"/>
        <w:left w:val="none" w:sz="0" w:space="0" w:color="auto"/>
        <w:bottom w:val="none" w:sz="0" w:space="0" w:color="auto"/>
        <w:right w:val="none" w:sz="0" w:space="0" w:color="auto"/>
      </w:divBdr>
    </w:div>
    <w:div w:id="801772002">
      <w:bodyDiv w:val="1"/>
      <w:marLeft w:val="0"/>
      <w:marRight w:val="0"/>
      <w:marTop w:val="0"/>
      <w:marBottom w:val="0"/>
      <w:divBdr>
        <w:top w:val="none" w:sz="0" w:space="0" w:color="auto"/>
        <w:left w:val="none" w:sz="0" w:space="0" w:color="auto"/>
        <w:bottom w:val="none" w:sz="0" w:space="0" w:color="auto"/>
        <w:right w:val="none" w:sz="0" w:space="0" w:color="auto"/>
      </w:divBdr>
    </w:div>
    <w:div w:id="808404591">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
    <w:div w:id="813302224">
      <w:bodyDiv w:val="1"/>
      <w:marLeft w:val="0"/>
      <w:marRight w:val="0"/>
      <w:marTop w:val="0"/>
      <w:marBottom w:val="0"/>
      <w:divBdr>
        <w:top w:val="none" w:sz="0" w:space="0" w:color="auto"/>
        <w:left w:val="none" w:sz="0" w:space="0" w:color="auto"/>
        <w:bottom w:val="none" w:sz="0" w:space="0" w:color="auto"/>
        <w:right w:val="none" w:sz="0" w:space="0" w:color="auto"/>
      </w:divBdr>
    </w:div>
    <w:div w:id="814034131">
      <w:bodyDiv w:val="1"/>
      <w:marLeft w:val="0"/>
      <w:marRight w:val="0"/>
      <w:marTop w:val="0"/>
      <w:marBottom w:val="0"/>
      <w:divBdr>
        <w:top w:val="none" w:sz="0" w:space="0" w:color="auto"/>
        <w:left w:val="none" w:sz="0" w:space="0" w:color="auto"/>
        <w:bottom w:val="none" w:sz="0" w:space="0" w:color="auto"/>
        <w:right w:val="none" w:sz="0" w:space="0" w:color="auto"/>
      </w:divBdr>
    </w:div>
    <w:div w:id="816992726">
      <w:bodyDiv w:val="1"/>
      <w:marLeft w:val="0"/>
      <w:marRight w:val="0"/>
      <w:marTop w:val="0"/>
      <w:marBottom w:val="0"/>
      <w:divBdr>
        <w:top w:val="none" w:sz="0" w:space="0" w:color="auto"/>
        <w:left w:val="none" w:sz="0" w:space="0" w:color="auto"/>
        <w:bottom w:val="none" w:sz="0" w:space="0" w:color="auto"/>
        <w:right w:val="none" w:sz="0" w:space="0" w:color="auto"/>
      </w:divBdr>
    </w:div>
    <w:div w:id="825244908">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 w:id="833759595">
      <w:bodyDiv w:val="1"/>
      <w:marLeft w:val="0"/>
      <w:marRight w:val="0"/>
      <w:marTop w:val="0"/>
      <w:marBottom w:val="0"/>
      <w:divBdr>
        <w:top w:val="none" w:sz="0" w:space="0" w:color="auto"/>
        <w:left w:val="none" w:sz="0" w:space="0" w:color="auto"/>
        <w:bottom w:val="none" w:sz="0" w:space="0" w:color="auto"/>
        <w:right w:val="none" w:sz="0" w:space="0" w:color="auto"/>
      </w:divBdr>
    </w:div>
    <w:div w:id="836310351">
      <w:bodyDiv w:val="1"/>
      <w:marLeft w:val="0"/>
      <w:marRight w:val="0"/>
      <w:marTop w:val="0"/>
      <w:marBottom w:val="0"/>
      <w:divBdr>
        <w:top w:val="none" w:sz="0" w:space="0" w:color="auto"/>
        <w:left w:val="none" w:sz="0" w:space="0" w:color="auto"/>
        <w:bottom w:val="none" w:sz="0" w:space="0" w:color="auto"/>
        <w:right w:val="none" w:sz="0" w:space="0" w:color="auto"/>
      </w:divBdr>
    </w:div>
    <w:div w:id="842016624">
      <w:bodyDiv w:val="1"/>
      <w:marLeft w:val="0"/>
      <w:marRight w:val="0"/>
      <w:marTop w:val="0"/>
      <w:marBottom w:val="0"/>
      <w:divBdr>
        <w:top w:val="none" w:sz="0" w:space="0" w:color="auto"/>
        <w:left w:val="none" w:sz="0" w:space="0" w:color="auto"/>
        <w:bottom w:val="none" w:sz="0" w:space="0" w:color="auto"/>
        <w:right w:val="none" w:sz="0" w:space="0" w:color="auto"/>
      </w:divBdr>
    </w:div>
    <w:div w:id="848980429">
      <w:bodyDiv w:val="1"/>
      <w:marLeft w:val="0"/>
      <w:marRight w:val="0"/>
      <w:marTop w:val="0"/>
      <w:marBottom w:val="0"/>
      <w:divBdr>
        <w:top w:val="none" w:sz="0" w:space="0" w:color="auto"/>
        <w:left w:val="none" w:sz="0" w:space="0" w:color="auto"/>
        <w:bottom w:val="none" w:sz="0" w:space="0" w:color="auto"/>
        <w:right w:val="none" w:sz="0" w:space="0" w:color="auto"/>
      </w:divBdr>
    </w:div>
    <w:div w:id="853420329">
      <w:bodyDiv w:val="1"/>
      <w:marLeft w:val="0"/>
      <w:marRight w:val="0"/>
      <w:marTop w:val="0"/>
      <w:marBottom w:val="0"/>
      <w:divBdr>
        <w:top w:val="none" w:sz="0" w:space="0" w:color="auto"/>
        <w:left w:val="none" w:sz="0" w:space="0" w:color="auto"/>
        <w:bottom w:val="none" w:sz="0" w:space="0" w:color="auto"/>
        <w:right w:val="none" w:sz="0" w:space="0" w:color="auto"/>
      </w:divBdr>
    </w:div>
    <w:div w:id="858399402">
      <w:bodyDiv w:val="1"/>
      <w:marLeft w:val="0"/>
      <w:marRight w:val="0"/>
      <w:marTop w:val="0"/>
      <w:marBottom w:val="0"/>
      <w:divBdr>
        <w:top w:val="none" w:sz="0" w:space="0" w:color="auto"/>
        <w:left w:val="none" w:sz="0" w:space="0" w:color="auto"/>
        <w:bottom w:val="none" w:sz="0" w:space="0" w:color="auto"/>
        <w:right w:val="none" w:sz="0" w:space="0" w:color="auto"/>
      </w:divBdr>
    </w:div>
    <w:div w:id="872886443">
      <w:bodyDiv w:val="1"/>
      <w:marLeft w:val="0"/>
      <w:marRight w:val="0"/>
      <w:marTop w:val="0"/>
      <w:marBottom w:val="0"/>
      <w:divBdr>
        <w:top w:val="none" w:sz="0" w:space="0" w:color="auto"/>
        <w:left w:val="none" w:sz="0" w:space="0" w:color="auto"/>
        <w:bottom w:val="none" w:sz="0" w:space="0" w:color="auto"/>
        <w:right w:val="none" w:sz="0" w:space="0" w:color="auto"/>
      </w:divBdr>
    </w:div>
    <w:div w:id="882795003">
      <w:bodyDiv w:val="1"/>
      <w:marLeft w:val="0"/>
      <w:marRight w:val="0"/>
      <w:marTop w:val="0"/>
      <w:marBottom w:val="0"/>
      <w:divBdr>
        <w:top w:val="none" w:sz="0" w:space="0" w:color="auto"/>
        <w:left w:val="none" w:sz="0" w:space="0" w:color="auto"/>
        <w:bottom w:val="none" w:sz="0" w:space="0" w:color="auto"/>
        <w:right w:val="none" w:sz="0" w:space="0" w:color="auto"/>
      </w:divBdr>
    </w:div>
    <w:div w:id="884289638">
      <w:bodyDiv w:val="1"/>
      <w:marLeft w:val="0"/>
      <w:marRight w:val="0"/>
      <w:marTop w:val="0"/>
      <w:marBottom w:val="0"/>
      <w:divBdr>
        <w:top w:val="none" w:sz="0" w:space="0" w:color="auto"/>
        <w:left w:val="none" w:sz="0" w:space="0" w:color="auto"/>
        <w:bottom w:val="none" w:sz="0" w:space="0" w:color="auto"/>
        <w:right w:val="none" w:sz="0" w:space="0" w:color="auto"/>
      </w:divBdr>
    </w:div>
    <w:div w:id="885488155">
      <w:bodyDiv w:val="1"/>
      <w:marLeft w:val="0"/>
      <w:marRight w:val="0"/>
      <w:marTop w:val="0"/>
      <w:marBottom w:val="0"/>
      <w:divBdr>
        <w:top w:val="none" w:sz="0" w:space="0" w:color="auto"/>
        <w:left w:val="none" w:sz="0" w:space="0" w:color="auto"/>
        <w:bottom w:val="none" w:sz="0" w:space="0" w:color="auto"/>
        <w:right w:val="none" w:sz="0" w:space="0" w:color="auto"/>
      </w:divBdr>
    </w:div>
    <w:div w:id="887759651">
      <w:bodyDiv w:val="1"/>
      <w:marLeft w:val="0"/>
      <w:marRight w:val="0"/>
      <w:marTop w:val="0"/>
      <w:marBottom w:val="0"/>
      <w:divBdr>
        <w:top w:val="none" w:sz="0" w:space="0" w:color="auto"/>
        <w:left w:val="none" w:sz="0" w:space="0" w:color="auto"/>
        <w:bottom w:val="none" w:sz="0" w:space="0" w:color="auto"/>
        <w:right w:val="none" w:sz="0" w:space="0" w:color="auto"/>
      </w:divBdr>
    </w:div>
    <w:div w:id="897402867">
      <w:bodyDiv w:val="1"/>
      <w:marLeft w:val="0"/>
      <w:marRight w:val="0"/>
      <w:marTop w:val="0"/>
      <w:marBottom w:val="0"/>
      <w:divBdr>
        <w:top w:val="none" w:sz="0" w:space="0" w:color="auto"/>
        <w:left w:val="none" w:sz="0" w:space="0" w:color="auto"/>
        <w:bottom w:val="none" w:sz="0" w:space="0" w:color="auto"/>
        <w:right w:val="none" w:sz="0" w:space="0" w:color="auto"/>
      </w:divBdr>
    </w:div>
    <w:div w:id="898983358">
      <w:bodyDiv w:val="1"/>
      <w:marLeft w:val="0"/>
      <w:marRight w:val="0"/>
      <w:marTop w:val="0"/>
      <w:marBottom w:val="0"/>
      <w:divBdr>
        <w:top w:val="none" w:sz="0" w:space="0" w:color="auto"/>
        <w:left w:val="none" w:sz="0" w:space="0" w:color="auto"/>
        <w:bottom w:val="none" w:sz="0" w:space="0" w:color="auto"/>
        <w:right w:val="none" w:sz="0" w:space="0" w:color="auto"/>
      </w:divBdr>
    </w:div>
    <w:div w:id="901604025">
      <w:bodyDiv w:val="1"/>
      <w:marLeft w:val="0"/>
      <w:marRight w:val="0"/>
      <w:marTop w:val="0"/>
      <w:marBottom w:val="0"/>
      <w:divBdr>
        <w:top w:val="none" w:sz="0" w:space="0" w:color="auto"/>
        <w:left w:val="none" w:sz="0" w:space="0" w:color="auto"/>
        <w:bottom w:val="none" w:sz="0" w:space="0" w:color="auto"/>
        <w:right w:val="none" w:sz="0" w:space="0" w:color="auto"/>
      </w:divBdr>
    </w:div>
    <w:div w:id="902834537">
      <w:bodyDiv w:val="1"/>
      <w:marLeft w:val="0"/>
      <w:marRight w:val="0"/>
      <w:marTop w:val="0"/>
      <w:marBottom w:val="0"/>
      <w:divBdr>
        <w:top w:val="none" w:sz="0" w:space="0" w:color="auto"/>
        <w:left w:val="none" w:sz="0" w:space="0" w:color="auto"/>
        <w:bottom w:val="none" w:sz="0" w:space="0" w:color="auto"/>
        <w:right w:val="none" w:sz="0" w:space="0" w:color="auto"/>
      </w:divBdr>
    </w:div>
    <w:div w:id="908615484">
      <w:bodyDiv w:val="1"/>
      <w:marLeft w:val="0"/>
      <w:marRight w:val="0"/>
      <w:marTop w:val="0"/>
      <w:marBottom w:val="0"/>
      <w:divBdr>
        <w:top w:val="none" w:sz="0" w:space="0" w:color="auto"/>
        <w:left w:val="none" w:sz="0" w:space="0" w:color="auto"/>
        <w:bottom w:val="none" w:sz="0" w:space="0" w:color="auto"/>
        <w:right w:val="none" w:sz="0" w:space="0" w:color="auto"/>
      </w:divBdr>
    </w:div>
    <w:div w:id="917859334">
      <w:bodyDiv w:val="1"/>
      <w:marLeft w:val="0"/>
      <w:marRight w:val="0"/>
      <w:marTop w:val="0"/>
      <w:marBottom w:val="0"/>
      <w:divBdr>
        <w:top w:val="none" w:sz="0" w:space="0" w:color="auto"/>
        <w:left w:val="none" w:sz="0" w:space="0" w:color="auto"/>
        <w:bottom w:val="none" w:sz="0" w:space="0" w:color="auto"/>
        <w:right w:val="none" w:sz="0" w:space="0" w:color="auto"/>
      </w:divBdr>
    </w:div>
    <w:div w:id="918057977">
      <w:bodyDiv w:val="1"/>
      <w:marLeft w:val="0"/>
      <w:marRight w:val="0"/>
      <w:marTop w:val="0"/>
      <w:marBottom w:val="0"/>
      <w:divBdr>
        <w:top w:val="none" w:sz="0" w:space="0" w:color="auto"/>
        <w:left w:val="none" w:sz="0" w:space="0" w:color="auto"/>
        <w:bottom w:val="none" w:sz="0" w:space="0" w:color="auto"/>
        <w:right w:val="none" w:sz="0" w:space="0" w:color="auto"/>
      </w:divBdr>
    </w:div>
    <w:div w:id="918515888">
      <w:bodyDiv w:val="1"/>
      <w:marLeft w:val="0"/>
      <w:marRight w:val="0"/>
      <w:marTop w:val="0"/>
      <w:marBottom w:val="0"/>
      <w:divBdr>
        <w:top w:val="none" w:sz="0" w:space="0" w:color="auto"/>
        <w:left w:val="none" w:sz="0" w:space="0" w:color="auto"/>
        <w:bottom w:val="none" w:sz="0" w:space="0" w:color="auto"/>
        <w:right w:val="none" w:sz="0" w:space="0" w:color="auto"/>
      </w:divBdr>
    </w:div>
    <w:div w:id="921909516">
      <w:bodyDiv w:val="1"/>
      <w:marLeft w:val="0"/>
      <w:marRight w:val="0"/>
      <w:marTop w:val="0"/>
      <w:marBottom w:val="0"/>
      <w:divBdr>
        <w:top w:val="none" w:sz="0" w:space="0" w:color="auto"/>
        <w:left w:val="none" w:sz="0" w:space="0" w:color="auto"/>
        <w:bottom w:val="none" w:sz="0" w:space="0" w:color="auto"/>
        <w:right w:val="none" w:sz="0" w:space="0" w:color="auto"/>
      </w:divBdr>
    </w:div>
    <w:div w:id="930893526">
      <w:bodyDiv w:val="1"/>
      <w:marLeft w:val="0"/>
      <w:marRight w:val="0"/>
      <w:marTop w:val="0"/>
      <w:marBottom w:val="0"/>
      <w:divBdr>
        <w:top w:val="none" w:sz="0" w:space="0" w:color="auto"/>
        <w:left w:val="none" w:sz="0" w:space="0" w:color="auto"/>
        <w:bottom w:val="none" w:sz="0" w:space="0" w:color="auto"/>
        <w:right w:val="none" w:sz="0" w:space="0" w:color="auto"/>
      </w:divBdr>
    </w:div>
    <w:div w:id="931932934">
      <w:bodyDiv w:val="1"/>
      <w:marLeft w:val="0"/>
      <w:marRight w:val="0"/>
      <w:marTop w:val="0"/>
      <w:marBottom w:val="0"/>
      <w:divBdr>
        <w:top w:val="none" w:sz="0" w:space="0" w:color="auto"/>
        <w:left w:val="none" w:sz="0" w:space="0" w:color="auto"/>
        <w:bottom w:val="none" w:sz="0" w:space="0" w:color="auto"/>
        <w:right w:val="none" w:sz="0" w:space="0" w:color="auto"/>
      </w:divBdr>
    </w:div>
    <w:div w:id="931939564">
      <w:bodyDiv w:val="1"/>
      <w:marLeft w:val="0"/>
      <w:marRight w:val="0"/>
      <w:marTop w:val="0"/>
      <w:marBottom w:val="0"/>
      <w:divBdr>
        <w:top w:val="none" w:sz="0" w:space="0" w:color="auto"/>
        <w:left w:val="none" w:sz="0" w:space="0" w:color="auto"/>
        <w:bottom w:val="none" w:sz="0" w:space="0" w:color="auto"/>
        <w:right w:val="none" w:sz="0" w:space="0" w:color="auto"/>
      </w:divBdr>
    </w:div>
    <w:div w:id="936985101">
      <w:bodyDiv w:val="1"/>
      <w:marLeft w:val="0"/>
      <w:marRight w:val="0"/>
      <w:marTop w:val="0"/>
      <w:marBottom w:val="0"/>
      <w:divBdr>
        <w:top w:val="none" w:sz="0" w:space="0" w:color="auto"/>
        <w:left w:val="none" w:sz="0" w:space="0" w:color="auto"/>
        <w:bottom w:val="none" w:sz="0" w:space="0" w:color="auto"/>
        <w:right w:val="none" w:sz="0" w:space="0" w:color="auto"/>
      </w:divBdr>
    </w:div>
    <w:div w:id="938681751">
      <w:bodyDiv w:val="1"/>
      <w:marLeft w:val="0"/>
      <w:marRight w:val="0"/>
      <w:marTop w:val="0"/>
      <w:marBottom w:val="0"/>
      <w:divBdr>
        <w:top w:val="none" w:sz="0" w:space="0" w:color="auto"/>
        <w:left w:val="none" w:sz="0" w:space="0" w:color="auto"/>
        <w:bottom w:val="none" w:sz="0" w:space="0" w:color="auto"/>
        <w:right w:val="none" w:sz="0" w:space="0" w:color="auto"/>
      </w:divBdr>
    </w:div>
    <w:div w:id="939678087">
      <w:bodyDiv w:val="1"/>
      <w:marLeft w:val="0"/>
      <w:marRight w:val="0"/>
      <w:marTop w:val="0"/>
      <w:marBottom w:val="0"/>
      <w:divBdr>
        <w:top w:val="none" w:sz="0" w:space="0" w:color="auto"/>
        <w:left w:val="none" w:sz="0" w:space="0" w:color="auto"/>
        <w:bottom w:val="none" w:sz="0" w:space="0" w:color="auto"/>
        <w:right w:val="none" w:sz="0" w:space="0" w:color="auto"/>
      </w:divBdr>
    </w:div>
    <w:div w:id="943415832">
      <w:bodyDiv w:val="1"/>
      <w:marLeft w:val="0"/>
      <w:marRight w:val="0"/>
      <w:marTop w:val="0"/>
      <w:marBottom w:val="0"/>
      <w:divBdr>
        <w:top w:val="none" w:sz="0" w:space="0" w:color="auto"/>
        <w:left w:val="none" w:sz="0" w:space="0" w:color="auto"/>
        <w:bottom w:val="none" w:sz="0" w:space="0" w:color="auto"/>
        <w:right w:val="none" w:sz="0" w:space="0" w:color="auto"/>
      </w:divBdr>
    </w:div>
    <w:div w:id="948663871">
      <w:bodyDiv w:val="1"/>
      <w:marLeft w:val="0"/>
      <w:marRight w:val="0"/>
      <w:marTop w:val="0"/>
      <w:marBottom w:val="0"/>
      <w:divBdr>
        <w:top w:val="none" w:sz="0" w:space="0" w:color="auto"/>
        <w:left w:val="none" w:sz="0" w:space="0" w:color="auto"/>
        <w:bottom w:val="none" w:sz="0" w:space="0" w:color="auto"/>
        <w:right w:val="none" w:sz="0" w:space="0" w:color="auto"/>
      </w:divBdr>
    </w:div>
    <w:div w:id="951126966">
      <w:bodyDiv w:val="1"/>
      <w:marLeft w:val="0"/>
      <w:marRight w:val="0"/>
      <w:marTop w:val="0"/>
      <w:marBottom w:val="0"/>
      <w:divBdr>
        <w:top w:val="none" w:sz="0" w:space="0" w:color="auto"/>
        <w:left w:val="none" w:sz="0" w:space="0" w:color="auto"/>
        <w:bottom w:val="none" w:sz="0" w:space="0" w:color="auto"/>
        <w:right w:val="none" w:sz="0" w:space="0" w:color="auto"/>
      </w:divBdr>
    </w:div>
    <w:div w:id="951324268">
      <w:bodyDiv w:val="1"/>
      <w:marLeft w:val="0"/>
      <w:marRight w:val="0"/>
      <w:marTop w:val="0"/>
      <w:marBottom w:val="0"/>
      <w:divBdr>
        <w:top w:val="none" w:sz="0" w:space="0" w:color="auto"/>
        <w:left w:val="none" w:sz="0" w:space="0" w:color="auto"/>
        <w:bottom w:val="none" w:sz="0" w:space="0" w:color="auto"/>
        <w:right w:val="none" w:sz="0" w:space="0" w:color="auto"/>
      </w:divBdr>
    </w:div>
    <w:div w:id="953442215">
      <w:bodyDiv w:val="1"/>
      <w:marLeft w:val="0"/>
      <w:marRight w:val="0"/>
      <w:marTop w:val="0"/>
      <w:marBottom w:val="0"/>
      <w:divBdr>
        <w:top w:val="none" w:sz="0" w:space="0" w:color="auto"/>
        <w:left w:val="none" w:sz="0" w:space="0" w:color="auto"/>
        <w:bottom w:val="none" w:sz="0" w:space="0" w:color="auto"/>
        <w:right w:val="none" w:sz="0" w:space="0" w:color="auto"/>
      </w:divBdr>
    </w:div>
    <w:div w:id="955522457">
      <w:bodyDiv w:val="1"/>
      <w:marLeft w:val="0"/>
      <w:marRight w:val="0"/>
      <w:marTop w:val="0"/>
      <w:marBottom w:val="0"/>
      <w:divBdr>
        <w:top w:val="none" w:sz="0" w:space="0" w:color="auto"/>
        <w:left w:val="none" w:sz="0" w:space="0" w:color="auto"/>
        <w:bottom w:val="none" w:sz="0" w:space="0" w:color="auto"/>
        <w:right w:val="none" w:sz="0" w:space="0" w:color="auto"/>
      </w:divBdr>
    </w:div>
    <w:div w:id="961376421">
      <w:bodyDiv w:val="1"/>
      <w:marLeft w:val="0"/>
      <w:marRight w:val="0"/>
      <w:marTop w:val="0"/>
      <w:marBottom w:val="0"/>
      <w:divBdr>
        <w:top w:val="none" w:sz="0" w:space="0" w:color="auto"/>
        <w:left w:val="none" w:sz="0" w:space="0" w:color="auto"/>
        <w:bottom w:val="none" w:sz="0" w:space="0" w:color="auto"/>
        <w:right w:val="none" w:sz="0" w:space="0" w:color="auto"/>
      </w:divBdr>
    </w:div>
    <w:div w:id="963850118">
      <w:bodyDiv w:val="1"/>
      <w:marLeft w:val="0"/>
      <w:marRight w:val="0"/>
      <w:marTop w:val="0"/>
      <w:marBottom w:val="0"/>
      <w:divBdr>
        <w:top w:val="none" w:sz="0" w:space="0" w:color="auto"/>
        <w:left w:val="none" w:sz="0" w:space="0" w:color="auto"/>
        <w:bottom w:val="none" w:sz="0" w:space="0" w:color="auto"/>
        <w:right w:val="none" w:sz="0" w:space="0" w:color="auto"/>
      </w:divBdr>
    </w:div>
    <w:div w:id="975916727">
      <w:bodyDiv w:val="1"/>
      <w:marLeft w:val="0"/>
      <w:marRight w:val="0"/>
      <w:marTop w:val="0"/>
      <w:marBottom w:val="0"/>
      <w:divBdr>
        <w:top w:val="none" w:sz="0" w:space="0" w:color="auto"/>
        <w:left w:val="none" w:sz="0" w:space="0" w:color="auto"/>
        <w:bottom w:val="none" w:sz="0" w:space="0" w:color="auto"/>
        <w:right w:val="none" w:sz="0" w:space="0" w:color="auto"/>
      </w:divBdr>
    </w:div>
    <w:div w:id="976909774">
      <w:bodyDiv w:val="1"/>
      <w:marLeft w:val="0"/>
      <w:marRight w:val="0"/>
      <w:marTop w:val="0"/>
      <w:marBottom w:val="0"/>
      <w:divBdr>
        <w:top w:val="none" w:sz="0" w:space="0" w:color="auto"/>
        <w:left w:val="none" w:sz="0" w:space="0" w:color="auto"/>
        <w:bottom w:val="none" w:sz="0" w:space="0" w:color="auto"/>
        <w:right w:val="none" w:sz="0" w:space="0" w:color="auto"/>
      </w:divBdr>
    </w:div>
    <w:div w:id="977608660">
      <w:bodyDiv w:val="1"/>
      <w:marLeft w:val="0"/>
      <w:marRight w:val="0"/>
      <w:marTop w:val="0"/>
      <w:marBottom w:val="0"/>
      <w:divBdr>
        <w:top w:val="none" w:sz="0" w:space="0" w:color="auto"/>
        <w:left w:val="none" w:sz="0" w:space="0" w:color="auto"/>
        <w:bottom w:val="none" w:sz="0" w:space="0" w:color="auto"/>
        <w:right w:val="none" w:sz="0" w:space="0" w:color="auto"/>
      </w:divBdr>
    </w:div>
    <w:div w:id="994915258">
      <w:bodyDiv w:val="1"/>
      <w:marLeft w:val="0"/>
      <w:marRight w:val="0"/>
      <w:marTop w:val="0"/>
      <w:marBottom w:val="0"/>
      <w:divBdr>
        <w:top w:val="none" w:sz="0" w:space="0" w:color="auto"/>
        <w:left w:val="none" w:sz="0" w:space="0" w:color="auto"/>
        <w:bottom w:val="none" w:sz="0" w:space="0" w:color="auto"/>
        <w:right w:val="none" w:sz="0" w:space="0" w:color="auto"/>
      </w:divBdr>
    </w:div>
    <w:div w:id="1009483042">
      <w:bodyDiv w:val="1"/>
      <w:marLeft w:val="0"/>
      <w:marRight w:val="0"/>
      <w:marTop w:val="0"/>
      <w:marBottom w:val="0"/>
      <w:divBdr>
        <w:top w:val="none" w:sz="0" w:space="0" w:color="auto"/>
        <w:left w:val="none" w:sz="0" w:space="0" w:color="auto"/>
        <w:bottom w:val="none" w:sz="0" w:space="0" w:color="auto"/>
        <w:right w:val="none" w:sz="0" w:space="0" w:color="auto"/>
      </w:divBdr>
    </w:div>
    <w:div w:id="1014769341">
      <w:bodyDiv w:val="1"/>
      <w:marLeft w:val="0"/>
      <w:marRight w:val="0"/>
      <w:marTop w:val="0"/>
      <w:marBottom w:val="0"/>
      <w:divBdr>
        <w:top w:val="none" w:sz="0" w:space="0" w:color="auto"/>
        <w:left w:val="none" w:sz="0" w:space="0" w:color="auto"/>
        <w:bottom w:val="none" w:sz="0" w:space="0" w:color="auto"/>
        <w:right w:val="none" w:sz="0" w:space="0" w:color="auto"/>
      </w:divBdr>
    </w:div>
    <w:div w:id="1021321430">
      <w:bodyDiv w:val="1"/>
      <w:marLeft w:val="0"/>
      <w:marRight w:val="0"/>
      <w:marTop w:val="0"/>
      <w:marBottom w:val="0"/>
      <w:divBdr>
        <w:top w:val="none" w:sz="0" w:space="0" w:color="auto"/>
        <w:left w:val="none" w:sz="0" w:space="0" w:color="auto"/>
        <w:bottom w:val="none" w:sz="0" w:space="0" w:color="auto"/>
        <w:right w:val="none" w:sz="0" w:space="0" w:color="auto"/>
      </w:divBdr>
    </w:div>
    <w:div w:id="1024131578">
      <w:bodyDiv w:val="1"/>
      <w:marLeft w:val="0"/>
      <w:marRight w:val="0"/>
      <w:marTop w:val="0"/>
      <w:marBottom w:val="0"/>
      <w:divBdr>
        <w:top w:val="none" w:sz="0" w:space="0" w:color="auto"/>
        <w:left w:val="none" w:sz="0" w:space="0" w:color="auto"/>
        <w:bottom w:val="none" w:sz="0" w:space="0" w:color="auto"/>
        <w:right w:val="none" w:sz="0" w:space="0" w:color="auto"/>
      </w:divBdr>
    </w:div>
    <w:div w:id="1031691270">
      <w:bodyDiv w:val="1"/>
      <w:marLeft w:val="0"/>
      <w:marRight w:val="0"/>
      <w:marTop w:val="0"/>
      <w:marBottom w:val="0"/>
      <w:divBdr>
        <w:top w:val="none" w:sz="0" w:space="0" w:color="auto"/>
        <w:left w:val="none" w:sz="0" w:space="0" w:color="auto"/>
        <w:bottom w:val="none" w:sz="0" w:space="0" w:color="auto"/>
        <w:right w:val="none" w:sz="0" w:space="0" w:color="auto"/>
      </w:divBdr>
    </w:div>
    <w:div w:id="1040058058">
      <w:bodyDiv w:val="1"/>
      <w:marLeft w:val="0"/>
      <w:marRight w:val="0"/>
      <w:marTop w:val="0"/>
      <w:marBottom w:val="0"/>
      <w:divBdr>
        <w:top w:val="none" w:sz="0" w:space="0" w:color="auto"/>
        <w:left w:val="none" w:sz="0" w:space="0" w:color="auto"/>
        <w:bottom w:val="none" w:sz="0" w:space="0" w:color="auto"/>
        <w:right w:val="none" w:sz="0" w:space="0" w:color="auto"/>
      </w:divBdr>
    </w:div>
    <w:div w:id="1042175067">
      <w:bodyDiv w:val="1"/>
      <w:marLeft w:val="0"/>
      <w:marRight w:val="0"/>
      <w:marTop w:val="0"/>
      <w:marBottom w:val="0"/>
      <w:divBdr>
        <w:top w:val="none" w:sz="0" w:space="0" w:color="auto"/>
        <w:left w:val="none" w:sz="0" w:space="0" w:color="auto"/>
        <w:bottom w:val="none" w:sz="0" w:space="0" w:color="auto"/>
        <w:right w:val="none" w:sz="0" w:space="0" w:color="auto"/>
      </w:divBdr>
    </w:div>
    <w:div w:id="1042633784">
      <w:bodyDiv w:val="1"/>
      <w:marLeft w:val="0"/>
      <w:marRight w:val="0"/>
      <w:marTop w:val="0"/>
      <w:marBottom w:val="0"/>
      <w:divBdr>
        <w:top w:val="none" w:sz="0" w:space="0" w:color="auto"/>
        <w:left w:val="none" w:sz="0" w:space="0" w:color="auto"/>
        <w:bottom w:val="none" w:sz="0" w:space="0" w:color="auto"/>
        <w:right w:val="none" w:sz="0" w:space="0" w:color="auto"/>
      </w:divBdr>
    </w:div>
    <w:div w:id="1046679338">
      <w:bodyDiv w:val="1"/>
      <w:marLeft w:val="0"/>
      <w:marRight w:val="0"/>
      <w:marTop w:val="0"/>
      <w:marBottom w:val="0"/>
      <w:divBdr>
        <w:top w:val="none" w:sz="0" w:space="0" w:color="auto"/>
        <w:left w:val="none" w:sz="0" w:space="0" w:color="auto"/>
        <w:bottom w:val="none" w:sz="0" w:space="0" w:color="auto"/>
        <w:right w:val="none" w:sz="0" w:space="0" w:color="auto"/>
      </w:divBdr>
    </w:div>
    <w:div w:id="1055855533">
      <w:bodyDiv w:val="1"/>
      <w:marLeft w:val="0"/>
      <w:marRight w:val="0"/>
      <w:marTop w:val="0"/>
      <w:marBottom w:val="0"/>
      <w:divBdr>
        <w:top w:val="none" w:sz="0" w:space="0" w:color="auto"/>
        <w:left w:val="none" w:sz="0" w:space="0" w:color="auto"/>
        <w:bottom w:val="none" w:sz="0" w:space="0" w:color="auto"/>
        <w:right w:val="none" w:sz="0" w:space="0" w:color="auto"/>
      </w:divBdr>
    </w:div>
    <w:div w:id="1066413775">
      <w:bodyDiv w:val="1"/>
      <w:marLeft w:val="0"/>
      <w:marRight w:val="0"/>
      <w:marTop w:val="0"/>
      <w:marBottom w:val="0"/>
      <w:divBdr>
        <w:top w:val="none" w:sz="0" w:space="0" w:color="auto"/>
        <w:left w:val="none" w:sz="0" w:space="0" w:color="auto"/>
        <w:bottom w:val="none" w:sz="0" w:space="0" w:color="auto"/>
        <w:right w:val="none" w:sz="0" w:space="0" w:color="auto"/>
      </w:divBdr>
    </w:div>
    <w:div w:id="1067994939">
      <w:bodyDiv w:val="1"/>
      <w:marLeft w:val="0"/>
      <w:marRight w:val="0"/>
      <w:marTop w:val="0"/>
      <w:marBottom w:val="0"/>
      <w:divBdr>
        <w:top w:val="none" w:sz="0" w:space="0" w:color="auto"/>
        <w:left w:val="none" w:sz="0" w:space="0" w:color="auto"/>
        <w:bottom w:val="none" w:sz="0" w:space="0" w:color="auto"/>
        <w:right w:val="none" w:sz="0" w:space="0" w:color="auto"/>
      </w:divBdr>
    </w:div>
    <w:div w:id="1069110255">
      <w:bodyDiv w:val="1"/>
      <w:marLeft w:val="0"/>
      <w:marRight w:val="0"/>
      <w:marTop w:val="0"/>
      <w:marBottom w:val="0"/>
      <w:divBdr>
        <w:top w:val="none" w:sz="0" w:space="0" w:color="auto"/>
        <w:left w:val="none" w:sz="0" w:space="0" w:color="auto"/>
        <w:bottom w:val="none" w:sz="0" w:space="0" w:color="auto"/>
        <w:right w:val="none" w:sz="0" w:space="0" w:color="auto"/>
      </w:divBdr>
    </w:div>
    <w:div w:id="1071194473">
      <w:bodyDiv w:val="1"/>
      <w:marLeft w:val="0"/>
      <w:marRight w:val="0"/>
      <w:marTop w:val="0"/>
      <w:marBottom w:val="0"/>
      <w:divBdr>
        <w:top w:val="none" w:sz="0" w:space="0" w:color="auto"/>
        <w:left w:val="none" w:sz="0" w:space="0" w:color="auto"/>
        <w:bottom w:val="none" w:sz="0" w:space="0" w:color="auto"/>
        <w:right w:val="none" w:sz="0" w:space="0" w:color="auto"/>
      </w:divBdr>
      <w:divsChild>
        <w:div w:id="24327789">
          <w:marLeft w:val="0"/>
          <w:marRight w:val="0"/>
          <w:marTop w:val="360"/>
          <w:marBottom w:val="360"/>
          <w:divBdr>
            <w:top w:val="single" w:sz="2" w:space="0" w:color="auto"/>
            <w:left w:val="single" w:sz="2" w:space="0" w:color="auto"/>
            <w:bottom w:val="single" w:sz="2" w:space="0" w:color="auto"/>
            <w:right w:val="single" w:sz="2" w:space="0" w:color="auto"/>
          </w:divBdr>
        </w:div>
        <w:div w:id="373509608">
          <w:marLeft w:val="0"/>
          <w:marRight w:val="0"/>
          <w:marTop w:val="360"/>
          <w:marBottom w:val="360"/>
          <w:divBdr>
            <w:top w:val="single" w:sz="2" w:space="0" w:color="auto"/>
            <w:left w:val="single" w:sz="2" w:space="0" w:color="auto"/>
            <w:bottom w:val="single" w:sz="2" w:space="0" w:color="auto"/>
            <w:right w:val="single" w:sz="2" w:space="0" w:color="auto"/>
          </w:divBdr>
        </w:div>
        <w:div w:id="1822962356">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72462881">
      <w:bodyDiv w:val="1"/>
      <w:marLeft w:val="0"/>
      <w:marRight w:val="0"/>
      <w:marTop w:val="0"/>
      <w:marBottom w:val="0"/>
      <w:divBdr>
        <w:top w:val="none" w:sz="0" w:space="0" w:color="auto"/>
        <w:left w:val="none" w:sz="0" w:space="0" w:color="auto"/>
        <w:bottom w:val="none" w:sz="0" w:space="0" w:color="auto"/>
        <w:right w:val="none" w:sz="0" w:space="0" w:color="auto"/>
      </w:divBdr>
    </w:div>
    <w:div w:id="1083530825">
      <w:bodyDiv w:val="1"/>
      <w:marLeft w:val="0"/>
      <w:marRight w:val="0"/>
      <w:marTop w:val="0"/>
      <w:marBottom w:val="0"/>
      <w:divBdr>
        <w:top w:val="none" w:sz="0" w:space="0" w:color="auto"/>
        <w:left w:val="none" w:sz="0" w:space="0" w:color="auto"/>
        <w:bottom w:val="none" w:sz="0" w:space="0" w:color="auto"/>
        <w:right w:val="none" w:sz="0" w:space="0" w:color="auto"/>
      </w:divBdr>
    </w:div>
    <w:div w:id="1098870268">
      <w:bodyDiv w:val="1"/>
      <w:marLeft w:val="0"/>
      <w:marRight w:val="0"/>
      <w:marTop w:val="0"/>
      <w:marBottom w:val="0"/>
      <w:divBdr>
        <w:top w:val="none" w:sz="0" w:space="0" w:color="auto"/>
        <w:left w:val="none" w:sz="0" w:space="0" w:color="auto"/>
        <w:bottom w:val="none" w:sz="0" w:space="0" w:color="auto"/>
        <w:right w:val="none" w:sz="0" w:space="0" w:color="auto"/>
      </w:divBdr>
    </w:div>
    <w:div w:id="1099250899">
      <w:bodyDiv w:val="1"/>
      <w:marLeft w:val="0"/>
      <w:marRight w:val="0"/>
      <w:marTop w:val="0"/>
      <w:marBottom w:val="0"/>
      <w:divBdr>
        <w:top w:val="none" w:sz="0" w:space="0" w:color="auto"/>
        <w:left w:val="none" w:sz="0" w:space="0" w:color="auto"/>
        <w:bottom w:val="none" w:sz="0" w:space="0" w:color="auto"/>
        <w:right w:val="none" w:sz="0" w:space="0" w:color="auto"/>
      </w:divBdr>
    </w:div>
    <w:div w:id="1099761735">
      <w:bodyDiv w:val="1"/>
      <w:marLeft w:val="0"/>
      <w:marRight w:val="0"/>
      <w:marTop w:val="0"/>
      <w:marBottom w:val="0"/>
      <w:divBdr>
        <w:top w:val="none" w:sz="0" w:space="0" w:color="auto"/>
        <w:left w:val="none" w:sz="0" w:space="0" w:color="auto"/>
        <w:bottom w:val="none" w:sz="0" w:space="0" w:color="auto"/>
        <w:right w:val="none" w:sz="0" w:space="0" w:color="auto"/>
      </w:divBdr>
    </w:div>
    <w:div w:id="1100444693">
      <w:bodyDiv w:val="1"/>
      <w:marLeft w:val="0"/>
      <w:marRight w:val="0"/>
      <w:marTop w:val="0"/>
      <w:marBottom w:val="0"/>
      <w:divBdr>
        <w:top w:val="none" w:sz="0" w:space="0" w:color="auto"/>
        <w:left w:val="none" w:sz="0" w:space="0" w:color="auto"/>
        <w:bottom w:val="none" w:sz="0" w:space="0" w:color="auto"/>
        <w:right w:val="none" w:sz="0" w:space="0" w:color="auto"/>
      </w:divBdr>
    </w:div>
    <w:div w:id="1110394048">
      <w:bodyDiv w:val="1"/>
      <w:marLeft w:val="0"/>
      <w:marRight w:val="0"/>
      <w:marTop w:val="0"/>
      <w:marBottom w:val="0"/>
      <w:divBdr>
        <w:top w:val="none" w:sz="0" w:space="0" w:color="auto"/>
        <w:left w:val="none" w:sz="0" w:space="0" w:color="auto"/>
        <w:bottom w:val="none" w:sz="0" w:space="0" w:color="auto"/>
        <w:right w:val="none" w:sz="0" w:space="0" w:color="auto"/>
      </w:divBdr>
    </w:div>
    <w:div w:id="1122532581">
      <w:bodyDiv w:val="1"/>
      <w:marLeft w:val="0"/>
      <w:marRight w:val="0"/>
      <w:marTop w:val="0"/>
      <w:marBottom w:val="0"/>
      <w:divBdr>
        <w:top w:val="none" w:sz="0" w:space="0" w:color="auto"/>
        <w:left w:val="none" w:sz="0" w:space="0" w:color="auto"/>
        <w:bottom w:val="none" w:sz="0" w:space="0" w:color="auto"/>
        <w:right w:val="none" w:sz="0" w:space="0" w:color="auto"/>
      </w:divBdr>
    </w:div>
    <w:div w:id="1126197480">
      <w:bodyDiv w:val="1"/>
      <w:marLeft w:val="0"/>
      <w:marRight w:val="0"/>
      <w:marTop w:val="0"/>
      <w:marBottom w:val="0"/>
      <w:divBdr>
        <w:top w:val="none" w:sz="0" w:space="0" w:color="auto"/>
        <w:left w:val="none" w:sz="0" w:space="0" w:color="auto"/>
        <w:bottom w:val="none" w:sz="0" w:space="0" w:color="auto"/>
        <w:right w:val="none" w:sz="0" w:space="0" w:color="auto"/>
      </w:divBdr>
    </w:div>
    <w:div w:id="1128357518">
      <w:bodyDiv w:val="1"/>
      <w:marLeft w:val="0"/>
      <w:marRight w:val="0"/>
      <w:marTop w:val="0"/>
      <w:marBottom w:val="0"/>
      <w:divBdr>
        <w:top w:val="none" w:sz="0" w:space="0" w:color="auto"/>
        <w:left w:val="none" w:sz="0" w:space="0" w:color="auto"/>
        <w:bottom w:val="none" w:sz="0" w:space="0" w:color="auto"/>
        <w:right w:val="none" w:sz="0" w:space="0" w:color="auto"/>
      </w:divBdr>
    </w:div>
    <w:div w:id="1132598837">
      <w:bodyDiv w:val="1"/>
      <w:marLeft w:val="0"/>
      <w:marRight w:val="0"/>
      <w:marTop w:val="0"/>
      <w:marBottom w:val="0"/>
      <w:divBdr>
        <w:top w:val="none" w:sz="0" w:space="0" w:color="auto"/>
        <w:left w:val="none" w:sz="0" w:space="0" w:color="auto"/>
        <w:bottom w:val="none" w:sz="0" w:space="0" w:color="auto"/>
        <w:right w:val="none" w:sz="0" w:space="0" w:color="auto"/>
      </w:divBdr>
    </w:div>
    <w:div w:id="1139300967">
      <w:bodyDiv w:val="1"/>
      <w:marLeft w:val="0"/>
      <w:marRight w:val="0"/>
      <w:marTop w:val="0"/>
      <w:marBottom w:val="0"/>
      <w:divBdr>
        <w:top w:val="none" w:sz="0" w:space="0" w:color="auto"/>
        <w:left w:val="none" w:sz="0" w:space="0" w:color="auto"/>
        <w:bottom w:val="none" w:sz="0" w:space="0" w:color="auto"/>
        <w:right w:val="none" w:sz="0" w:space="0" w:color="auto"/>
      </w:divBdr>
    </w:div>
    <w:div w:id="1145125278">
      <w:bodyDiv w:val="1"/>
      <w:marLeft w:val="0"/>
      <w:marRight w:val="0"/>
      <w:marTop w:val="0"/>
      <w:marBottom w:val="0"/>
      <w:divBdr>
        <w:top w:val="none" w:sz="0" w:space="0" w:color="auto"/>
        <w:left w:val="none" w:sz="0" w:space="0" w:color="auto"/>
        <w:bottom w:val="none" w:sz="0" w:space="0" w:color="auto"/>
        <w:right w:val="none" w:sz="0" w:space="0" w:color="auto"/>
      </w:divBdr>
    </w:div>
    <w:div w:id="1153260035">
      <w:bodyDiv w:val="1"/>
      <w:marLeft w:val="0"/>
      <w:marRight w:val="0"/>
      <w:marTop w:val="0"/>
      <w:marBottom w:val="0"/>
      <w:divBdr>
        <w:top w:val="none" w:sz="0" w:space="0" w:color="auto"/>
        <w:left w:val="none" w:sz="0" w:space="0" w:color="auto"/>
        <w:bottom w:val="none" w:sz="0" w:space="0" w:color="auto"/>
        <w:right w:val="none" w:sz="0" w:space="0" w:color="auto"/>
      </w:divBdr>
    </w:div>
    <w:div w:id="1155924019">
      <w:bodyDiv w:val="1"/>
      <w:marLeft w:val="0"/>
      <w:marRight w:val="0"/>
      <w:marTop w:val="0"/>
      <w:marBottom w:val="0"/>
      <w:divBdr>
        <w:top w:val="none" w:sz="0" w:space="0" w:color="auto"/>
        <w:left w:val="none" w:sz="0" w:space="0" w:color="auto"/>
        <w:bottom w:val="none" w:sz="0" w:space="0" w:color="auto"/>
        <w:right w:val="none" w:sz="0" w:space="0" w:color="auto"/>
      </w:divBdr>
    </w:div>
    <w:div w:id="1158496453">
      <w:bodyDiv w:val="1"/>
      <w:marLeft w:val="0"/>
      <w:marRight w:val="0"/>
      <w:marTop w:val="0"/>
      <w:marBottom w:val="0"/>
      <w:divBdr>
        <w:top w:val="none" w:sz="0" w:space="0" w:color="auto"/>
        <w:left w:val="none" w:sz="0" w:space="0" w:color="auto"/>
        <w:bottom w:val="none" w:sz="0" w:space="0" w:color="auto"/>
        <w:right w:val="none" w:sz="0" w:space="0" w:color="auto"/>
      </w:divBdr>
    </w:div>
    <w:div w:id="1172405256">
      <w:bodyDiv w:val="1"/>
      <w:marLeft w:val="0"/>
      <w:marRight w:val="0"/>
      <w:marTop w:val="0"/>
      <w:marBottom w:val="0"/>
      <w:divBdr>
        <w:top w:val="none" w:sz="0" w:space="0" w:color="auto"/>
        <w:left w:val="none" w:sz="0" w:space="0" w:color="auto"/>
        <w:bottom w:val="none" w:sz="0" w:space="0" w:color="auto"/>
        <w:right w:val="none" w:sz="0" w:space="0" w:color="auto"/>
      </w:divBdr>
    </w:div>
    <w:div w:id="1179539772">
      <w:bodyDiv w:val="1"/>
      <w:marLeft w:val="0"/>
      <w:marRight w:val="0"/>
      <w:marTop w:val="0"/>
      <w:marBottom w:val="0"/>
      <w:divBdr>
        <w:top w:val="none" w:sz="0" w:space="0" w:color="auto"/>
        <w:left w:val="none" w:sz="0" w:space="0" w:color="auto"/>
        <w:bottom w:val="none" w:sz="0" w:space="0" w:color="auto"/>
        <w:right w:val="none" w:sz="0" w:space="0" w:color="auto"/>
      </w:divBdr>
    </w:div>
    <w:div w:id="1180856303">
      <w:bodyDiv w:val="1"/>
      <w:marLeft w:val="0"/>
      <w:marRight w:val="0"/>
      <w:marTop w:val="0"/>
      <w:marBottom w:val="0"/>
      <w:divBdr>
        <w:top w:val="none" w:sz="0" w:space="0" w:color="auto"/>
        <w:left w:val="none" w:sz="0" w:space="0" w:color="auto"/>
        <w:bottom w:val="none" w:sz="0" w:space="0" w:color="auto"/>
        <w:right w:val="none" w:sz="0" w:space="0" w:color="auto"/>
      </w:divBdr>
    </w:div>
    <w:div w:id="1181093078">
      <w:bodyDiv w:val="1"/>
      <w:marLeft w:val="0"/>
      <w:marRight w:val="0"/>
      <w:marTop w:val="0"/>
      <w:marBottom w:val="0"/>
      <w:divBdr>
        <w:top w:val="none" w:sz="0" w:space="0" w:color="auto"/>
        <w:left w:val="none" w:sz="0" w:space="0" w:color="auto"/>
        <w:bottom w:val="none" w:sz="0" w:space="0" w:color="auto"/>
        <w:right w:val="none" w:sz="0" w:space="0" w:color="auto"/>
      </w:divBdr>
    </w:div>
    <w:div w:id="1182353274">
      <w:bodyDiv w:val="1"/>
      <w:marLeft w:val="0"/>
      <w:marRight w:val="0"/>
      <w:marTop w:val="0"/>
      <w:marBottom w:val="0"/>
      <w:divBdr>
        <w:top w:val="none" w:sz="0" w:space="0" w:color="auto"/>
        <w:left w:val="none" w:sz="0" w:space="0" w:color="auto"/>
        <w:bottom w:val="none" w:sz="0" w:space="0" w:color="auto"/>
        <w:right w:val="none" w:sz="0" w:space="0" w:color="auto"/>
      </w:divBdr>
    </w:div>
    <w:div w:id="1182933163">
      <w:bodyDiv w:val="1"/>
      <w:marLeft w:val="0"/>
      <w:marRight w:val="0"/>
      <w:marTop w:val="0"/>
      <w:marBottom w:val="0"/>
      <w:divBdr>
        <w:top w:val="none" w:sz="0" w:space="0" w:color="auto"/>
        <w:left w:val="none" w:sz="0" w:space="0" w:color="auto"/>
        <w:bottom w:val="none" w:sz="0" w:space="0" w:color="auto"/>
        <w:right w:val="none" w:sz="0" w:space="0" w:color="auto"/>
      </w:divBdr>
    </w:div>
    <w:div w:id="1184127153">
      <w:bodyDiv w:val="1"/>
      <w:marLeft w:val="0"/>
      <w:marRight w:val="0"/>
      <w:marTop w:val="0"/>
      <w:marBottom w:val="0"/>
      <w:divBdr>
        <w:top w:val="none" w:sz="0" w:space="0" w:color="auto"/>
        <w:left w:val="none" w:sz="0" w:space="0" w:color="auto"/>
        <w:bottom w:val="none" w:sz="0" w:space="0" w:color="auto"/>
        <w:right w:val="none" w:sz="0" w:space="0" w:color="auto"/>
      </w:divBdr>
    </w:div>
    <w:div w:id="1199196261">
      <w:bodyDiv w:val="1"/>
      <w:marLeft w:val="0"/>
      <w:marRight w:val="0"/>
      <w:marTop w:val="0"/>
      <w:marBottom w:val="0"/>
      <w:divBdr>
        <w:top w:val="none" w:sz="0" w:space="0" w:color="auto"/>
        <w:left w:val="none" w:sz="0" w:space="0" w:color="auto"/>
        <w:bottom w:val="none" w:sz="0" w:space="0" w:color="auto"/>
        <w:right w:val="none" w:sz="0" w:space="0" w:color="auto"/>
      </w:divBdr>
    </w:div>
    <w:div w:id="1204059723">
      <w:bodyDiv w:val="1"/>
      <w:marLeft w:val="0"/>
      <w:marRight w:val="0"/>
      <w:marTop w:val="0"/>
      <w:marBottom w:val="0"/>
      <w:divBdr>
        <w:top w:val="none" w:sz="0" w:space="0" w:color="auto"/>
        <w:left w:val="none" w:sz="0" w:space="0" w:color="auto"/>
        <w:bottom w:val="none" w:sz="0" w:space="0" w:color="auto"/>
        <w:right w:val="none" w:sz="0" w:space="0" w:color="auto"/>
      </w:divBdr>
    </w:div>
    <w:div w:id="1208223870">
      <w:bodyDiv w:val="1"/>
      <w:marLeft w:val="0"/>
      <w:marRight w:val="0"/>
      <w:marTop w:val="0"/>
      <w:marBottom w:val="0"/>
      <w:divBdr>
        <w:top w:val="none" w:sz="0" w:space="0" w:color="auto"/>
        <w:left w:val="none" w:sz="0" w:space="0" w:color="auto"/>
        <w:bottom w:val="none" w:sz="0" w:space="0" w:color="auto"/>
        <w:right w:val="none" w:sz="0" w:space="0" w:color="auto"/>
      </w:divBdr>
    </w:div>
    <w:div w:id="1211113976">
      <w:bodyDiv w:val="1"/>
      <w:marLeft w:val="0"/>
      <w:marRight w:val="0"/>
      <w:marTop w:val="0"/>
      <w:marBottom w:val="0"/>
      <w:divBdr>
        <w:top w:val="none" w:sz="0" w:space="0" w:color="auto"/>
        <w:left w:val="none" w:sz="0" w:space="0" w:color="auto"/>
        <w:bottom w:val="none" w:sz="0" w:space="0" w:color="auto"/>
        <w:right w:val="none" w:sz="0" w:space="0" w:color="auto"/>
      </w:divBdr>
    </w:div>
    <w:div w:id="1212612748">
      <w:bodyDiv w:val="1"/>
      <w:marLeft w:val="0"/>
      <w:marRight w:val="0"/>
      <w:marTop w:val="0"/>
      <w:marBottom w:val="0"/>
      <w:divBdr>
        <w:top w:val="none" w:sz="0" w:space="0" w:color="auto"/>
        <w:left w:val="none" w:sz="0" w:space="0" w:color="auto"/>
        <w:bottom w:val="none" w:sz="0" w:space="0" w:color="auto"/>
        <w:right w:val="none" w:sz="0" w:space="0" w:color="auto"/>
      </w:divBdr>
    </w:div>
    <w:div w:id="1215921936">
      <w:bodyDiv w:val="1"/>
      <w:marLeft w:val="0"/>
      <w:marRight w:val="0"/>
      <w:marTop w:val="0"/>
      <w:marBottom w:val="0"/>
      <w:divBdr>
        <w:top w:val="none" w:sz="0" w:space="0" w:color="auto"/>
        <w:left w:val="none" w:sz="0" w:space="0" w:color="auto"/>
        <w:bottom w:val="none" w:sz="0" w:space="0" w:color="auto"/>
        <w:right w:val="none" w:sz="0" w:space="0" w:color="auto"/>
      </w:divBdr>
    </w:div>
    <w:div w:id="1219785191">
      <w:bodyDiv w:val="1"/>
      <w:marLeft w:val="0"/>
      <w:marRight w:val="0"/>
      <w:marTop w:val="0"/>
      <w:marBottom w:val="0"/>
      <w:divBdr>
        <w:top w:val="none" w:sz="0" w:space="0" w:color="auto"/>
        <w:left w:val="none" w:sz="0" w:space="0" w:color="auto"/>
        <w:bottom w:val="none" w:sz="0" w:space="0" w:color="auto"/>
        <w:right w:val="none" w:sz="0" w:space="0" w:color="auto"/>
      </w:divBdr>
    </w:div>
    <w:div w:id="1223171599">
      <w:bodyDiv w:val="1"/>
      <w:marLeft w:val="0"/>
      <w:marRight w:val="0"/>
      <w:marTop w:val="0"/>
      <w:marBottom w:val="0"/>
      <w:divBdr>
        <w:top w:val="none" w:sz="0" w:space="0" w:color="auto"/>
        <w:left w:val="none" w:sz="0" w:space="0" w:color="auto"/>
        <w:bottom w:val="none" w:sz="0" w:space="0" w:color="auto"/>
        <w:right w:val="none" w:sz="0" w:space="0" w:color="auto"/>
      </w:divBdr>
      <w:divsChild>
        <w:div w:id="1450734385">
          <w:marLeft w:val="0"/>
          <w:marRight w:val="0"/>
          <w:marTop w:val="0"/>
          <w:marBottom w:val="0"/>
          <w:divBdr>
            <w:top w:val="none" w:sz="0" w:space="0" w:color="auto"/>
            <w:left w:val="none" w:sz="0" w:space="0" w:color="auto"/>
            <w:bottom w:val="none" w:sz="0" w:space="0" w:color="auto"/>
            <w:right w:val="none" w:sz="0" w:space="0" w:color="auto"/>
          </w:divBdr>
          <w:divsChild>
            <w:div w:id="6011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3956">
      <w:bodyDiv w:val="1"/>
      <w:marLeft w:val="0"/>
      <w:marRight w:val="0"/>
      <w:marTop w:val="0"/>
      <w:marBottom w:val="0"/>
      <w:divBdr>
        <w:top w:val="none" w:sz="0" w:space="0" w:color="auto"/>
        <w:left w:val="none" w:sz="0" w:space="0" w:color="auto"/>
        <w:bottom w:val="none" w:sz="0" w:space="0" w:color="auto"/>
        <w:right w:val="none" w:sz="0" w:space="0" w:color="auto"/>
      </w:divBdr>
    </w:div>
    <w:div w:id="1236282997">
      <w:bodyDiv w:val="1"/>
      <w:marLeft w:val="0"/>
      <w:marRight w:val="0"/>
      <w:marTop w:val="0"/>
      <w:marBottom w:val="0"/>
      <w:divBdr>
        <w:top w:val="none" w:sz="0" w:space="0" w:color="auto"/>
        <w:left w:val="none" w:sz="0" w:space="0" w:color="auto"/>
        <w:bottom w:val="none" w:sz="0" w:space="0" w:color="auto"/>
        <w:right w:val="none" w:sz="0" w:space="0" w:color="auto"/>
      </w:divBdr>
    </w:div>
    <w:div w:id="1236359135">
      <w:bodyDiv w:val="1"/>
      <w:marLeft w:val="0"/>
      <w:marRight w:val="0"/>
      <w:marTop w:val="0"/>
      <w:marBottom w:val="0"/>
      <w:divBdr>
        <w:top w:val="none" w:sz="0" w:space="0" w:color="auto"/>
        <w:left w:val="none" w:sz="0" w:space="0" w:color="auto"/>
        <w:bottom w:val="none" w:sz="0" w:space="0" w:color="auto"/>
        <w:right w:val="none" w:sz="0" w:space="0" w:color="auto"/>
      </w:divBdr>
    </w:div>
    <w:div w:id="1236475319">
      <w:bodyDiv w:val="1"/>
      <w:marLeft w:val="0"/>
      <w:marRight w:val="0"/>
      <w:marTop w:val="0"/>
      <w:marBottom w:val="0"/>
      <w:divBdr>
        <w:top w:val="none" w:sz="0" w:space="0" w:color="auto"/>
        <w:left w:val="none" w:sz="0" w:space="0" w:color="auto"/>
        <w:bottom w:val="none" w:sz="0" w:space="0" w:color="auto"/>
        <w:right w:val="none" w:sz="0" w:space="0" w:color="auto"/>
      </w:divBdr>
    </w:div>
    <w:div w:id="1236744198">
      <w:bodyDiv w:val="1"/>
      <w:marLeft w:val="0"/>
      <w:marRight w:val="0"/>
      <w:marTop w:val="0"/>
      <w:marBottom w:val="0"/>
      <w:divBdr>
        <w:top w:val="none" w:sz="0" w:space="0" w:color="auto"/>
        <w:left w:val="none" w:sz="0" w:space="0" w:color="auto"/>
        <w:bottom w:val="none" w:sz="0" w:space="0" w:color="auto"/>
        <w:right w:val="none" w:sz="0" w:space="0" w:color="auto"/>
      </w:divBdr>
    </w:div>
    <w:div w:id="1242329802">
      <w:bodyDiv w:val="1"/>
      <w:marLeft w:val="0"/>
      <w:marRight w:val="0"/>
      <w:marTop w:val="0"/>
      <w:marBottom w:val="0"/>
      <w:divBdr>
        <w:top w:val="none" w:sz="0" w:space="0" w:color="auto"/>
        <w:left w:val="none" w:sz="0" w:space="0" w:color="auto"/>
        <w:bottom w:val="none" w:sz="0" w:space="0" w:color="auto"/>
        <w:right w:val="none" w:sz="0" w:space="0" w:color="auto"/>
      </w:divBdr>
    </w:div>
    <w:div w:id="1247957153">
      <w:bodyDiv w:val="1"/>
      <w:marLeft w:val="0"/>
      <w:marRight w:val="0"/>
      <w:marTop w:val="0"/>
      <w:marBottom w:val="0"/>
      <w:divBdr>
        <w:top w:val="none" w:sz="0" w:space="0" w:color="auto"/>
        <w:left w:val="none" w:sz="0" w:space="0" w:color="auto"/>
        <w:bottom w:val="none" w:sz="0" w:space="0" w:color="auto"/>
        <w:right w:val="none" w:sz="0" w:space="0" w:color="auto"/>
      </w:divBdr>
    </w:div>
    <w:div w:id="1250966385">
      <w:bodyDiv w:val="1"/>
      <w:marLeft w:val="0"/>
      <w:marRight w:val="0"/>
      <w:marTop w:val="0"/>
      <w:marBottom w:val="0"/>
      <w:divBdr>
        <w:top w:val="none" w:sz="0" w:space="0" w:color="auto"/>
        <w:left w:val="none" w:sz="0" w:space="0" w:color="auto"/>
        <w:bottom w:val="none" w:sz="0" w:space="0" w:color="auto"/>
        <w:right w:val="none" w:sz="0" w:space="0" w:color="auto"/>
      </w:divBdr>
    </w:div>
    <w:div w:id="125319866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258556877">
      <w:bodyDiv w:val="1"/>
      <w:marLeft w:val="0"/>
      <w:marRight w:val="0"/>
      <w:marTop w:val="0"/>
      <w:marBottom w:val="0"/>
      <w:divBdr>
        <w:top w:val="none" w:sz="0" w:space="0" w:color="auto"/>
        <w:left w:val="none" w:sz="0" w:space="0" w:color="auto"/>
        <w:bottom w:val="none" w:sz="0" w:space="0" w:color="auto"/>
        <w:right w:val="none" w:sz="0" w:space="0" w:color="auto"/>
      </w:divBdr>
    </w:div>
    <w:div w:id="1259287951">
      <w:bodyDiv w:val="1"/>
      <w:marLeft w:val="0"/>
      <w:marRight w:val="0"/>
      <w:marTop w:val="0"/>
      <w:marBottom w:val="0"/>
      <w:divBdr>
        <w:top w:val="none" w:sz="0" w:space="0" w:color="auto"/>
        <w:left w:val="none" w:sz="0" w:space="0" w:color="auto"/>
        <w:bottom w:val="none" w:sz="0" w:space="0" w:color="auto"/>
        <w:right w:val="none" w:sz="0" w:space="0" w:color="auto"/>
      </w:divBdr>
    </w:div>
    <w:div w:id="1259800231">
      <w:bodyDiv w:val="1"/>
      <w:marLeft w:val="0"/>
      <w:marRight w:val="0"/>
      <w:marTop w:val="0"/>
      <w:marBottom w:val="0"/>
      <w:divBdr>
        <w:top w:val="none" w:sz="0" w:space="0" w:color="auto"/>
        <w:left w:val="none" w:sz="0" w:space="0" w:color="auto"/>
        <w:bottom w:val="none" w:sz="0" w:space="0" w:color="auto"/>
        <w:right w:val="none" w:sz="0" w:space="0" w:color="auto"/>
      </w:divBdr>
    </w:div>
    <w:div w:id="1263420905">
      <w:bodyDiv w:val="1"/>
      <w:marLeft w:val="0"/>
      <w:marRight w:val="0"/>
      <w:marTop w:val="0"/>
      <w:marBottom w:val="0"/>
      <w:divBdr>
        <w:top w:val="none" w:sz="0" w:space="0" w:color="auto"/>
        <w:left w:val="none" w:sz="0" w:space="0" w:color="auto"/>
        <w:bottom w:val="none" w:sz="0" w:space="0" w:color="auto"/>
        <w:right w:val="none" w:sz="0" w:space="0" w:color="auto"/>
      </w:divBdr>
    </w:div>
    <w:div w:id="1263686575">
      <w:bodyDiv w:val="1"/>
      <w:marLeft w:val="0"/>
      <w:marRight w:val="0"/>
      <w:marTop w:val="0"/>
      <w:marBottom w:val="0"/>
      <w:divBdr>
        <w:top w:val="none" w:sz="0" w:space="0" w:color="auto"/>
        <w:left w:val="none" w:sz="0" w:space="0" w:color="auto"/>
        <w:bottom w:val="none" w:sz="0" w:space="0" w:color="auto"/>
        <w:right w:val="none" w:sz="0" w:space="0" w:color="auto"/>
      </w:divBdr>
    </w:div>
    <w:div w:id="1268923681">
      <w:bodyDiv w:val="1"/>
      <w:marLeft w:val="0"/>
      <w:marRight w:val="0"/>
      <w:marTop w:val="0"/>
      <w:marBottom w:val="0"/>
      <w:divBdr>
        <w:top w:val="none" w:sz="0" w:space="0" w:color="auto"/>
        <w:left w:val="none" w:sz="0" w:space="0" w:color="auto"/>
        <w:bottom w:val="none" w:sz="0" w:space="0" w:color="auto"/>
        <w:right w:val="none" w:sz="0" w:space="0" w:color="auto"/>
      </w:divBdr>
    </w:div>
    <w:div w:id="1270357674">
      <w:bodyDiv w:val="1"/>
      <w:marLeft w:val="0"/>
      <w:marRight w:val="0"/>
      <w:marTop w:val="0"/>
      <w:marBottom w:val="0"/>
      <w:divBdr>
        <w:top w:val="none" w:sz="0" w:space="0" w:color="auto"/>
        <w:left w:val="none" w:sz="0" w:space="0" w:color="auto"/>
        <w:bottom w:val="none" w:sz="0" w:space="0" w:color="auto"/>
        <w:right w:val="none" w:sz="0" w:space="0" w:color="auto"/>
      </w:divBdr>
    </w:div>
    <w:div w:id="1272324150">
      <w:bodyDiv w:val="1"/>
      <w:marLeft w:val="0"/>
      <w:marRight w:val="0"/>
      <w:marTop w:val="0"/>
      <w:marBottom w:val="0"/>
      <w:divBdr>
        <w:top w:val="none" w:sz="0" w:space="0" w:color="auto"/>
        <w:left w:val="none" w:sz="0" w:space="0" w:color="auto"/>
        <w:bottom w:val="none" w:sz="0" w:space="0" w:color="auto"/>
        <w:right w:val="none" w:sz="0" w:space="0" w:color="auto"/>
      </w:divBdr>
    </w:div>
    <w:div w:id="1274433558">
      <w:bodyDiv w:val="1"/>
      <w:marLeft w:val="0"/>
      <w:marRight w:val="0"/>
      <w:marTop w:val="0"/>
      <w:marBottom w:val="0"/>
      <w:divBdr>
        <w:top w:val="none" w:sz="0" w:space="0" w:color="auto"/>
        <w:left w:val="none" w:sz="0" w:space="0" w:color="auto"/>
        <w:bottom w:val="none" w:sz="0" w:space="0" w:color="auto"/>
        <w:right w:val="none" w:sz="0" w:space="0" w:color="auto"/>
      </w:divBdr>
    </w:div>
    <w:div w:id="1280146892">
      <w:bodyDiv w:val="1"/>
      <w:marLeft w:val="0"/>
      <w:marRight w:val="0"/>
      <w:marTop w:val="0"/>
      <w:marBottom w:val="0"/>
      <w:divBdr>
        <w:top w:val="none" w:sz="0" w:space="0" w:color="auto"/>
        <w:left w:val="none" w:sz="0" w:space="0" w:color="auto"/>
        <w:bottom w:val="none" w:sz="0" w:space="0" w:color="auto"/>
        <w:right w:val="none" w:sz="0" w:space="0" w:color="auto"/>
      </w:divBdr>
    </w:div>
    <w:div w:id="1293973923">
      <w:bodyDiv w:val="1"/>
      <w:marLeft w:val="0"/>
      <w:marRight w:val="0"/>
      <w:marTop w:val="0"/>
      <w:marBottom w:val="0"/>
      <w:divBdr>
        <w:top w:val="none" w:sz="0" w:space="0" w:color="auto"/>
        <w:left w:val="none" w:sz="0" w:space="0" w:color="auto"/>
        <w:bottom w:val="none" w:sz="0" w:space="0" w:color="auto"/>
        <w:right w:val="none" w:sz="0" w:space="0" w:color="auto"/>
      </w:divBdr>
    </w:div>
    <w:div w:id="1299534107">
      <w:bodyDiv w:val="1"/>
      <w:marLeft w:val="0"/>
      <w:marRight w:val="0"/>
      <w:marTop w:val="0"/>
      <w:marBottom w:val="0"/>
      <w:divBdr>
        <w:top w:val="none" w:sz="0" w:space="0" w:color="auto"/>
        <w:left w:val="none" w:sz="0" w:space="0" w:color="auto"/>
        <w:bottom w:val="none" w:sz="0" w:space="0" w:color="auto"/>
        <w:right w:val="none" w:sz="0" w:space="0" w:color="auto"/>
      </w:divBdr>
    </w:div>
    <w:div w:id="1301376013">
      <w:bodyDiv w:val="1"/>
      <w:marLeft w:val="0"/>
      <w:marRight w:val="0"/>
      <w:marTop w:val="0"/>
      <w:marBottom w:val="0"/>
      <w:divBdr>
        <w:top w:val="none" w:sz="0" w:space="0" w:color="auto"/>
        <w:left w:val="none" w:sz="0" w:space="0" w:color="auto"/>
        <w:bottom w:val="none" w:sz="0" w:space="0" w:color="auto"/>
        <w:right w:val="none" w:sz="0" w:space="0" w:color="auto"/>
      </w:divBdr>
    </w:div>
    <w:div w:id="1301765899">
      <w:bodyDiv w:val="1"/>
      <w:marLeft w:val="0"/>
      <w:marRight w:val="0"/>
      <w:marTop w:val="0"/>
      <w:marBottom w:val="0"/>
      <w:divBdr>
        <w:top w:val="none" w:sz="0" w:space="0" w:color="auto"/>
        <w:left w:val="none" w:sz="0" w:space="0" w:color="auto"/>
        <w:bottom w:val="none" w:sz="0" w:space="0" w:color="auto"/>
        <w:right w:val="none" w:sz="0" w:space="0" w:color="auto"/>
      </w:divBdr>
    </w:div>
    <w:div w:id="1302151694">
      <w:bodyDiv w:val="1"/>
      <w:marLeft w:val="0"/>
      <w:marRight w:val="0"/>
      <w:marTop w:val="0"/>
      <w:marBottom w:val="0"/>
      <w:divBdr>
        <w:top w:val="none" w:sz="0" w:space="0" w:color="auto"/>
        <w:left w:val="none" w:sz="0" w:space="0" w:color="auto"/>
        <w:bottom w:val="none" w:sz="0" w:space="0" w:color="auto"/>
        <w:right w:val="none" w:sz="0" w:space="0" w:color="auto"/>
      </w:divBdr>
    </w:div>
    <w:div w:id="1307662443">
      <w:bodyDiv w:val="1"/>
      <w:marLeft w:val="0"/>
      <w:marRight w:val="0"/>
      <w:marTop w:val="0"/>
      <w:marBottom w:val="0"/>
      <w:divBdr>
        <w:top w:val="none" w:sz="0" w:space="0" w:color="auto"/>
        <w:left w:val="none" w:sz="0" w:space="0" w:color="auto"/>
        <w:bottom w:val="none" w:sz="0" w:space="0" w:color="auto"/>
        <w:right w:val="none" w:sz="0" w:space="0" w:color="auto"/>
      </w:divBdr>
    </w:div>
    <w:div w:id="1307927576">
      <w:bodyDiv w:val="1"/>
      <w:marLeft w:val="0"/>
      <w:marRight w:val="0"/>
      <w:marTop w:val="0"/>
      <w:marBottom w:val="0"/>
      <w:divBdr>
        <w:top w:val="none" w:sz="0" w:space="0" w:color="auto"/>
        <w:left w:val="none" w:sz="0" w:space="0" w:color="auto"/>
        <w:bottom w:val="none" w:sz="0" w:space="0" w:color="auto"/>
        <w:right w:val="none" w:sz="0" w:space="0" w:color="auto"/>
      </w:divBdr>
    </w:div>
    <w:div w:id="1312252091">
      <w:bodyDiv w:val="1"/>
      <w:marLeft w:val="0"/>
      <w:marRight w:val="0"/>
      <w:marTop w:val="0"/>
      <w:marBottom w:val="0"/>
      <w:divBdr>
        <w:top w:val="none" w:sz="0" w:space="0" w:color="auto"/>
        <w:left w:val="none" w:sz="0" w:space="0" w:color="auto"/>
        <w:bottom w:val="none" w:sz="0" w:space="0" w:color="auto"/>
        <w:right w:val="none" w:sz="0" w:space="0" w:color="auto"/>
      </w:divBdr>
    </w:div>
    <w:div w:id="1313676378">
      <w:bodyDiv w:val="1"/>
      <w:marLeft w:val="0"/>
      <w:marRight w:val="0"/>
      <w:marTop w:val="0"/>
      <w:marBottom w:val="0"/>
      <w:divBdr>
        <w:top w:val="none" w:sz="0" w:space="0" w:color="auto"/>
        <w:left w:val="none" w:sz="0" w:space="0" w:color="auto"/>
        <w:bottom w:val="none" w:sz="0" w:space="0" w:color="auto"/>
        <w:right w:val="none" w:sz="0" w:space="0" w:color="auto"/>
      </w:divBdr>
    </w:div>
    <w:div w:id="1316488283">
      <w:bodyDiv w:val="1"/>
      <w:marLeft w:val="0"/>
      <w:marRight w:val="0"/>
      <w:marTop w:val="0"/>
      <w:marBottom w:val="0"/>
      <w:divBdr>
        <w:top w:val="none" w:sz="0" w:space="0" w:color="auto"/>
        <w:left w:val="none" w:sz="0" w:space="0" w:color="auto"/>
        <w:bottom w:val="none" w:sz="0" w:space="0" w:color="auto"/>
        <w:right w:val="none" w:sz="0" w:space="0" w:color="auto"/>
      </w:divBdr>
    </w:div>
    <w:div w:id="1320839392">
      <w:bodyDiv w:val="1"/>
      <w:marLeft w:val="0"/>
      <w:marRight w:val="0"/>
      <w:marTop w:val="0"/>
      <w:marBottom w:val="0"/>
      <w:divBdr>
        <w:top w:val="none" w:sz="0" w:space="0" w:color="auto"/>
        <w:left w:val="none" w:sz="0" w:space="0" w:color="auto"/>
        <w:bottom w:val="none" w:sz="0" w:space="0" w:color="auto"/>
        <w:right w:val="none" w:sz="0" w:space="0" w:color="auto"/>
      </w:divBdr>
    </w:div>
    <w:div w:id="1335450411">
      <w:bodyDiv w:val="1"/>
      <w:marLeft w:val="0"/>
      <w:marRight w:val="0"/>
      <w:marTop w:val="0"/>
      <w:marBottom w:val="0"/>
      <w:divBdr>
        <w:top w:val="none" w:sz="0" w:space="0" w:color="auto"/>
        <w:left w:val="none" w:sz="0" w:space="0" w:color="auto"/>
        <w:bottom w:val="none" w:sz="0" w:space="0" w:color="auto"/>
        <w:right w:val="none" w:sz="0" w:space="0" w:color="auto"/>
      </w:divBdr>
    </w:div>
    <w:div w:id="1339893247">
      <w:bodyDiv w:val="1"/>
      <w:marLeft w:val="0"/>
      <w:marRight w:val="0"/>
      <w:marTop w:val="0"/>
      <w:marBottom w:val="0"/>
      <w:divBdr>
        <w:top w:val="none" w:sz="0" w:space="0" w:color="auto"/>
        <w:left w:val="none" w:sz="0" w:space="0" w:color="auto"/>
        <w:bottom w:val="none" w:sz="0" w:space="0" w:color="auto"/>
        <w:right w:val="none" w:sz="0" w:space="0" w:color="auto"/>
      </w:divBdr>
    </w:div>
    <w:div w:id="1349942086">
      <w:bodyDiv w:val="1"/>
      <w:marLeft w:val="0"/>
      <w:marRight w:val="0"/>
      <w:marTop w:val="0"/>
      <w:marBottom w:val="0"/>
      <w:divBdr>
        <w:top w:val="none" w:sz="0" w:space="0" w:color="auto"/>
        <w:left w:val="none" w:sz="0" w:space="0" w:color="auto"/>
        <w:bottom w:val="none" w:sz="0" w:space="0" w:color="auto"/>
        <w:right w:val="none" w:sz="0" w:space="0" w:color="auto"/>
      </w:divBdr>
    </w:div>
    <w:div w:id="1350370368">
      <w:bodyDiv w:val="1"/>
      <w:marLeft w:val="0"/>
      <w:marRight w:val="0"/>
      <w:marTop w:val="0"/>
      <w:marBottom w:val="0"/>
      <w:divBdr>
        <w:top w:val="none" w:sz="0" w:space="0" w:color="auto"/>
        <w:left w:val="none" w:sz="0" w:space="0" w:color="auto"/>
        <w:bottom w:val="none" w:sz="0" w:space="0" w:color="auto"/>
        <w:right w:val="none" w:sz="0" w:space="0" w:color="auto"/>
      </w:divBdr>
    </w:div>
    <w:div w:id="1357192231">
      <w:bodyDiv w:val="1"/>
      <w:marLeft w:val="0"/>
      <w:marRight w:val="0"/>
      <w:marTop w:val="0"/>
      <w:marBottom w:val="0"/>
      <w:divBdr>
        <w:top w:val="none" w:sz="0" w:space="0" w:color="auto"/>
        <w:left w:val="none" w:sz="0" w:space="0" w:color="auto"/>
        <w:bottom w:val="none" w:sz="0" w:space="0" w:color="auto"/>
        <w:right w:val="none" w:sz="0" w:space="0" w:color="auto"/>
      </w:divBdr>
    </w:div>
    <w:div w:id="1374311267">
      <w:bodyDiv w:val="1"/>
      <w:marLeft w:val="0"/>
      <w:marRight w:val="0"/>
      <w:marTop w:val="0"/>
      <w:marBottom w:val="0"/>
      <w:divBdr>
        <w:top w:val="none" w:sz="0" w:space="0" w:color="auto"/>
        <w:left w:val="none" w:sz="0" w:space="0" w:color="auto"/>
        <w:bottom w:val="none" w:sz="0" w:space="0" w:color="auto"/>
        <w:right w:val="none" w:sz="0" w:space="0" w:color="auto"/>
      </w:divBdr>
    </w:div>
    <w:div w:id="1383989446">
      <w:bodyDiv w:val="1"/>
      <w:marLeft w:val="0"/>
      <w:marRight w:val="0"/>
      <w:marTop w:val="0"/>
      <w:marBottom w:val="0"/>
      <w:divBdr>
        <w:top w:val="none" w:sz="0" w:space="0" w:color="auto"/>
        <w:left w:val="none" w:sz="0" w:space="0" w:color="auto"/>
        <w:bottom w:val="none" w:sz="0" w:space="0" w:color="auto"/>
        <w:right w:val="none" w:sz="0" w:space="0" w:color="auto"/>
      </w:divBdr>
    </w:div>
    <w:div w:id="1386181442">
      <w:bodyDiv w:val="1"/>
      <w:marLeft w:val="0"/>
      <w:marRight w:val="0"/>
      <w:marTop w:val="0"/>
      <w:marBottom w:val="0"/>
      <w:divBdr>
        <w:top w:val="none" w:sz="0" w:space="0" w:color="auto"/>
        <w:left w:val="none" w:sz="0" w:space="0" w:color="auto"/>
        <w:bottom w:val="none" w:sz="0" w:space="0" w:color="auto"/>
        <w:right w:val="none" w:sz="0" w:space="0" w:color="auto"/>
      </w:divBdr>
    </w:div>
    <w:div w:id="1391686025">
      <w:bodyDiv w:val="1"/>
      <w:marLeft w:val="0"/>
      <w:marRight w:val="0"/>
      <w:marTop w:val="0"/>
      <w:marBottom w:val="0"/>
      <w:divBdr>
        <w:top w:val="none" w:sz="0" w:space="0" w:color="auto"/>
        <w:left w:val="none" w:sz="0" w:space="0" w:color="auto"/>
        <w:bottom w:val="none" w:sz="0" w:space="0" w:color="auto"/>
        <w:right w:val="none" w:sz="0" w:space="0" w:color="auto"/>
      </w:divBdr>
    </w:div>
    <w:div w:id="1402171010">
      <w:bodyDiv w:val="1"/>
      <w:marLeft w:val="0"/>
      <w:marRight w:val="0"/>
      <w:marTop w:val="0"/>
      <w:marBottom w:val="0"/>
      <w:divBdr>
        <w:top w:val="none" w:sz="0" w:space="0" w:color="auto"/>
        <w:left w:val="none" w:sz="0" w:space="0" w:color="auto"/>
        <w:bottom w:val="none" w:sz="0" w:space="0" w:color="auto"/>
        <w:right w:val="none" w:sz="0" w:space="0" w:color="auto"/>
      </w:divBdr>
    </w:div>
    <w:div w:id="1409838239">
      <w:bodyDiv w:val="1"/>
      <w:marLeft w:val="0"/>
      <w:marRight w:val="0"/>
      <w:marTop w:val="0"/>
      <w:marBottom w:val="0"/>
      <w:divBdr>
        <w:top w:val="none" w:sz="0" w:space="0" w:color="auto"/>
        <w:left w:val="none" w:sz="0" w:space="0" w:color="auto"/>
        <w:bottom w:val="none" w:sz="0" w:space="0" w:color="auto"/>
        <w:right w:val="none" w:sz="0" w:space="0" w:color="auto"/>
      </w:divBdr>
    </w:div>
    <w:div w:id="1412847903">
      <w:bodyDiv w:val="1"/>
      <w:marLeft w:val="0"/>
      <w:marRight w:val="0"/>
      <w:marTop w:val="0"/>
      <w:marBottom w:val="0"/>
      <w:divBdr>
        <w:top w:val="none" w:sz="0" w:space="0" w:color="auto"/>
        <w:left w:val="none" w:sz="0" w:space="0" w:color="auto"/>
        <w:bottom w:val="none" w:sz="0" w:space="0" w:color="auto"/>
        <w:right w:val="none" w:sz="0" w:space="0" w:color="auto"/>
      </w:divBdr>
    </w:div>
    <w:div w:id="1415396788">
      <w:bodyDiv w:val="1"/>
      <w:marLeft w:val="0"/>
      <w:marRight w:val="0"/>
      <w:marTop w:val="0"/>
      <w:marBottom w:val="0"/>
      <w:divBdr>
        <w:top w:val="none" w:sz="0" w:space="0" w:color="auto"/>
        <w:left w:val="none" w:sz="0" w:space="0" w:color="auto"/>
        <w:bottom w:val="none" w:sz="0" w:space="0" w:color="auto"/>
        <w:right w:val="none" w:sz="0" w:space="0" w:color="auto"/>
      </w:divBdr>
    </w:div>
    <w:div w:id="1424758977">
      <w:bodyDiv w:val="1"/>
      <w:marLeft w:val="0"/>
      <w:marRight w:val="0"/>
      <w:marTop w:val="0"/>
      <w:marBottom w:val="0"/>
      <w:divBdr>
        <w:top w:val="none" w:sz="0" w:space="0" w:color="auto"/>
        <w:left w:val="none" w:sz="0" w:space="0" w:color="auto"/>
        <w:bottom w:val="none" w:sz="0" w:space="0" w:color="auto"/>
        <w:right w:val="none" w:sz="0" w:space="0" w:color="auto"/>
      </w:divBdr>
    </w:div>
    <w:div w:id="1424952815">
      <w:bodyDiv w:val="1"/>
      <w:marLeft w:val="0"/>
      <w:marRight w:val="0"/>
      <w:marTop w:val="0"/>
      <w:marBottom w:val="0"/>
      <w:divBdr>
        <w:top w:val="none" w:sz="0" w:space="0" w:color="auto"/>
        <w:left w:val="none" w:sz="0" w:space="0" w:color="auto"/>
        <w:bottom w:val="none" w:sz="0" w:space="0" w:color="auto"/>
        <w:right w:val="none" w:sz="0" w:space="0" w:color="auto"/>
      </w:divBdr>
    </w:div>
    <w:div w:id="1432819155">
      <w:bodyDiv w:val="1"/>
      <w:marLeft w:val="0"/>
      <w:marRight w:val="0"/>
      <w:marTop w:val="0"/>
      <w:marBottom w:val="0"/>
      <w:divBdr>
        <w:top w:val="none" w:sz="0" w:space="0" w:color="auto"/>
        <w:left w:val="none" w:sz="0" w:space="0" w:color="auto"/>
        <w:bottom w:val="none" w:sz="0" w:space="0" w:color="auto"/>
        <w:right w:val="none" w:sz="0" w:space="0" w:color="auto"/>
      </w:divBdr>
    </w:div>
    <w:div w:id="1436902519">
      <w:bodyDiv w:val="1"/>
      <w:marLeft w:val="0"/>
      <w:marRight w:val="0"/>
      <w:marTop w:val="0"/>
      <w:marBottom w:val="0"/>
      <w:divBdr>
        <w:top w:val="none" w:sz="0" w:space="0" w:color="auto"/>
        <w:left w:val="none" w:sz="0" w:space="0" w:color="auto"/>
        <w:bottom w:val="none" w:sz="0" w:space="0" w:color="auto"/>
        <w:right w:val="none" w:sz="0" w:space="0" w:color="auto"/>
      </w:divBdr>
    </w:div>
    <w:div w:id="1437406552">
      <w:bodyDiv w:val="1"/>
      <w:marLeft w:val="0"/>
      <w:marRight w:val="0"/>
      <w:marTop w:val="0"/>
      <w:marBottom w:val="0"/>
      <w:divBdr>
        <w:top w:val="none" w:sz="0" w:space="0" w:color="auto"/>
        <w:left w:val="none" w:sz="0" w:space="0" w:color="auto"/>
        <w:bottom w:val="none" w:sz="0" w:space="0" w:color="auto"/>
        <w:right w:val="none" w:sz="0" w:space="0" w:color="auto"/>
      </w:divBdr>
    </w:div>
    <w:div w:id="1440443609">
      <w:bodyDiv w:val="1"/>
      <w:marLeft w:val="0"/>
      <w:marRight w:val="0"/>
      <w:marTop w:val="0"/>
      <w:marBottom w:val="0"/>
      <w:divBdr>
        <w:top w:val="none" w:sz="0" w:space="0" w:color="auto"/>
        <w:left w:val="none" w:sz="0" w:space="0" w:color="auto"/>
        <w:bottom w:val="none" w:sz="0" w:space="0" w:color="auto"/>
        <w:right w:val="none" w:sz="0" w:space="0" w:color="auto"/>
      </w:divBdr>
    </w:div>
    <w:div w:id="1444183083">
      <w:bodyDiv w:val="1"/>
      <w:marLeft w:val="0"/>
      <w:marRight w:val="0"/>
      <w:marTop w:val="0"/>
      <w:marBottom w:val="0"/>
      <w:divBdr>
        <w:top w:val="none" w:sz="0" w:space="0" w:color="auto"/>
        <w:left w:val="none" w:sz="0" w:space="0" w:color="auto"/>
        <w:bottom w:val="none" w:sz="0" w:space="0" w:color="auto"/>
        <w:right w:val="none" w:sz="0" w:space="0" w:color="auto"/>
      </w:divBdr>
    </w:div>
    <w:div w:id="1447457051">
      <w:bodyDiv w:val="1"/>
      <w:marLeft w:val="0"/>
      <w:marRight w:val="0"/>
      <w:marTop w:val="0"/>
      <w:marBottom w:val="0"/>
      <w:divBdr>
        <w:top w:val="none" w:sz="0" w:space="0" w:color="auto"/>
        <w:left w:val="none" w:sz="0" w:space="0" w:color="auto"/>
        <w:bottom w:val="none" w:sz="0" w:space="0" w:color="auto"/>
        <w:right w:val="none" w:sz="0" w:space="0" w:color="auto"/>
      </w:divBdr>
    </w:div>
    <w:div w:id="1447499827">
      <w:bodyDiv w:val="1"/>
      <w:marLeft w:val="0"/>
      <w:marRight w:val="0"/>
      <w:marTop w:val="0"/>
      <w:marBottom w:val="0"/>
      <w:divBdr>
        <w:top w:val="none" w:sz="0" w:space="0" w:color="auto"/>
        <w:left w:val="none" w:sz="0" w:space="0" w:color="auto"/>
        <w:bottom w:val="none" w:sz="0" w:space="0" w:color="auto"/>
        <w:right w:val="none" w:sz="0" w:space="0" w:color="auto"/>
      </w:divBdr>
    </w:div>
    <w:div w:id="1447887440">
      <w:bodyDiv w:val="1"/>
      <w:marLeft w:val="0"/>
      <w:marRight w:val="0"/>
      <w:marTop w:val="0"/>
      <w:marBottom w:val="0"/>
      <w:divBdr>
        <w:top w:val="none" w:sz="0" w:space="0" w:color="auto"/>
        <w:left w:val="none" w:sz="0" w:space="0" w:color="auto"/>
        <w:bottom w:val="none" w:sz="0" w:space="0" w:color="auto"/>
        <w:right w:val="none" w:sz="0" w:space="0" w:color="auto"/>
      </w:divBdr>
      <w:divsChild>
        <w:div w:id="211430845">
          <w:marLeft w:val="0"/>
          <w:marRight w:val="0"/>
          <w:marTop w:val="0"/>
          <w:marBottom w:val="0"/>
          <w:divBdr>
            <w:top w:val="none" w:sz="0" w:space="0" w:color="auto"/>
            <w:left w:val="none" w:sz="0" w:space="0" w:color="auto"/>
            <w:bottom w:val="none" w:sz="0" w:space="0" w:color="auto"/>
            <w:right w:val="none" w:sz="0" w:space="0" w:color="auto"/>
          </w:divBdr>
          <w:divsChild>
            <w:div w:id="428544031">
              <w:marLeft w:val="0"/>
              <w:marRight w:val="0"/>
              <w:marTop w:val="0"/>
              <w:marBottom w:val="0"/>
              <w:divBdr>
                <w:top w:val="none" w:sz="0" w:space="0" w:color="auto"/>
                <w:left w:val="none" w:sz="0" w:space="0" w:color="auto"/>
                <w:bottom w:val="none" w:sz="0" w:space="0" w:color="auto"/>
                <w:right w:val="none" w:sz="0" w:space="0" w:color="auto"/>
              </w:divBdr>
              <w:divsChild>
                <w:div w:id="298145725">
                  <w:marLeft w:val="0"/>
                  <w:marRight w:val="0"/>
                  <w:marTop w:val="0"/>
                  <w:marBottom w:val="0"/>
                  <w:divBdr>
                    <w:top w:val="none" w:sz="0" w:space="0" w:color="auto"/>
                    <w:left w:val="none" w:sz="0" w:space="0" w:color="auto"/>
                    <w:bottom w:val="none" w:sz="0" w:space="0" w:color="auto"/>
                    <w:right w:val="none" w:sz="0" w:space="0" w:color="auto"/>
                  </w:divBdr>
                  <w:divsChild>
                    <w:div w:id="1685671727">
                      <w:marLeft w:val="0"/>
                      <w:marRight w:val="0"/>
                      <w:marTop w:val="0"/>
                      <w:marBottom w:val="0"/>
                      <w:divBdr>
                        <w:top w:val="none" w:sz="0" w:space="0" w:color="auto"/>
                        <w:left w:val="none" w:sz="0" w:space="0" w:color="auto"/>
                        <w:bottom w:val="none" w:sz="0" w:space="0" w:color="auto"/>
                        <w:right w:val="none" w:sz="0" w:space="0" w:color="auto"/>
                      </w:divBdr>
                      <w:divsChild>
                        <w:div w:id="1837647149">
                          <w:marLeft w:val="0"/>
                          <w:marRight w:val="0"/>
                          <w:marTop w:val="0"/>
                          <w:marBottom w:val="0"/>
                          <w:divBdr>
                            <w:top w:val="none" w:sz="0" w:space="0" w:color="auto"/>
                            <w:left w:val="none" w:sz="0" w:space="0" w:color="auto"/>
                            <w:bottom w:val="none" w:sz="0" w:space="0" w:color="auto"/>
                            <w:right w:val="none" w:sz="0" w:space="0" w:color="auto"/>
                          </w:divBdr>
                          <w:divsChild>
                            <w:div w:id="759790613">
                              <w:marLeft w:val="0"/>
                              <w:marRight w:val="0"/>
                              <w:marTop w:val="0"/>
                              <w:marBottom w:val="0"/>
                              <w:divBdr>
                                <w:top w:val="none" w:sz="0" w:space="0" w:color="auto"/>
                                <w:left w:val="none" w:sz="0" w:space="0" w:color="auto"/>
                                <w:bottom w:val="none" w:sz="0" w:space="0" w:color="auto"/>
                                <w:right w:val="none" w:sz="0" w:space="0" w:color="auto"/>
                              </w:divBdr>
                              <w:divsChild>
                                <w:div w:id="1735616177">
                                  <w:marLeft w:val="0"/>
                                  <w:marRight w:val="0"/>
                                  <w:marTop w:val="0"/>
                                  <w:marBottom w:val="0"/>
                                  <w:divBdr>
                                    <w:top w:val="none" w:sz="0" w:space="0" w:color="auto"/>
                                    <w:left w:val="none" w:sz="0" w:space="0" w:color="auto"/>
                                    <w:bottom w:val="none" w:sz="0" w:space="0" w:color="auto"/>
                                    <w:right w:val="none" w:sz="0" w:space="0" w:color="auto"/>
                                  </w:divBdr>
                                  <w:divsChild>
                                    <w:div w:id="1797915350">
                                      <w:marLeft w:val="0"/>
                                      <w:marRight w:val="0"/>
                                      <w:marTop w:val="0"/>
                                      <w:marBottom w:val="0"/>
                                      <w:divBdr>
                                        <w:top w:val="none" w:sz="0" w:space="0" w:color="auto"/>
                                        <w:left w:val="none" w:sz="0" w:space="0" w:color="auto"/>
                                        <w:bottom w:val="none" w:sz="0" w:space="0" w:color="auto"/>
                                        <w:right w:val="none" w:sz="0" w:space="0" w:color="auto"/>
                                      </w:divBdr>
                                      <w:divsChild>
                                        <w:div w:id="204221856">
                                          <w:marLeft w:val="0"/>
                                          <w:marRight w:val="0"/>
                                          <w:marTop w:val="0"/>
                                          <w:marBottom w:val="0"/>
                                          <w:divBdr>
                                            <w:top w:val="none" w:sz="0" w:space="0" w:color="auto"/>
                                            <w:left w:val="none" w:sz="0" w:space="0" w:color="auto"/>
                                            <w:bottom w:val="none" w:sz="0" w:space="0" w:color="auto"/>
                                            <w:right w:val="none" w:sz="0" w:space="0" w:color="auto"/>
                                          </w:divBdr>
                                          <w:divsChild>
                                            <w:div w:id="2135445413">
                                              <w:marLeft w:val="0"/>
                                              <w:marRight w:val="0"/>
                                              <w:marTop w:val="0"/>
                                              <w:marBottom w:val="0"/>
                                              <w:divBdr>
                                                <w:top w:val="none" w:sz="0" w:space="0" w:color="auto"/>
                                                <w:left w:val="none" w:sz="0" w:space="0" w:color="auto"/>
                                                <w:bottom w:val="none" w:sz="0" w:space="0" w:color="auto"/>
                                                <w:right w:val="none" w:sz="0" w:space="0" w:color="auto"/>
                                              </w:divBdr>
                                              <w:divsChild>
                                                <w:div w:id="531844641">
                                                  <w:marLeft w:val="0"/>
                                                  <w:marRight w:val="0"/>
                                                  <w:marTop w:val="0"/>
                                                  <w:marBottom w:val="0"/>
                                                  <w:divBdr>
                                                    <w:top w:val="none" w:sz="0" w:space="0" w:color="auto"/>
                                                    <w:left w:val="none" w:sz="0" w:space="0" w:color="auto"/>
                                                    <w:bottom w:val="none" w:sz="0" w:space="0" w:color="auto"/>
                                                    <w:right w:val="none" w:sz="0" w:space="0" w:color="auto"/>
                                                  </w:divBdr>
                                                </w:div>
                                                <w:div w:id="1122117534">
                                                  <w:marLeft w:val="0"/>
                                                  <w:marRight w:val="0"/>
                                                  <w:marTop w:val="0"/>
                                                  <w:marBottom w:val="0"/>
                                                  <w:divBdr>
                                                    <w:top w:val="none" w:sz="0" w:space="0" w:color="auto"/>
                                                    <w:left w:val="none" w:sz="0" w:space="0" w:color="auto"/>
                                                    <w:bottom w:val="none" w:sz="0" w:space="0" w:color="auto"/>
                                                    <w:right w:val="none" w:sz="0" w:space="0" w:color="auto"/>
                                                  </w:divBdr>
                                                  <w:divsChild>
                                                    <w:div w:id="1970016612">
                                                      <w:marLeft w:val="0"/>
                                                      <w:marRight w:val="0"/>
                                                      <w:marTop w:val="0"/>
                                                      <w:marBottom w:val="0"/>
                                                      <w:divBdr>
                                                        <w:top w:val="none" w:sz="0" w:space="0" w:color="auto"/>
                                                        <w:left w:val="none" w:sz="0" w:space="0" w:color="auto"/>
                                                        <w:bottom w:val="none" w:sz="0" w:space="0" w:color="auto"/>
                                                        <w:right w:val="none" w:sz="0" w:space="0" w:color="auto"/>
                                                      </w:divBdr>
                                                      <w:divsChild>
                                                        <w:div w:id="1887179066">
                                                          <w:marLeft w:val="0"/>
                                                          <w:marRight w:val="0"/>
                                                          <w:marTop w:val="0"/>
                                                          <w:marBottom w:val="270"/>
                                                          <w:divBdr>
                                                            <w:top w:val="none" w:sz="0" w:space="0" w:color="auto"/>
                                                            <w:left w:val="none" w:sz="0" w:space="0" w:color="auto"/>
                                                            <w:bottom w:val="none" w:sz="0" w:space="0" w:color="auto"/>
                                                            <w:right w:val="none" w:sz="0" w:space="0" w:color="auto"/>
                                                          </w:divBdr>
                                                        </w:div>
                                                        <w:div w:id="1807819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8728251">
                                      <w:marLeft w:val="0"/>
                                      <w:marRight w:val="0"/>
                                      <w:marTop w:val="0"/>
                                      <w:marBottom w:val="0"/>
                                      <w:divBdr>
                                        <w:top w:val="none" w:sz="0" w:space="0" w:color="auto"/>
                                        <w:left w:val="none" w:sz="0" w:space="0" w:color="auto"/>
                                        <w:bottom w:val="none" w:sz="0" w:space="0" w:color="auto"/>
                                        <w:right w:val="none" w:sz="0" w:space="0" w:color="auto"/>
                                      </w:divBdr>
                                      <w:divsChild>
                                        <w:div w:id="140469231">
                                          <w:marLeft w:val="0"/>
                                          <w:marRight w:val="0"/>
                                          <w:marTop w:val="0"/>
                                          <w:marBottom w:val="0"/>
                                          <w:divBdr>
                                            <w:top w:val="none" w:sz="0" w:space="0" w:color="auto"/>
                                            <w:left w:val="none" w:sz="0" w:space="0" w:color="auto"/>
                                            <w:bottom w:val="none" w:sz="0" w:space="0" w:color="auto"/>
                                            <w:right w:val="none" w:sz="0" w:space="0" w:color="auto"/>
                                          </w:divBdr>
                                          <w:divsChild>
                                            <w:div w:id="1229343085">
                                              <w:marLeft w:val="0"/>
                                              <w:marRight w:val="0"/>
                                              <w:marTop w:val="100"/>
                                              <w:marBottom w:val="100"/>
                                              <w:divBdr>
                                                <w:top w:val="none" w:sz="0" w:space="0" w:color="auto"/>
                                                <w:left w:val="none" w:sz="0" w:space="0" w:color="auto"/>
                                                <w:bottom w:val="none" w:sz="0" w:space="0" w:color="auto"/>
                                                <w:right w:val="none" w:sz="0" w:space="0" w:color="auto"/>
                                              </w:divBdr>
                                              <w:divsChild>
                                                <w:div w:id="1412122541">
                                                  <w:marLeft w:val="0"/>
                                                  <w:marRight w:val="0"/>
                                                  <w:marTop w:val="0"/>
                                                  <w:marBottom w:val="0"/>
                                                  <w:divBdr>
                                                    <w:top w:val="none" w:sz="0" w:space="0" w:color="auto"/>
                                                    <w:left w:val="none" w:sz="0" w:space="0" w:color="auto"/>
                                                    <w:bottom w:val="none" w:sz="0" w:space="0" w:color="auto"/>
                                                    <w:right w:val="none" w:sz="0" w:space="0" w:color="auto"/>
                                                  </w:divBdr>
                                                  <w:divsChild>
                                                    <w:div w:id="2126583531">
                                                      <w:marLeft w:val="0"/>
                                                      <w:marRight w:val="0"/>
                                                      <w:marTop w:val="0"/>
                                                      <w:marBottom w:val="0"/>
                                                      <w:divBdr>
                                                        <w:top w:val="none" w:sz="0" w:space="0" w:color="auto"/>
                                                        <w:left w:val="none" w:sz="0" w:space="0" w:color="auto"/>
                                                        <w:bottom w:val="none" w:sz="0" w:space="0" w:color="auto"/>
                                                        <w:right w:val="none" w:sz="0" w:space="0" w:color="auto"/>
                                                      </w:divBdr>
                                                      <w:divsChild>
                                                        <w:div w:id="823356770">
                                                          <w:marLeft w:val="0"/>
                                                          <w:marRight w:val="0"/>
                                                          <w:marTop w:val="0"/>
                                                          <w:marBottom w:val="300"/>
                                                          <w:divBdr>
                                                            <w:top w:val="none" w:sz="0" w:space="0" w:color="auto"/>
                                                            <w:left w:val="none" w:sz="0" w:space="0" w:color="auto"/>
                                                            <w:bottom w:val="none" w:sz="0" w:space="0" w:color="auto"/>
                                                            <w:right w:val="none" w:sz="0" w:space="0" w:color="auto"/>
                                                          </w:divBdr>
                                                          <w:divsChild>
                                                            <w:div w:id="1619683125">
                                                              <w:marLeft w:val="0"/>
                                                              <w:marRight w:val="0"/>
                                                              <w:marTop w:val="0"/>
                                                              <w:marBottom w:val="0"/>
                                                              <w:divBdr>
                                                                <w:top w:val="none" w:sz="0" w:space="0" w:color="auto"/>
                                                                <w:left w:val="none" w:sz="0" w:space="0" w:color="auto"/>
                                                                <w:bottom w:val="none" w:sz="0" w:space="0" w:color="auto"/>
                                                                <w:right w:val="none" w:sz="0" w:space="0" w:color="auto"/>
                                                              </w:divBdr>
                                                            </w:div>
                                                            <w:div w:id="886264382">
                                                              <w:marLeft w:val="0"/>
                                                              <w:marRight w:val="0"/>
                                                              <w:marTop w:val="0"/>
                                                              <w:marBottom w:val="0"/>
                                                              <w:divBdr>
                                                                <w:top w:val="none" w:sz="0" w:space="0" w:color="auto"/>
                                                                <w:left w:val="none" w:sz="0" w:space="0" w:color="auto"/>
                                                                <w:bottom w:val="none" w:sz="0" w:space="0" w:color="auto"/>
                                                                <w:right w:val="none" w:sz="0" w:space="0" w:color="auto"/>
                                                              </w:divBdr>
                                                              <w:divsChild>
                                                                <w:div w:id="894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5002">
                                                      <w:marLeft w:val="0"/>
                                                      <w:marRight w:val="300"/>
                                                      <w:marTop w:val="0"/>
                                                      <w:marBottom w:val="0"/>
                                                      <w:divBdr>
                                                        <w:top w:val="none" w:sz="0" w:space="0" w:color="auto"/>
                                                        <w:left w:val="none" w:sz="0" w:space="0" w:color="auto"/>
                                                        <w:bottom w:val="none" w:sz="0" w:space="0" w:color="auto"/>
                                                        <w:right w:val="none" w:sz="0" w:space="0" w:color="auto"/>
                                                      </w:divBdr>
                                                      <w:divsChild>
                                                        <w:div w:id="734007807">
                                                          <w:marLeft w:val="0"/>
                                                          <w:marRight w:val="0"/>
                                                          <w:marTop w:val="0"/>
                                                          <w:marBottom w:val="0"/>
                                                          <w:divBdr>
                                                            <w:top w:val="none" w:sz="0" w:space="0" w:color="auto"/>
                                                            <w:left w:val="none" w:sz="0" w:space="0" w:color="auto"/>
                                                            <w:bottom w:val="none" w:sz="0" w:space="0" w:color="auto"/>
                                                            <w:right w:val="none" w:sz="0" w:space="0" w:color="auto"/>
                                                          </w:divBdr>
                                                          <w:divsChild>
                                                            <w:div w:id="1326543721">
                                                              <w:marLeft w:val="0"/>
                                                              <w:marRight w:val="0"/>
                                                              <w:marTop w:val="0"/>
                                                              <w:marBottom w:val="0"/>
                                                              <w:divBdr>
                                                                <w:top w:val="none" w:sz="0" w:space="0" w:color="auto"/>
                                                                <w:left w:val="none" w:sz="0" w:space="0" w:color="auto"/>
                                                                <w:bottom w:val="none" w:sz="0" w:space="0" w:color="auto"/>
                                                                <w:right w:val="none" w:sz="0" w:space="0" w:color="auto"/>
                                                              </w:divBdr>
                                                            </w:div>
                                                            <w:div w:id="1617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487">
                                                      <w:marLeft w:val="0"/>
                                                      <w:marRight w:val="300"/>
                                                      <w:marTop w:val="0"/>
                                                      <w:marBottom w:val="0"/>
                                                      <w:divBdr>
                                                        <w:top w:val="none" w:sz="0" w:space="0" w:color="auto"/>
                                                        <w:left w:val="none" w:sz="0" w:space="0" w:color="auto"/>
                                                        <w:bottom w:val="none" w:sz="0" w:space="0" w:color="auto"/>
                                                        <w:right w:val="none" w:sz="0" w:space="0" w:color="auto"/>
                                                      </w:divBdr>
                                                      <w:divsChild>
                                                        <w:div w:id="163129913">
                                                          <w:marLeft w:val="0"/>
                                                          <w:marRight w:val="0"/>
                                                          <w:marTop w:val="0"/>
                                                          <w:marBottom w:val="0"/>
                                                          <w:divBdr>
                                                            <w:top w:val="none" w:sz="0" w:space="0" w:color="auto"/>
                                                            <w:left w:val="none" w:sz="0" w:space="0" w:color="auto"/>
                                                            <w:bottom w:val="none" w:sz="0" w:space="0" w:color="auto"/>
                                                            <w:right w:val="none" w:sz="0" w:space="0" w:color="auto"/>
                                                          </w:divBdr>
                                                          <w:divsChild>
                                                            <w:div w:id="20666542">
                                                              <w:marLeft w:val="0"/>
                                                              <w:marRight w:val="0"/>
                                                              <w:marTop w:val="0"/>
                                                              <w:marBottom w:val="0"/>
                                                              <w:divBdr>
                                                                <w:top w:val="none" w:sz="0" w:space="0" w:color="auto"/>
                                                                <w:left w:val="none" w:sz="0" w:space="0" w:color="auto"/>
                                                                <w:bottom w:val="none" w:sz="0" w:space="0" w:color="auto"/>
                                                                <w:right w:val="none" w:sz="0" w:space="0" w:color="auto"/>
                                                              </w:divBdr>
                                                            </w:div>
                                                            <w:div w:id="264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79">
                                                      <w:marLeft w:val="0"/>
                                                      <w:marRight w:val="0"/>
                                                      <w:marTop w:val="0"/>
                                                      <w:marBottom w:val="0"/>
                                                      <w:divBdr>
                                                        <w:top w:val="none" w:sz="0" w:space="0" w:color="auto"/>
                                                        <w:left w:val="none" w:sz="0" w:space="0" w:color="auto"/>
                                                        <w:bottom w:val="none" w:sz="0" w:space="0" w:color="auto"/>
                                                        <w:right w:val="none" w:sz="0" w:space="0" w:color="auto"/>
                                                      </w:divBdr>
                                                      <w:divsChild>
                                                        <w:div w:id="1224637707">
                                                          <w:marLeft w:val="0"/>
                                                          <w:marRight w:val="0"/>
                                                          <w:marTop w:val="0"/>
                                                          <w:marBottom w:val="0"/>
                                                          <w:divBdr>
                                                            <w:top w:val="none" w:sz="0" w:space="0" w:color="auto"/>
                                                            <w:left w:val="none" w:sz="0" w:space="0" w:color="auto"/>
                                                            <w:bottom w:val="none" w:sz="0" w:space="0" w:color="auto"/>
                                                            <w:right w:val="none" w:sz="0" w:space="0" w:color="auto"/>
                                                          </w:divBdr>
                                                          <w:divsChild>
                                                            <w:div w:id="1409764236">
                                                              <w:marLeft w:val="0"/>
                                                              <w:marRight w:val="0"/>
                                                              <w:marTop w:val="0"/>
                                                              <w:marBottom w:val="0"/>
                                                              <w:divBdr>
                                                                <w:top w:val="none" w:sz="0" w:space="0" w:color="auto"/>
                                                                <w:left w:val="none" w:sz="0" w:space="0" w:color="auto"/>
                                                                <w:bottom w:val="none" w:sz="0" w:space="0" w:color="auto"/>
                                                                <w:right w:val="none" w:sz="0" w:space="0" w:color="auto"/>
                                                              </w:divBdr>
                                                            </w:div>
                                                            <w:div w:id="16755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943">
                                      <w:marLeft w:val="0"/>
                                      <w:marRight w:val="0"/>
                                      <w:marTop w:val="0"/>
                                      <w:marBottom w:val="0"/>
                                      <w:divBdr>
                                        <w:top w:val="none" w:sz="0" w:space="0" w:color="auto"/>
                                        <w:left w:val="none" w:sz="0" w:space="0" w:color="auto"/>
                                        <w:bottom w:val="none" w:sz="0" w:space="0" w:color="auto"/>
                                        <w:right w:val="none" w:sz="0" w:space="0" w:color="auto"/>
                                      </w:divBdr>
                                      <w:divsChild>
                                        <w:div w:id="517931789">
                                          <w:marLeft w:val="0"/>
                                          <w:marRight w:val="0"/>
                                          <w:marTop w:val="0"/>
                                          <w:marBottom w:val="0"/>
                                          <w:divBdr>
                                            <w:top w:val="none" w:sz="0" w:space="0" w:color="auto"/>
                                            <w:left w:val="none" w:sz="0" w:space="0" w:color="auto"/>
                                            <w:bottom w:val="none" w:sz="0" w:space="0" w:color="auto"/>
                                            <w:right w:val="none" w:sz="0" w:space="0" w:color="auto"/>
                                          </w:divBdr>
                                          <w:divsChild>
                                            <w:div w:id="1635869094">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975"/>
                                              <w:divBdr>
                                                <w:top w:val="none" w:sz="0" w:space="0" w:color="auto"/>
                                                <w:left w:val="none" w:sz="0" w:space="0" w:color="auto"/>
                                                <w:bottom w:val="none" w:sz="0" w:space="0" w:color="auto"/>
                                                <w:right w:val="none" w:sz="0" w:space="0" w:color="auto"/>
                                              </w:divBdr>
                                              <w:divsChild>
                                                <w:div w:id="1806654256">
                                                  <w:marLeft w:val="0"/>
                                                  <w:marRight w:val="0"/>
                                                  <w:marTop w:val="0"/>
                                                  <w:marBottom w:val="975"/>
                                                  <w:divBdr>
                                                    <w:top w:val="none" w:sz="0" w:space="0" w:color="auto"/>
                                                    <w:left w:val="none" w:sz="0" w:space="0" w:color="auto"/>
                                                    <w:bottom w:val="none" w:sz="0" w:space="0" w:color="auto"/>
                                                    <w:right w:val="none" w:sz="0" w:space="0" w:color="auto"/>
                                                  </w:divBdr>
                                                  <w:divsChild>
                                                    <w:div w:id="1135874907">
                                                      <w:marLeft w:val="0"/>
                                                      <w:marRight w:val="0"/>
                                                      <w:marTop w:val="0"/>
                                                      <w:marBottom w:val="225"/>
                                                      <w:divBdr>
                                                        <w:top w:val="none" w:sz="0" w:space="0" w:color="auto"/>
                                                        <w:left w:val="none" w:sz="0" w:space="0" w:color="auto"/>
                                                        <w:bottom w:val="none" w:sz="0" w:space="0" w:color="auto"/>
                                                        <w:right w:val="none" w:sz="0" w:space="0" w:color="auto"/>
                                                      </w:divBdr>
                                                    </w:div>
                                                    <w:div w:id="398793042">
                                                      <w:marLeft w:val="0"/>
                                                      <w:marRight w:val="0"/>
                                                      <w:marTop w:val="0"/>
                                                      <w:marBottom w:val="0"/>
                                                      <w:divBdr>
                                                        <w:top w:val="none" w:sz="0" w:space="0" w:color="auto"/>
                                                        <w:left w:val="none" w:sz="0" w:space="0" w:color="auto"/>
                                                        <w:bottom w:val="none" w:sz="0" w:space="0" w:color="auto"/>
                                                        <w:right w:val="none" w:sz="0" w:space="0" w:color="auto"/>
                                                      </w:divBdr>
                                                      <w:divsChild>
                                                        <w:div w:id="1269502224">
                                                          <w:marLeft w:val="0"/>
                                                          <w:marRight w:val="0"/>
                                                          <w:marTop w:val="0"/>
                                                          <w:marBottom w:val="0"/>
                                                          <w:divBdr>
                                                            <w:top w:val="none" w:sz="0" w:space="0" w:color="auto"/>
                                                            <w:left w:val="none" w:sz="0" w:space="0" w:color="auto"/>
                                                            <w:bottom w:val="none" w:sz="0" w:space="0" w:color="auto"/>
                                                            <w:right w:val="none" w:sz="0" w:space="0" w:color="auto"/>
                                                          </w:divBdr>
                                                          <w:divsChild>
                                                            <w:div w:id="1317303576">
                                                              <w:marLeft w:val="0"/>
                                                              <w:marRight w:val="0"/>
                                                              <w:marTop w:val="0"/>
                                                              <w:marBottom w:val="0"/>
                                                              <w:divBdr>
                                                                <w:top w:val="none" w:sz="0" w:space="0" w:color="auto"/>
                                                                <w:left w:val="none" w:sz="0" w:space="0" w:color="auto"/>
                                                                <w:bottom w:val="none" w:sz="0" w:space="0" w:color="auto"/>
                                                                <w:right w:val="none" w:sz="0" w:space="0" w:color="auto"/>
                                                              </w:divBdr>
                                                              <w:divsChild>
                                                                <w:div w:id="37558869">
                                                                  <w:marLeft w:val="0"/>
                                                                  <w:marRight w:val="0"/>
                                                                  <w:marTop w:val="0"/>
                                                                  <w:marBottom w:val="0"/>
                                                                  <w:divBdr>
                                                                    <w:top w:val="none" w:sz="0" w:space="0" w:color="auto"/>
                                                                    <w:left w:val="none" w:sz="0" w:space="0" w:color="auto"/>
                                                                    <w:bottom w:val="none" w:sz="0" w:space="0" w:color="auto"/>
                                                                    <w:right w:val="none" w:sz="0" w:space="0" w:color="auto"/>
                                                                  </w:divBdr>
                                                                  <w:divsChild>
                                                                    <w:div w:id="1491672563">
                                                                      <w:marLeft w:val="0"/>
                                                                      <w:marRight w:val="0"/>
                                                                      <w:marTop w:val="0"/>
                                                                      <w:marBottom w:val="0"/>
                                                                      <w:divBdr>
                                                                        <w:top w:val="none" w:sz="0" w:space="0" w:color="auto"/>
                                                                        <w:left w:val="none" w:sz="0" w:space="0" w:color="auto"/>
                                                                        <w:bottom w:val="none" w:sz="0" w:space="0" w:color="auto"/>
                                                                        <w:right w:val="none" w:sz="0" w:space="0" w:color="auto"/>
                                                                      </w:divBdr>
                                                                      <w:divsChild>
                                                                        <w:div w:id="1577324481">
                                                                          <w:marLeft w:val="0"/>
                                                                          <w:marRight w:val="0"/>
                                                                          <w:marTop w:val="0"/>
                                                                          <w:marBottom w:val="0"/>
                                                                          <w:divBdr>
                                                                            <w:top w:val="none" w:sz="0" w:space="0" w:color="auto"/>
                                                                            <w:left w:val="none" w:sz="0" w:space="0" w:color="auto"/>
                                                                            <w:bottom w:val="none" w:sz="0" w:space="0" w:color="auto"/>
                                                                            <w:right w:val="none" w:sz="0" w:space="0" w:color="auto"/>
                                                                          </w:divBdr>
                                                                          <w:divsChild>
                                                                            <w:div w:id="2099211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5339342">
                                                                  <w:marLeft w:val="0"/>
                                                                  <w:marRight w:val="0"/>
                                                                  <w:marTop w:val="0"/>
                                                                  <w:marBottom w:val="0"/>
                                                                  <w:divBdr>
                                                                    <w:top w:val="none" w:sz="0" w:space="0" w:color="auto"/>
                                                                    <w:left w:val="none" w:sz="0" w:space="0" w:color="auto"/>
                                                                    <w:bottom w:val="none" w:sz="0" w:space="0" w:color="auto"/>
                                                                    <w:right w:val="none" w:sz="0" w:space="0" w:color="auto"/>
                                                                  </w:divBdr>
                                                                  <w:divsChild>
                                                                    <w:div w:id="1539659510">
                                                                      <w:marLeft w:val="0"/>
                                                                      <w:marRight w:val="0"/>
                                                                      <w:marTop w:val="0"/>
                                                                      <w:marBottom w:val="0"/>
                                                                      <w:divBdr>
                                                                        <w:top w:val="none" w:sz="0" w:space="0" w:color="auto"/>
                                                                        <w:left w:val="none" w:sz="0" w:space="0" w:color="auto"/>
                                                                        <w:bottom w:val="none" w:sz="0" w:space="0" w:color="auto"/>
                                                                        <w:right w:val="none" w:sz="0" w:space="0" w:color="auto"/>
                                                                      </w:divBdr>
                                                                      <w:divsChild>
                                                                        <w:div w:id="1543204871">
                                                                          <w:marLeft w:val="0"/>
                                                                          <w:marRight w:val="0"/>
                                                                          <w:marTop w:val="0"/>
                                                                          <w:marBottom w:val="0"/>
                                                                          <w:divBdr>
                                                                            <w:top w:val="none" w:sz="0" w:space="0" w:color="auto"/>
                                                                            <w:left w:val="none" w:sz="0" w:space="0" w:color="auto"/>
                                                                            <w:bottom w:val="none" w:sz="0" w:space="0" w:color="auto"/>
                                                                            <w:right w:val="none" w:sz="0" w:space="0" w:color="auto"/>
                                                                          </w:divBdr>
                                                                          <w:divsChild>
                                                                            <w:div w:id="1210188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9013833">
                                                                  <w:marLeft w:val="0"/>
                                                                  <w:marRight w:val="0"/>
                                                                  <w:marTop w:val="0"/>
                                                                  <w:marBottom w:val="0"/>
                                                                  <w:divBdr>
                                                                    <w:top w:val="none" w:sz="0" w:space="0" w:color="auto"/>
                                                                    <w:left w:val="none" w:sz="0" w:space="0" w:color="auto"/>
                                                                    <w:bottom w:val="none" w:sz="0" w:space="0" w:color="auto"/>
                                                                    <w:right w:val="none" w:sz="0" w:space="0" w:color="auto"/>
                                                                  </w:divBdr>
                                                                  <w:divsChild>
                                                                    <w:div w:id="269092928">
                                                                      <w:marLeft w:val="0"/>
                                                                      <w:marRight w:val="0"/>
                                                                      <w:marTop w:val="0"/>
                                                                      <w:marBottom w:val="0"/>
                                                                      <w:divBdr>
                                                                        <w:top w:val="none" w:sz="0" w:space="0" w:color="auto"/>
                                                                        <w:left w:val="none" w:sz="0" w:space="0" w:color="auto"/>
                                                                        <w:bottom w:val="none" w:sz="0" w:space="0" w:color="auto"/>
                                                                        <w:right w:val="none" w:sz="0" w:space="0" w:color="auto"/>
                                                                      </w:divBdr>
                                                                      <w:divsChild>
                                                                        <w:div w:id="516698810">
                                                                          <w:marLeft w:val="0"/>
                                                                          <w:marRight w:val="0"/>
                                                                          <w:marTop w:val="0"/>
                                                                          <w:marBottom w:val="0"/>
                                                                          <w:divBdr>
                                                                            <w:top w:val="none" w:sz="0" w:space="0" w:color="auto"/>
                                                                            <w:left w:val="none" w:sz="0" w:space="0" w:color="auto"/>
                                                                            <w:bottom w:val="none" w:sz="0" w:space="0" w:color="auto"/>
                                                                            <w:right w:val="none" w:sz="0" w:space="0" w:color="auto"/>
                                                                          </w:divBdr>
                                                                          <w:divsChild>
                                                                            <w:div w:id="320043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2488166">
                                                                  <w:marLeft w:val="0"/>
                                                                  <w:marRight w:val="0"/>
                                                                  <w:marTop w:val="0"/>
                                                                  <w:marBottom w:val="0"/>
                                                                  <w:divBdr>
                                                                    <w:top w:val="none" w:sz="0" w:space="0" w:color="auto"/>
                                                                    <w:left w:val="none" w:sz="0" w:space="0" w:color="auto"/>
                                                                    <w:bottom w:val="none" w:sz="0" w:space="0" w:color="auto"/>
                                                                    <w:right w:val="none" w:sz="0" w:space="0" w:color="auto"/>
                                                                  </w:divBdr>
                                                                  <w:divsChild>
                                                                    <w:div w:id="2103137164">
                                                                      <w:marLeft w:val="0"/>
                                                                      <w:marRight w:val="0"/>
                                                                      <w:marTop w:val="0"/>
                                                                      <w:marBottom w:val="0"/>
                                                                      <w:divBdr>
                                                                        <w:top w:val="none" w:sz="0" w:space="0" w:color="auto"/>
                                                                        <w:left w:val="none" w:sz="0" w:space="0" w:color="auto"/>
                                                                        <w:bottom w:val="none" w:sz="0" w:space="0" w:color="auto"/>
                                                                        <w:right w:val="none" w:sz="0" w:space="0" w:color="auto"/>
                                                                      </w:divBdr>
                                                                      <w:divsChild>
                                                                        <w:div w:id="1151601298">
                                                                          <w:marLeft w:val="0"/>
                                                                          <w:marRight w:val="0"/>
                                                                          <w:marTop w:val="0"/>
                                                                          <w:marBottom w:val="0"/>
                                                                          <w:divBdr>
                                                                            <w:top w:val="none" w:sz="0" w:space="0" w:color="auto"/>
                                                                            <w:left w:val="none" w:sz="0" w:space="0" w:color="auto"/>
                                                                            <w:bottom w:val="none" w:sz="0" w:space="0" w:color="auto"/>
                                                                            <w:right w:val="none" w:sz="0" w:space="0" w:color="auto"/>
                                                                          </w:divBdr>
                                                                          <w:divsChild>
                                                                            <w:div w:id="84863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18068703">
                                                                  <w:marLeft w:val="0"/>
                                                                  <w:marRight w:val="0"/>
                                                                  <w:marTop w:val="0"/>
                                                                  <w:marBottom w:val="0"/>
                                                                  <w:divBdr>
                                                                    <w:top w:val="none" w:sz="0" w:space="0" w:color="auto"/>
                                                                    <w:left w:val="none" w:sz="0" w:space="0" w:color="auto"/>
                                                                    <w:bottom w:val="none" w:sz="0" w:space="0" w:color="auto"/>
                                                                    <w:right w:val="none" w:sz="0" w:space="0" w:color="auto"/>
                                                                  </w:divBdr>
                                                                  <w:divsChild>
                                                                    <w:div w:id="258949546">
                                                                      <w:marLeft w:val="0"/>
                                                                      <w:marRight w:val="0"/>
                                                                      <w:marTop w:val="0"/>
                                                                      <w:marBottom w:val="0"/>
                                                                      <w:divBdr>
                                                                        <w:top w:val="none" w:sz="0" w:space="0" w:color="auto"/>
                                                                        <w:left w:val="none" w:sz="0" w:space="0" w:color="auto"/>
                                                                        <w:bottom w:val="none" w:sz="0" w:space="0" w:color="auto"/>
                                                                        <w:right w:val="none" w:sz="0" w:space="0" w:color="auto"/>
                                                                      </w:divBdr>
                                                                      <w:divsChild>
                                                                        <w:div w:id="1473905084">
                                                                          <w:marLeft w:val="0"/>
                                                                          <w:marRight w:val="0"/>
                                                                          <w:marTop w:val="0"/>
                                                                          <w:marBottom w:val="0"/>
                                                                          <w:divBdr>
                                                                            <w:top w:val="none" w:sz="0" w:space="0" w:color="auto"/>
                                                                            <w:left w:val="none" w:sz="0" w:space="0" w:color="auto"/>
                                                                            <w:bottom w:val="none" w:sz="0" w:space="0" w:color="auto"/>
                                                                            <w:right w:val="none" w:sz="0" w:space="0" w:color="auto"/>
                                                                          </w:divBdr>
                                                                          <w:divsChild>
                                                                            <w:div w:id="1445690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6540124">
                                                                  <w:marLeft w:val="0"/>
                                                                  <w:marRight w:val="0"/>
                                                                  <w:marTop w:val="0"/>
                                                                  <w:marBottom w:val="0"/>
                                                                  <w:divBdr>
                                                                    <w:top w:val="none" w:sz="0" w:space="0" w:color="auto"/>
                                                                    <w:left w:val="none" w:sz="0" w:space="0" w:color="auto"/>
                                                                    <w:bottom w:val="none" w:sz="0" w:space="0" w:color="auto"/>
                                                                    <w:right w:val="none" w:sz="0" w:space="0" w:color="auto"/>
                                                                  </w:divBdr>
                                                                  <w:divsChild>
                                                                    <w:div w:id="581329187">
                                                                      <w:marLeft w:val="0"/>
                                                                      <w:marRight w:val="0"/>
                                                                      <w:marTop w:val="0"/>
                                                                      <w:marBottom w:val="0"/>
                                                                      <w:divBdr>
                                                                        <w:top w:val="none" w:sz="0" w:space="0" w:color="auto"/>
                                                                        <w:left w:val="none" w:sz="0" w:space="0" w:color="auto"/>
                                                                        <w:bottom w:val="none" w:sz="0" w:space="0" w:color="auto"/>
                                                                        <w:right w:val="none" w:sz="0" w:space="0" w:color="auto"/>
                                                                      </w:divBdr>
                                                                      <w:divsChild>
                                                                        <w:div w:id="100036783">
                                                                          <w:marLeft w:val="0"/>
                                                                          <w:marRight w:val="0"/>
                                                                          <w:marTop w:val="0"/>
                                                                          <w:marBottom w:val="0"/>
                                                                          <w:divBdr>
                                                                            <w:top w:val="none" w:sz="0" w:space="0" w:color="auto"/>
                                                                            <w:left w:val="none" w:sz="0" w:space="0" w:color="auto"/>
                                                                            <w:bottom w:val="none" w:sz="0" w:space="0" w:color="auto"/>
                                                                            <w:right w:val="none" w:sz="0" w:space="0" w:color="auto"/>
                                                                          </w:divBdr>
                                                                          <w:divsChild>
                                                                            <w:div w:id="3212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09170">
                                              <w:marLeft w:val="0"/>
                                              <w:marRight w:val="0"/>
                                              <w:marTop w:val="0"/>
                                              <w:marBottom w:val="975"/>
                                              <w:divBdr>
                                                <w:top w:val="none" w:sz="0" w:space="0" w:color="auto"/>
                                                <w:left w:val="none" w:sz="0" w:space="0" w:color="auto"/>
                                                <w:bottom w:val="none" w:sz="0" w:space="0" w:color="auto"/>
                                                <w:right w:val="none" w:sz="0" w:space="0" w:color="auto"/>
                                              </w:divBdr>
                                              <w:divsChild>
                                                <w:div w:id="944385961">
                                                  <w:marLeft w:val="0"/>
                                                  <w:marRight w:val="0"/>
                                                  <w:marTop w:val="0"/>
                                                  <w:marBottom w:val="975"/>
                                                  <w:divBdr>
                                                    <w:top w:val="none" w:sz="0" w:space="0" w:color="auto"/>
                                                    <w:left w:val="none" w:sz="0" w:space="0" w:color="auto"/>
                                                    <w:bottom w:val="none" w:sz="0" w:space="0" w:color="auto"/>
                                                    <w:right w:val="none" w:sz="0" w:space="0" w:color="auto"/>
                                                  </w:divBdr>
                                                  <w:divsChild>
                                                    <w:div w:id="1494835330">
                                                      <w:marLeft w:val="0"/>
                                                      <w:marRight w:val="0"/>
                                                      <w:marTop w:val="0"/>
                                                      <w:marBottom w:val="225"/>
                                                      <w:divBdr>
                                                        <w:top w:val="none" w:sz="0" w:space="0" w:color="auto"/>
                                                        <w:left w:val="none" w:sz="0" w:space="0" w:color="auto"/>
                                                        <w:bottom w:val="none" w:sz="0" w:space="0" w:color="auto"/>
                                                        <w:right w:val="none" w:sz="0" w:space="0" w:color="auto"/>
                                                      </w:divBdr>
                                                    </w:div>
                                                    <w:div w:id="49496327">
                                                      <w:marLeft w:val="0"/>
                                                      <w:marRight w:val="0"/>
                                                      <w:marTop w:val="0"/>
                                                      <w:marBottom w:val="0"/>
                                                      <w:divBdr>
                                                        <w:top w:val="none" w:sz="0" w:space="0" w:color="auto"/>
                                                        <w:left w:val="none" w:sz="0" w:space="0" w:color="auto"/>
                                                        <w:bottom w:val="none" w:sz="0" w:space="0" w:color="auto"/>
                                                        <w:right w:val="none" w:sz="0" w:space="0" w:color="auto"/>
                                                      </w:divBdr>
                                                      <w:divsChild>
                                                        <w:div w:id="1153521804">
                                                          <w:marLeft w:val="0"/>
                                                          <w:marRight w:val="0"/>
                                                          <w:marTop w:val="0"/>
                                                          <w:marBottom w:val="0"/>
                                                          <w:divBdr>
                                                            <w:top w:val="none" w:sz="0" w:space="0" w:color="auto"/>
                                                            <w:left w:val="none" w:sz="0" w:space="0" w:color="auto"/>
                                                            <w:bottom w:val="none" w:sz="0" w:space="0" w:color="auto"/>
                                                            <w:right w:val="none" w:sz="0" w:space="0" w:color="auto"/>
                                                          </w:divBdr>
                                                          <w:divsChild>
                                                            <w:div w:id="1090002497">
                                                              <w:marLeft w:val="0"/>
                                                              <w:marRight w:val="0"/>
                                                              <w:marTop w:val="0"/>
                                                              <w:marBottom w:val="0"/>
                                                              <w:divBdr>
                                                                <w:top w:val="none" w:sz="0" w:space="0" w:color="auto"/>
                                                                <w:left w:val="none" w:sz="0" w:space="0" w:color="auto"/>
                                                                <w:bottom w:val="none" w:sz="0" w:space="0" w:color="auto"/>
                                                                <w:right w:val="none" w:sz="0" w:space="0" w:color="auto"/>
                                                              </w:divBdr>
                                                              <w:divsChild>
                                                                <w:div w:id="726488686">
                                                                  <w:marLeft w:val="0"/>
                                                                  <w:marRight w:val="0"/>
                                                                  <w:marTop w:val="0"/>
                                                                  <w:marBottom w:val="0"/>
                                                                  <w:divBdr>
                                                                    <w:top w:val="none" w:sz="0" w:space="0" w:color="auto"/>
                                                                    <w:left w:val="none" w:sz="0" w:space="0" w:color="auto"/>
                                                                    <w:bottom w:val="none" w:sz="0" w:space="0" w:color="auto"/>
                                                                    <w:right w:val="none" w:sz="0" w:space="0" w:color="auto"/>
                                                                  </w:divBdr>
                                                                  <w:divsChild>
                                                                    <w:div w:id="43069161">
                                                                      <w:marLeft w:val="0"/>
                                                                      <w:marRight w:val="0"/>
                                                                      <w:marTop w:val="0"/>
                                                                      <w:marBottom w:val="0"/>
                                                                      <w:divBdr>
                                                                        <w:top w:val="none" w:sz="0" w:space="0" w:color="auto"/>
                                                                        <w:left w:val="none" w:sz="0" w:space="0" w:color="auto"/>
                                                                        <w:bottom w:val="none" w:sz="0" w:space="0" w:color="auto"/>
                                                                        <w:right w:val="none" w:sz="0" w:space="0" w:color="auto"/>
                                                                      </w:divBdr>
                                                                      <w:divsChild>
                                                                        <w:div w:id="1785077519">
                                                                          <w:marLeft w:val="0"/>
                                                                          <w:marRight w:val="0"/>
                                                                          <w:marTop w:val="0"/>
                                                                          <w:marBottom w:val="0"/>
                                                                          <w:divBdr>
                                                                            <w:top w:val="none" w:sz="0" w:space="0" w:color="auto"/>
                                                                            <w:left w:val="none" w:sz="0" w:space="0" w:color="auto"/>
                                                                            <w:bottom w:val="none" w:sz="0" w:space="0" w:color="auto"/>
                                                                            <w:right w:val="none" w:sz="0" w:space="0" w:color="auto"/>
                                                                          </w:divBdr>
                                                                          <w:divsChild>
                                                                            <w:div w:id="1198159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5972539">
                                                                  <w:marLeft w:val="0"/>
                                                                  <w:marRight w:val="0"/>
                                                                  <w:marTop w:val="0"/>
                                                                  <w:marBottom w:val="0"/>
                                                                  <w:divBdr>
                                                                    <w:top w:val="none" w:sz="0" w:space="0" w:color="auto"/>
                                                                    <w:left w:val="none" w:sz="0" w:space="0" w:color="auto"/>
                                                                    <w:bottom w:val="none" w:sz="0" w:space="0" w:color="auto"/>
                                                                    <w:right w:val="none" w:sz="0" w:space="0" w:color="auto"/>
                                                                  </w:divBdr>
                                                                  <w:divsChild>
                                                                    <w:div w:id="243149107">
                                                                      <w:marLeft w:val="0"/>
                                                                      <w:marRight w:val="0"/>
                                                                      <w:marTop w:val="0"/>
                                                                      <w:marBottom w:val="0"/>
                                                                      <w:divBdr>
                                                                        <w:top w:val="none" w:sz="0" w:space="0" w:color="auto"/>
                                                                        <w:left w:val="none" w:sz="0" w:space="0" w:color="auto"/>
                                                                        <w:bottom w:val="none" w:sz="0" w:space="0" w:color="auto"/>
                                                                        <w:right w:val="none" w:sz="0" w:space="0" w:color="auto"/>
                                                                      </w:divBdr>
                                                                      <w:divsChild>
                                                                        <w:div w:id="1692336829">
                                                                          <w:marLeft w:val="0"/>
                                                                          <w:marRight w:val="0"/>
                                                                          <w:marTop w:val="0"/>
                                                                          <w:marBottom w:val="0"/>
                                                                          <w:divBdr>
                                                                            <w:top w:val="none" w:sz="0" w:space="0" w:color="auto"/>
                                                                            <w:left w:val="none" w:sz="0" w:space="0" w:color="auto"/>
                                                                            <w:bottom w:val="none" w:sz="0" w:space="0" w:color="auto"/>
                                                                            <w:right w:val="none" w:sz="0" w:space="0" w:color="auto"/>
                                                                          </w:divBdr>
                                                                          <w:divsChild>
                                                                            <w:div w:id="15883463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7339034">
                                                                  <w:marLeft w:val="0"/>
                                                                  <w:marRight w:val="0"/>
                                                                  <w:marTop w:val="0"/>
                                                                  <w:marBottom w:val="0"/>
                                                                  <w:divBdr>
                                                                    <w:top w:val="none" w:sz="0" w:space="0" w:color="auto"/>
                                                                    <w:left w:val="none" w:sz="0" w:space="0" w:color="auto"/>
                                                                    <w:bottom w:val="none" w:sz="0" w:space="0" w:color="auto"/>
                                                                    <w:right w:val="none" w:sz="0" w:space="0" w:color="auto"/>
                                                                  </w:divBdr>
                                                                  <w:divsChild>
                                                                    <w:div w:id="912278034">
                                                                      <w:marLeft w:val="0"/>
                                                                      <w:marRight w:val="0"/>
                                                                      <w:marTop w:val="0"/>
                                                                      <w:marBottom w:val="0"/>
                                                                      <w:divBdr>
                                                                        <w:top w:val="none" w:sz="0" w:space="0" w:color="auto"/>
                                                                        <w:left w:val="none" w:sz="0" w:space="0" w:color="auto"/>
                                                                        <w:bottom w:val="none" w:sz="0" w:space="0" w:color="auto"/>
                                                                        <w:right w:val="none" w:sz="0" w:space="0" w:color="auto"/>
                                                                      </w:divBdr>
                                                                      <w:divsChild>
                                                                        <w:div w:id="274680195">
                                                                          <w:marLeft w:val="0"/>
                                                                          <w:marRight w:val="0"/>
                                                                          <w:marTop w:val="0"/>
                                                                          <w:marBottom w:val="0"/>
                                                                          <w:divBdr>
                                                                            <w:top w:val="none" w:sz="0" w:space="0" w:color="auto"/>
                                                                            <w:left w:val="none" w:sz="0" w:space="0" w:color="auto"/>
                                                                            <w:bottom w:val="none" w:sz="0" w:space="0" w:color="auto"/>
                                                                            <w:right w:val="none" w:sz="0" w:space="0" w:color="auto"/>
                                                                          </w:divBdr>
                                                                          <w:divsChild>
                                                                            <w:div w:id="2279641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0748486">
                                                                  <w:marLeft w:val="0"/>
                                                                  <w:marRight w:val="0"/>
                                                                  <w:marTop w:val="0"/>
                                                                  <w:marBottom w:val="0"/>
                                                                  <w:divBdr>
                                                                    <w:top w:val="none" w:sz="0" w:space="0" w:color="auto"/>
                                                                    <w:left w:val="none" w:sz="0" w:space="0" w:color="auto"/>
                                                                    <w:bottom w:val="none" w:sz="0" w:space="0" w:color="auto"/>
                                                                    <w:right w:val="none" w:sz="0" w:space="0" w:color="auto"/>
                                                                  </w:divBdr>
                                                                  <w:divsChild>
                                                                    <w:div w:id="1059669927">
                                                                      <w:marLeft w:val="0"/>
                                                                      <w:marRight w:val="0"/>
                                                                      <w:marTop w:val="0"/>
                                                                      <w:marBottom w:val="0"/>
                                                                      <w:divBdr>
                                                                        <w:top w:val="none" w:sz="0" w:space="0" w:color="auto"/>
                                                                        <w:left w:val="none" w:sz="0" w:space="0" w:color="auto"/>
                                                                        <w:bottom w:val="none" w:sz="0" w:space="0" w:color="auto"/>
                                                                        <w:right w:val="none" w:sz="0" w:space="0" w:color="auto"/>
                                                                      </w:divBdr>
                                                                      <w:divsChild>
                                                                        <w:div w:id="1922061283">
                                                                          <w:marLeft w:val="0"/>
                                                                          <w:marRight w:val="0"/>
                                                                          <w:marTop w:val="0"/>
                                                                          <w:marBottom w:val="0"/>
                                                                          <w:divBdr>
                                                                            <w:top w:val="none" w:sz="0" w:space="0" w:color="auto"/>
                                                                            <w:left w:val="none" w:sz="0" w:space="0" w:color="auto"/>
                                                                            <w:bottom w:val="none" w:sz="0" w:space="0" w:color="auto"/>
                                                                            <w:right w:val="none" w:sz="0" w:space="0" w:color="auto"/>
                                                                          </w:divBdr>
                                                                          <w:divsChild>
                                                                            <w:div w:id="1864710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2781372">
                                                                  <w:marLeft w:val="0"/>
                                                                  <w:marRight w:val="0"/>
                                                                  <w:marTop w:val="0"/>
                                                                  <w:marBottom w:val="0"/>
                                                                  <w:divBdr>
                                                                    <w:top w:val="none" w:sz="0" w:space="0" w:color="auto"/>
                                                                    <w:left w:val="none" w:sz="0" w:space="0" w:color="auto"/>
                                                                    <w:bottom w:val="none" w:sz="0" w:space="0" w:color="auto"/>
                                                                    <w:right w:val="none" w:sz="0" w:space="0" w:color="auto"/>
                                                                  </w:divBdr>
                                                                  <w:divsChild>
                                                                    <w:div w:id="106588933">
                                                                      <w:marLeft w:val="0"/>
                                                                      <w:marRight w:val="0"/>
                                                                      <w:marTop w:val="0"/>
                                                                      <w:marBottom w:val="0"/>
                                                                      <w:divBdr>
                                                                        <w:top w:val="none" w:sz="0" w:space="0" w:color="auto"/>
                                                                        <w:left w:val="none" w:sz="0" w:space="0" w:color="auto"/>
                                                                        <w:bottom w:val="none" w:sz="0" w:space="0" w:color="auto"/>
                                                                        <w:right w:val="none" w:sz="0" w:space="0" w:color="auto"/>
                                                                      </w:divBdr>
                                                                      <w:divsChild>
                                                                        <w:div w:id="227112655">
                                                                          <w:marLeft w:val="0"/>
                                                                          <w:marRight w:val="0"/>
                                                                          <w:marTop w:val="0"/>
                                                                          <w:marBottom w:val="0"/>
                                                                          <w:divBdr>
                                                                            <w:top w:val="none" w:sz="0" w:space="0" w:color="auto"/>
                                                                            <w:left w:val="none" w:sz="0" w:space="0" w:color="auto"/>
                                                                            <w:bottom w:val="none" w:sz="0" w:space="0" w:color="auto"/>
                                                                            <w:right w:val="none" w:sz="0" w:space="0" w:color="auto"/>
                                                                          </w:divBdr>
                                                                          <w:divsChild>
                                                                            <w:div w:id="1834179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67517347">
                                                                  <w:marLeft w:val="0"/>
                                                                  <w:marRight w:val="0"/>
                                                                  <w:marTop w:val="0"/>
                                                                  <w:marBottom w:val="0"/>
                                                                  <w:divBdr>
                                                                    <w:top w:val="none" w:sz="0" w:space="0" w:color="auto"/>
                                                                    <w:left w:val="none" w:sz="0" w:space="0" w:color="auto"/>
                                                                    <w:bottom w:val="none" w:sz="0" w:space="0" w:color="auto"/>
                                                                    <w:right w:val="none" w:sz="0" w:space="0" w:color="auto"/>
                                                                  </w:divBdr>
                                                                  <w:divsChild>
                                                                    <w:div w:id="1273979760">
                                                                      <w:marLeft w:val="0"/>
                                                                      <w:marRight w:val="0"/>
                                                                      <w:marTop w:val="0"/>
                                                                      <w:marBottom w:val="0"/>
                                                                      <w:divBdr>
                                                                        <w:top w:val="none" w:sz="0" w:space="0" w:color="auto"/>
                                                                        <w:left w:val="none" w:sz="0" w:space="0" w:color="auto"/>
                                                                        <w:bottom w:val="none" w:sz="0" w:space="0" w:color="auto"/>
                                                                        <w:right w:val="none" w:sz="0" w:space="0" w:color="auto"/>
                                                                      </w:divBdr>
                                                                      <w:divsChild>
                                                                        <w:div w:id="991258019">
                                                                          <w:marLeft w:val="0"/>
                                                                          <w:marRight w:val="0"/>
                                                                          <w:marTop w:val="0"/>
                                                                          <w:marBottom w:val="0"/>
                                                                          <w:divBdr>
                                                                            <w:top w:val="none" w:sz="0" w:space="0" w:color="auto"/>
                                                                            <w:left w:val="none" w:sz="0" w:space="0" w:color="auto"/>
                                                                            <w:bottom w:val="none" w:sz="0" w:space="0" w:color="auto"/>
                                                                            <w:right w:val="none" w:sz="0" w:space="0" w:color="auto"/>
                                                                          </w:divBdr>
                                                                          <w:divsChild>
                                                                            <w:div w:id="21007092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441372">
                                              <w:marLeft w:val="0"/>
                                              <w:marRight w:val="0"/>
                                              <w:marTop w:val="0"/>
                                              <w:marBottom w:val="975"/>
                                              <w:divBdr>
                                                <w:top w:val="none" w:sz="0" w:space="0" w:color="auto"/>
                                                <w:left w:val="none" w:sz="0" w:space="0" w:color="auto"/>
                                                <w:bottom w:val="none" w:sz="0" w:space="0" w:color="auto"/>
                                                <w:right w:val="none" w:sz="0" w:space="0" w:color="auto"/>
                                              </w:divBdr>
                                              <w:divsChild>
                                                <w:div w:id="2005813751">
                                                  <w:marLeft w:val="0"/>
                                                  <w:marRight w:val="0"/>
                                                  <w:marTop w:val="0"/>
                                                  <w:marBottom w:val="975"/>
                                                  <w:divBdr>
                                                    <w:top w:val="none" w:sz="0" w:space="0" w:color="auto"/>
                                                    <w:left w:val="none" w:sz="0" w:space="0" w:color="auto"/>
                                                    <w:bottom w:val="none" w:sz="0" w:space="0" w:color="auto"/>
                                                    <w:right w:val="none" w:sz="0" w:space="0" w:color="auto"/>
                                                  </w:divBdr>
                                                  <w:divsChild>
                                                    <w:div w:id="788596169">
                                                      <w:marLeft w:val="0"/>
                                                      <w:marRight w:val="0"/>
                                                      <w:marTop w:val="0"/>
                                                      <w:marBottom w:val="225"/>
                                                      <w:divBdr>
                                                        <w:top w:val="none" w:sz="0" w:space="0" w:color="auto"/>
                                                        <w:left w:val="none" w:sz="0" w:space="0" w:color="auto"/>
                                                        <w:bottom w:val="none" w:sz="0" w:space="0" w:color="auto"/>
                                                        <w:right w:val="none" w:sz="0" w:space="0" w:color="auto"/>
                                                      </w:divBdr>
                                                    </w:div>
                                                    <w:div w:id="1304002559">
                                                      <w:marLeft w:val="0"/>
                                                      <w:marRight w:val="0"/>
                                                      <w:marTop w:val="0"/>
                                                      <w:marBottom w:val="0"/>
                                                      <w:divBdr>
                                                        <w:top w:val="none" w:sz="0" w:space="0" w:color="auto"/>
                                                        <w:left w:val="none" w:sz="0" w:space="0" w:color="auto"/>
                                                        <w:bottom w:val="none" w:sz="0" w:space="0" w:color="auto"/>
                                                        <w:right w:val="none" w:sz="0" w:space="0" w:color="auto"/>
                                                      </w:divBdr>
                                                      <w:divsChild>
                                                        <w:div w:id="517885843">
                                                          <w:marLeft w:val="0"/>
                                                          <w:marRight w:val="0"/>
                                                          <w:marTop w:val="0"/>
                                                          <w:marBottom w:val="0"/>
                                                          <w:divBdr>
                                                            <w:top w:val="none" w:sz="0" w:space="0" w:color="auto"/>
                                                            <w:left w:val="none" w:sz="0" w:space="0" w:color="auto"/>
                                                            <w:bottom w:val="none" w:sz="0" w:space="0" w:color="auto"/>
                                                            <w:right w:val="none" w:sz="0" w:space="0" w:color="auto"/>
                                                          </w:divBdr>
                                                          <w:divsChild>
                                                            <w:div w:id="2114322449">
                                                              <w:marLeft w:val="0"/>
                                                              <w:marRight w:val="0"/>
                                                              <w:marTop w:val="0"/>
                                                              <w:marBottom w:val="0"/>
                                                              <w:divBdr>
                                                                <w:top w:val="none" w:sz="0" w:space="0" w:color="auto"/>
                                                                <w:left w:val="none" w:sz="0" w:space="0" w:color="auto"/>
                                                                <w:bottom w:val="none" w:sz="0" w:space="0" w:color="auto"/>
                                                                <w:right w:val="none" w:sz="0" w:space="0" w:color="auto"/>
                                                              </w:divBdr>
                                                              <w:divsChild>
                                                                <w:div w:id="214002025">
                                                                  <w:marLeft w:val="0"/>
                                                                  <w:marRight w:val="0"/>
                                                                  <w:marTop w:val="0"/>
                                                                  <w:marBottom w:val="0"/>
                                                                  <w:divBdr>
                                                                    <w:top w:val="none" w:sz="0" w:space="0" w:color="auto"/>
                                                                    <w:left w:val="none" w:sz="0" w:space="0" w:color="auto"/>
                                                                    <w:bottom w:val="none" w:sz="0" w:space="0" w:color="auto"/>
                                                                    <w:right w:val="none" w:sz="0" w:space="0" w:color="auto"/>
                                                                  </w:divBdr>
                                                                  <w:divsChild>
                                                                    <w:div w:id="1258516561">
                                                                      <w:marLeft w:val="0"/>
                                                                      <w:marRight w:val="0"/>
                                                                      <w:marTop w:val="0"/>
                                                                      <w:marBottom w:val="0"/>
                                                                      <w:divBdr>
                                                                        <w:top w:val="none" w:sz="0" w:space="0" w:color="auto"/>
                                                                        <w:left w:val="none" w:sz="0" w:space="0" w:color="auto"/>
                                                                        <w:bottom w:val="none" w:sz="0" w:space="0" w:color="auto"/>
                                                                        <w:right w:val="none" w:sz="0" w:space="0" w:color="auto"/>
                                                                      </w:divBdr>
                                                                      <w:divsChild>
                                                                        <w:div w:id="1009481685">
                                                                          <w:marLeft w:val="0"/>
                                                                          <w:marRight w:val="0"/>
                                                                          <w:marTop w:val="0"/>
                                                                          <w:marBottom w:val="0"/>
                                                                          <w:divBdr>
                                                                            <w:top w:val="none" w:sz="0" w:space="0" w:color="auto"/>
                                                                            <w:left w:val="none" w:sz="0" w:space="0" w:color="auto"/>
                                                                            <w:bottom w:val="none" w:sz="0" w:space="0" w:color="auto"/>
                                                                            <w:right w:val="none" w:sz="0" w:space="0" w:color="auto"/>
                                                                          </w:divBdr>
                                                                          <w:divsChild>
                                                                            <w:div w:id="2025185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37385920">
                                                                  <w:marLeft w:val="0"/>
                                                                  <w:marRight w:val="0"/>
                                                                  <w:marTop w:val="0"/>
                                                                  <w:marBottom w:val="0"/>
                                                                  <w:divBdr>
                                                                    <w:top w:val="none" w:sz="0" w:space="0" w:color="auto"/>
                                                                    <w:left w:val="none" w:sz="0" w:space="0" w:color="auto"/>
                                                                    <w:bottom w:val="none" w:sz="0" w:space="0" w:color="auto"/>
                                                                    <w:right w:val="none" w:sz="0" w:space="0" w:color="auto"/>
                                                                  </w:divBdr>
                                                                  <w:divsChild>
                                                                    <w:div w:id="568148566">
                                                                      <w:marLeft w:val="0"/>
                                                                      <w:marRight w:val="0"/>
                                                                      <w:marTop w:val="0"/>
                                                                      <w:marBottom w:val="0"/>
                                                                      <w:divBdr>
                                                                        <w:top w:val="none" w:sz="0" w:space="0" w:color="auto"/>
                                                                        <w:left w:val="none" w:sz="0" w:space="0" w:color="auto"/>
                                                                        <w:bottom w:val="none" w:sz="0" w:space="0" w:color="auto"/>
                                                                        <w:right w:val="none" w:sz="0" w:space="0" w:color="auto"/>
                                                                      </w:divBdr>
                                                                      <w:divsChild>
                                                                        <w:div w:id="898132880">
                                                                          <w:marLeft w:val="0"/>
                                                                          <w:marRight w:val="0"/>
                                                                          <w:marTop w:val="0"/>
                                                                          <w:marBottom w:val="0"/>
                                                                          <w:divBdr>
                                                                            <w:top w:val="none" w:sz="0" w:space="0" w:color="auto"/>
                                                                            <w:left w:val="none" w:sz="0" w:space="0" w:color="auto"/>
                                                                            <w:bottom w:val="none" w:sz="0" w:space="0" w:color="auto"/>
                                                                            <w:right w:val="none" w:sz="0" w:space="0" w:color="auto"/>
                                                                          </w:divBdr>
                                                                          <w:divsChild>
                                                                            <w:div w:id="108472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2355883">
                                                                  <w:marLeft w:val="0"/>
                                                                  <w:marRight w:val="0"/>
                                                                  <w:marTop w:val="0"/>
                                                                  <w:marBottom w:val="0"/>
                                                                  <w:divBdr>
                                                                    <w:top w:val="none" w:sz="0" w:space="0" w:color="auto"/>
                                                                    <w:left w:val="none" w:sz="0" w:space="0" w:color="auto"/>
                                                                    <w:bottom w:val="none" w:sz="0" w:space="0" w:color="auto"/>
                                                                    <w:right w:val="none" w:sz="0" w:space="0" w:color="auto"/>
                                                                  </w:divBdr>
                                                                  <w:divsChild>
                                                                    <w:div w:id="1443303071">
                                                                      <w:marLeft w:val="0"/>
                                                                      <w:marRight w:val="0"/>
                                                                      <w:marTop w:val="0"/>
                                                                      <w:marBottom w:val="0"/>
                                                                      <w:divBdr>
                                                                        <w:top w:val="none" w:sz="0" w:space="0" w:color="auto"/>
                                                                        <w:left w:val="none" w:sz="0" w:space="0" w:color="auto"/>
                                                                        <w:bottom w:val="none" w:sz="0" w:space="0" w:color="auto"/>
                                                                        <w:right w:val="none" w:sz="0" w:space="0" w:color="auto"/>
                                                                      </w:divBdr>
                                                                      <w:divsChild>
                                                                        <w:div w:id="2058239746">
                                                                          <w:marLeft w:val="0"/>
                                                                          <w:marRight w:val="0"/>
                                                                          <w:marTop w:val="0"/>
                                                                          <w:marBottom w:val="0"/>
                                                                          <w:divBdr>
                                                                            <w:top w:val="none" w:sz="0" w:space="0" w:color="auto"/>
                                                                            <w:left w:val="none" w:sz="0" w:space="0" w:color="auto"/>
                                                                            <w:bottom w:val="none" w:sz="0" w:space="0" w:color="auto"/>
                                                                            <w:right w:val="none" w:sz="0" w:space="0" w:color="auto"/>
                                                                          </w:divBdr>
                                                                          <w:divsChild>
                                                                            <w:div w:id="17253751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9218862">
                                                                  <w:marLeft w:val="0"/>
                                                                  <w:marRight w:val="0"/>
                                                                  <w:marTop w:val="0"/>
                                                                  <w:marBottom w:val="0"/>
                                                                  <w:divBdr>
                                                                    <w:top w:val="none" w:sz="0" w:space="0" w:color="auto"/>
                                                                    <w:left w:val="none" w:sz="0" w:space="0" w:color="auto"/>
                                                                    <w:bottom w:val="none" w:sz="0" w:space="0" w:color="auto"/>
                                                                    <w:right w:val="none" w:sz="0" w:space="0" w:color="auto"/>
                                                                  </w:divBdr>
                                                                  <w:divsChild>
                                                                    <w:div w:id="1146699552">
                                                                      <w:marLeft w:val="0"/>
                                                                      <w:marRight w:val="0"/>
                                                                      <w:marTop w:val="0"/>
                                                                      <w:marBottom w:val="0"/>
                                                                      <w:divBdr>
                                                                        <w:top w:val="none" w:sz="0" w:space="0" w:color="auto"/>
                                                                        <w:left w:val="none" w:sz="0" w:space="0" w:color="auto"/>
                                                                        <w:bottom w:val="none" w:sz="0" w:space="0" w:color="auto"/>
                                                                        <w:right w:val="none" w:sz="0" w:space="0" w:color="auto"/>
                                                                      </w:divBdr>
                                                                      <w:divsChild>
                                                                        <w:div w:id="1513451900">
                                                                          <w:marLeft w:val="0"/>
                                                                          <w:marRight w:val="0"/>
                                                                          <w:marTop w:val="0"/>
                                                                          <w:marBottom w:val="0"/>
                                                                          <w:divBdr>
                                                                            <w:top w:val="none" w:sz="0" w:space="0" w:color="auto"/>
                                                                            <w:left w:val="none" w:sz="0" w:space="0" w:color="auto"/>
                                                                            <w:bottom w:val="none" w:sz="0" w:space="0" w:color="auto"/>
                                                                            <w:right w:val="none" w:sz="0" w:space="0" w:color="auto"/>
                                                                          </w:divBdr>
                                                                          <w:divsChild>
                                                                            <w:div w:id="3546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62781419">
                                                                  <w:marLeft w:val="0"/>
                                                                  <w:marRight w:val="0"/>
                                                                  <w:marTop w:val="0"/>
                                                                  <w:marBottom w:val="0"/>
                                                                  <w:divBdr>
                                                                    <w:top w:val="none" w:sz="0" w:space="0" w:color="auto"/>
                                                                    <w:left w:val="none" w:sz="0" w:space="0" w:color="auto"/>
                                                                    <w:bottom w:val="none" w:sz="0" w:space="0" w:color="auto"/>
                                                                    <w:right w:val="none" w:sz="0" w:space="0" w:color="auto"/>
                                                                  </w:divBdr>
                                                                  <w:divsChild>
                                                                    <w:div w:id="779570964">
                                                                      <w:marLeft w:val="0"/>
                                                                      <w:marRight w:val="0"/>
                                                                      <w:marTop w:val="0"/>
                                                                      <w:marBottom w:val="0"/>
                                                                      <w:divBdr>
                                                                        <w:top w:val="none" w:sz="0" w:space="0" w:color="auto"/>
                                                                        <w:left w:val="none" w:sz="0" w:space="0" w:color="auto"/>
                                                                        <w:bottom w:val="none" w:sz="0" w:space="0" w:color="auto"/>
                                                                        <w:right w:val="none" w:sz="0" w:space="0" w:color="auto"/>
                                                                      </w:divBdr>
                                                                      <w:divsChild>
                                                                        <w:div w:id="1412697223">
                                                                          <w:marLeft w:val="0"/>
                                                                          <w:marRight w:val="0"/>
                                                                          <w:marTop w:val="0"/>
                                                                          <w:marBottom w:val="0"/>
                                                                          <w:divBdr>
                                                                            <w:top w:val="none" w:sz="0" w:space="0" w:color="auto"/>
                                                                            <w:left w:val="none" w:sz="0" w:space="0" w:color="auto"/>
                                                                            <w:bottom w:val="none" w:sz="0" w:space="0" w:color="auto"/>
                                                                            <w:right w:val="none" w:sz="0" w:space="0" w:color="auto"/>
                                                                          </w:divBdr>
                                                                          <w:divsChild>
                                                                            <w:div w:id="1519539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32712616">
                                                                  <w:marLeft w:val="0"/>
                                                                  <w:marRight w:val="0"/>
                                                                  <w:marTop w:val="0"/>
                                                                  <w:marBottom w:val="0"/>
                                                                  <w:divBdr>
                                                                    <w:top w:val="none" w:sz="0" w:space="0" w:color="auto"/>
                                                                    <w:left w:val="none" w:sz="0" w:space="0" w:color="auto"/>
                                                                    <w:bottom w:val="none" w:sz="0" w:space="0" w:color="auto"/>
                                                                    <w:right w:val="none" w:sz="0" w:space="0" w:color="auto"/>
                                                                  </w:divBdr>
                                                                  <w:divsChild>
                                                                    <w:div w:id="1498885634">
                                                                      <w:marLeft w:val="0"/>
                                                                      <w:marRight w:val="0"/>
                                                                      <w:marTop w:val="0"/>
                                                                      <w:marBottom w:val="0"/>
                                                                      <w:divBdr>
                                                                        <w:top w:val="none" w:sz="0" w:space="0" w:color="auto"/>
                                                                        <w:left w:val="none" w:sz="0" w:space="0" w:color="auto"/>
                                                                        <w:bottom w:val="none" w:sz="0" w:space="0" w:color="auto"/>
                                                                        <w:right w:val="none" w:sz="0" w:space="0" w:color="auto"/>
                                                                      </w:divBdr>
                                                                      <w:divsChild>
                                                                        <w:div w:id="2010283132">
                                                                          <w:marLeft w:val="0"/>
                                                                          <w:marRight w:val="0"/>
                                                                          <w:marTop w:val="0"/>
                                                                          <w:marBottom w:val="0"/>
                                                                          <w:divBdr>
                                                                            <w:top w:val="none" w:sz="0" w:space="0" w:color="auto"/>
                                                                            <w:left w:val="none" w:sz="0" w:space="0" w:color="auto"/>
                                                                            <w:bottom w:val="none" w:sz="0" w:space="0" w:color="auto"/>
                                                                            <w:right w:val="none" w:sz="0" w:space="0" w:color="auto"/>
                                                                          </w:divBdr>
                                                                          <w:divsChild>
                                                                            <w:div w:id="9960298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29553">
                                              <w:marLeft w:val="0"/>
                                              <w:marRight w:val="0"/>
                                              <w:marTop w:val="0"/>
                                              <w:marBottom w:val="975"/>
                                              <w:divBdr>
                                                <w:top w:val="none" w:sz="0" w:space="0" w:color="auto"/>
                                                <w:left w:val="none" w:sz="0" w:space="0" w:color="auto"/>
                                                <w:bottom w:val="none" w:sz="0" w:space="0" w:color="auto"/>
                                                <w:right w:val="none" w:sz="0" w:space="0" w:color="auto"/>
                                              </w:divBdr>
                                              <w:divsChild>
                                                <w:div w:id="1813523187">
                                                  <w:marLeft w:val="0"/>
                                                  <w:marRight w:val="0"/>
                                                  <w:marTop w:val="0"/>
                                                  <w:marBottom w:val="975"/>
                                                  <w:divBdr>
                                                    <w:top w:val="none" w:sz="0" w:space="0" w:color="auto"/>
                                                    <w:left w:val="none" w:sz="0" w:space="0" w:color="auto"/>
                                                    <w:bottom w:val="none" w:sz="0" w:space="0" w:color="auto"/>
                                                    <w:right w:val="none" w:sz="0" w:space="0" w:color="auto"/>
                                                  </w:divBdr>
                                                  <w:divsChild>
                                                    <w:div w:id="933517668">
                                                      <w:marLeft w:val="0"/>
                                                      <w:marRight w:val="0"/>
                                                      <w:marTop w:val="0"/>
                                                      <w:marBottom w:val="225"/>
                                                      <w:divBdr>
                                                        <w:top w:val="none" w:sz="0" w:space="0" w:color="auto"/>
                                                        <w:left w:val="none" w:sz="0" w:space="0" w:color="auto"/>
                                                        <w:bottom w:val="none" w:sz="0" w:space="0" w:color="auto"/>
                                                        <w:right w:val="none" w:sz="0" w:space="0" w:color="auto"/>
                                                      </w:divBdr>
                                                    </w:div>
                                                    <w:div w:id="1832256158">
                                                      <w:marLeft w:val="0"/>
                                                      <w:marRight w:val="0"/>
                                                      <w:marTop w:val="0"/>
                                                      <w:marBottom w:val="0"/>
                                                      <w:divBdr>
                                                        <w:top w:val="none" w:sz="0" w:space="0" w:color="auto"/>
                                                        <w:left w:val="none" w:sz="0" w:space="0" w:color="auto"/>
                                                        <w:bottom w:val="none" w:sz="0" w:space="0" w:color="auto"/>
                                                        <w:right w:val="none" w:sz="0" w:space="0" w:color="auto"/>
                                                      </w:divBdr>
                                                      <w:divsChild>
                                                        <w:div w:id="586378781">
                                                          <w:marLeft w:val="0"/>
                                                          <w:marRight w:val="0"/>
                                                          <w:marTop w:val="0"/>
                                                          <w:marBottom w:val="0"/>
                                                          <w:divBdr>
                                                            <w:top w:val="none" w:sz="0" w:space="0" w:color="auto"/>
                                                            <w:left w:val="none" w:sz="0" w:space="0" w:color="auto"/>
                                                            <w:bottom w:val="none" w:sz="0" w:space="0" w:color="auto"/>
                                                            <w:right w:val="none" w:sz="0" w:space="0" w:color="auto"/>
                                                          </w:divBdr>
                                                          <w:divsChild>
                                                            <w:div w:id="381247302">
                                                              <w:marLeft w:val="0"/>
                                                              <w:marRight w:val="0"/>
                                                              <w:marTop w:val="0"/>
                                                              <w:marBottom w:val="0"/>
                                                              <w:divBdr>
                                                                <w:top w:val="none" w:sz="0" w:space="0" w:color="auto"/>
                                                                <w:left w:val="none" w:sz="0" w:space="0" w:color="auto"/>
                                                                <w:bottom w:val="none" w:sz="0" w:space="0" w:color="auto"/>
                                                                <w:right w:val="none" w:sz="0" w:space="0" w:color="auto"/>
                                                              </w:divBdr>
                                                              <w:divsChild>
                                                                <w:div w:id="1993483405">
                                                                  <w:marLeft w:val="0"/>
                                                                  <w:marRight w:val="0"/>
                                                                  <w:marTop w:val="0"/>
                                                                  <w:marBottom w:val="0"/>
                                                                  <w:divBdr>
                                                                    <w:top w:val="none" w:sz="0" w:space="0" w:color="auto"/>
                                                                    <w:left w:val="none" w:sz="0" w:space="0" w:color="auto"/>
                                                                    <w:bottom w:val="none" w:sz="0" w:space="0" w:color="auto"/>
                                                                    <w:right w:val="none" w:sz="0" w:space="0" w:color="auto"/>
                                                                  </w:divBdr>
                                                                  <w:divsChild>
                                                                    <w:div w:id="1126705698">
                                                                      <w:marLeft w:val="0"/>
                                                                      <w:marRight w:val="0"/>
                                                                      <w:marTop w:val="0"/>
                                                                      <w:marBottom w:val="0"/>
                                                                      <w:divBdr>
                                                                        <w:top w:val="none" w:sz="0" w:space="0" w:color="auto"/>
                                                                        <w:left w:val="none" w:sz="0" w:space="0" w:color="auto"/>
                                                                        <w:bottom w:val="none" w:sz="0" w:space="0" w:color="auto"/>
                                                                        <w:right w:val="none" w:sz="0" w:space="0" w:color="auto"/>
                                                                      </w:divBdr>
                                                                      <w:divsChild>
                                                                        <w:div w:id="723599256">
                                                                          <w:marLeft w:val="0"/>
                                                                          <w:marRight w:val="0"/>
                                                                          <w:marTop w:val="0"/>
                                                                          <w:marBottom w:val="0"/>
                                                                          <w:divBdr>
                                                                            <w:top w:val="none" w:sz="0" w:space="0" w:color="auto"/>
                                                                            <w:left w:val="none" w:sz="0" w:space="0" w:color="auto"/>
                                                                            <w:bottom w:val="none" w:sz="0" w:space="0" w:color="auto"/>
                                                                            <w:right w:val="none" w:sz="0" w:space="0" w:color="auto"/>
                                                                          </w:divBdr>
                                                                          <w:divsChild>
                                                                            <w:div w:id="554850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9814169">
                                                                  <w:marLeft w:val="0"/>
                                                                  <w:marRight w:val="0"/>
                                                                  <w:marTop w:val="0"/>
                                                                  <w:marBottom w:val="0"/>
                                                                  <w:divBdr>
                                                                    <w:top w:val="none" w:sz="0" w:space="0" w:color="auto"/>
                                                                    <w:left w:val="none" w:sz="0" w:space="0" w:color="auto"/>
                                                                    <w:bottom w:val="none" w:sz="0" w:space="0" w:color="auto"/>
                                                                    <w:right w:val="none" w:sz="0" w:space="0" w:color="auto"/>
                                                                  </w:divBdr>
                                                                  <w:divsChild>
                                                                    <w:div w:id="1574195715">
                                                                      <w:marLeft w:val="0"/>
                                                                      <w:marRight w:val="0"/>
                                                                      <w:marTop w:val="0"/>
                                                                      <w:marBottom w:val="0"/>
                                                                      <w:divBdr>
                                                                        <w:top w:val="none" w:sz="0" w:space="0" w:color="auto"/>
                                                                        <w:left w:val="none" w:sz="0" w:space="0" w:color="auto"/>
                                                                        <w:bottom w:val="none" w:sz="0" w:space="0" w:color="auto"/>
                                                                        <w:right w:val="none" w:sz="0" w:space="0" w:color="auto"/>
                                                                      </w:divBdr>
                                                                      <w:divsChild>
                                                                        <w:div w:id="1748920126">
                                                                          <w:marLeft w:val="0"/>
                                                                          <w:marRight w:val="0"/>
                                                                          <w:marTop w:val="0"/>
                                                                          <w:marBottom w:val="0"/>
                                                                          <w:divBdr>
                                                                            <w:top w:val="none" w:sz="0" w:space="0" w:color="auto"/>
                                                                            <w:left w:val="none" w:sz="0" w:space="0" w:color="auto"/>
                                                                            <w:bottom w:val="none" w:sz="0" w:space="0" w:color="auto"/>
                                                                            <w:right w:val="none" w:sz="0" w:space="0" w:color="auto"/>
                                                                          </w:divBdr>
                                                                          <w:divsChild>
                                                                            <w:div w:id="1200357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2824476">
                                                                  <w:marLeft w:val="0"/>
                                                                  <w:marRight w:val="0"/>
                                                                  <w:marTop w:val="0"/>
                                                                  <w:marBottom w:val="0"/>
                                                                  <w:divBdr>
                                                                    <w:top w:val="none" w:sz="0" w:space="0" w:color="auto"/>
                                                                    <w:left w:val="none" w:sz="0" w:space="0" w:color="auto"/>
                                                                    <w:bottom w:val="none" w:sz="0" w:space="0" w:color="auto"/>
                                                                    <w:right w:val="none" w:sz="0" w:space="0" w:color="auto"/>
                                                                  </w:divBdr>
                                                                  <w:divsChild>
                                                                    <w:div w:id="2067020555">
                                                                      <w:marLeft w:val="0"/>
                                                                      <w:marRight w:val="0"/>
                                                                      <w:marTop w:val="0"/>
                                                                      <w:marBottom w:val="0"/>
                                                                      <w:divBdr>
                                                                        <w:top w:val="none" w:sz="0" w:space="0" w:color="auto"/>
                                                                        <w:left w:val="none" w:sz="0" w:space="0" w:color="auto"/>
                                                                        <w:bottom w:val="none" w:sz="0" w:space="0" w:color="auto"/>
                                                                        <w:right w:val="none" w:sz="0" w:space="0" w:color="auto"/>
                                                                      </w:divBdr>
                                                                      <w:divsChild>
                                                                        <w:div w:id="126554293">
                                                                          <w:marLeft w:val="0"/>
                                                                          <w:marRight w:val="0"/>
                                                                          <w:marTop w:val="0"/>
                                                                          <w:marBottom w:val="0"/>
                                                                          <w:divBdr>
                                                                            <w:top w:val="none" w:sz="0" w:space="0" w:color="auto"/>
                                                                            <w:left w:val="none" w:sz="0" w:space="0" w:color="auto"/>
                                                                            <w:bottom w:val="none" w:sz="0" w:space="0" w:color="auto"/>
                                                                            <w:right w:val="none" w:sz="0" w:space="0" w:color="auto"/>
                                                                          </w:divBdr>
                                                                          <w:divsChild>
                                                                            <w:div w:id="3638733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69179690">
                                                                  <w:marLeft w:val="0"/>
                                                                  <w:marRight w:val="0"/>
                                                                  <w:marTop w:val="0"/>
                                                                  <w:marBottom w:val="0"/>
                                                                  <w:divBdr>
                                                                    <w:top w:val="none" w:sz="0" w:space="0" w:color="auto"/>
                                                                    <w:left w:val="none" w:sz="0" w:space="0" w:color="auto"/>
                                                                    <w:bottom w:val="none" w:sz="0" w:space="0" w:color="auto"/>
                                                                    <w:right w:val="none" w:sz="0" w:space="0" w:color="auto"/>
                                                                  </w:divBdr>
                                                                  <w:divsChild>
                                                                    <w:div w:id="619652355">
                                                                      <w:marLeft w:val="0"/>
                                                                      <w:marRight w:val="0"/>
                                                                      <w:marTop w:val="0"/>
                                                                      <w:marBottom w:val="0"/>
                                                                      <w:divBdr>
                                                                        <w:top w:val="none" w:sz="0" w:space="0" w:color="auto"/>
                                                                        <w:left w:val="none" w:sz="0" w:space="0" w:color="auto"/>
                                                                        <w:bottom w:val="none" w:sz="0" w:space="0" w:color="auto"/>
                                                                        <w:right w:val="none" w:sz="0" w:space="0" w:color="auto"/>
                                                                      </w:divBdr>
                                                                      <w:divsChild>
                                                                        <w:div w:id="1495366996">
                                                                          <w:marLeft w:val="0"/>
                                                                          <w:marRight w:val="0"/>
                                                                          <w:marTop w:val="0"/>
                                                                          <w:marBottom w:val="0"/>
                                                                          <w:divBdr>
                                                                            <w:top w:val="none" w:sz="0" w:space="0" w:color="auto"/>
                                                                            <w:left w:val="none" w:sz="0" w:space="0" w:color="auto"/>
                                                                            <w:bottom w:val="none" w:sz="0" w:space="0" w:color="auto"/>
                                                                            <w:right w:val="none" w:sz="0" w:space="0" w:color="auto"/>
                                                                          </w:divBdr>
                                                                          <w:divsChild>
                                                                            <w:div w:id="15940467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14220270">
                                                                  <w:marLeft w:val="0"/>
                                                                  <w:marRight w:val="0"/>
                                                                  <w:marTop w:val="0"/>
                                                                  <w:marBottom w:val="0"/>
                                                                  <w:divBdr>
                                                                    <w:top w:val="none" w:sz="0" w:space="0" w:color="auto"/>
                                                                    <w:left w:val="none" w:sz="0" w:space="0" w:color="auto"/>
                                                                    <w:bottom w:val="none" w:sz="0" w:space="0" w:color="auto"/>
                                                                    <w:right w:val="none" w:sz="0" w:space="0" w:color="auto"/>
                                                                  </w:divBdr>
                                                                  <w:divsChild>
                                                                    <w:div w:id="2128885092">
                                                                      <w:marLeft w:val="0"/>
                                                                      <w:marRight w:val="0"/>
                                                                      <w:marTop w:val="0"/>
                                                                      <w:marBottom w:val="0"/>
                                                                      <w:divBdr>
                                                                        <w:top w:val="none" w:sz="0" w:space="0" w:color="auto"/>
                                                                        <w:left w:val="none" w:sz="0" w:space="0" w:color="auto"/>
                                                                        <w:bottom w:val="none" w:sz="0" w:space="0" w:color="auto"/>
                                                                        <w:right w:val="none" w:sz="0" w:space="0" w:color="auto"/>
                                                                      </w:divBdr>
                                                                      <w:divsChild>
                                                                        <w:div w:id="1026835858">
                                                                          <w:marLeft w:val="0"/>
                                                                          <w:marRight w:val="0"/>
                                                                          <w:marTop w:val="0"/>
                                                                          <w:marBottom w:val="0"/>
                                                                          <w:divBdr>
                                                                            <w:top w:val="none" w:sz="0" w:space="0" w:color="auto"/>
                                                                            <w:left w:val="none" w:sz="0" w:space="0" w:color="auto"/>
                                                                            <w:bottom w:val="none" w:sz="0" w:space="0" w:color="auto"/>
                                                                            <w:right w:val="none" w:sz="0" w:space="0" w:color="auto"/>
                                                                          </w:divBdr>
                                                                          <w:divsChild>
                                                                            <w:div w:id="8131091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2953805">
                                                                  <w:marLeft w:val="0"/>
                                                                  <w:marRight w:val="0"/>
                                                                  <w:marTop w:val="0"/>
                                                                  <w:marBottom w:val="0"/>
                                                                  <w:divBdr>
                                                                    <w:top w:val="none" w:sz="0" w:space="0" w:color="auto"/>
                                                                    <w:left w:val="none" w:sz="0" w:space="0" w:color="auto"/>
                                                                    <w:bottom w:val="none" w:sz="0" w:space="0" w:color="auto"/>
                                                                    <w:right w:val="none" w:sz="0" w:space="0" w:color="auto"/>
                                                                  </w:divBdr>
                                                                  <w:divsChild>
                                                                    <w:div w:id="633097611">
                                                                      <w:marLeft w:val="0"/>
                                                                      <w:marRight w:val="0"/>
                                                                      <w:marTop w:val="0"/>
                                                                      <w:marBottom w:val="0"/>
                                                                      <w:divBdr>
                                                                        <w:top w:val="none" w:sz="0" w:space="0" w:color="auto"/>
                                                                        <w:left w:val="none" w:sz="0" w:space="0" w:color="auto"/>
                                                                        <w:bottom w:val="none" w:sz="0" w:space="0" w:color="auto"/>
                                                                        <w:right w:val="none" w:sz="0" w:space="0" w:color="auto"/>
                                                                      </w:divBdr>
                                                                      <w:divsChild>
                                                                        <w:div w:id="868644203">
                                                                          <w:marLeft w:val="0"/>
                                                                          <w:marRight w:val="0"/>
                                                                          <w:marTop w:val="0"/>
                                                                          <w:marBottom w:val="0"/>
                                                                          <w:divBdr>
                                                                            <w:top w:val="none" w:sz="0" w:space="0" w:color="auto"/>
                                                                            <w:left w:val="none" w:sz="0" w:space="0" w:color="auto"/>
                                                                            <w:bottom w:val="none" w:sz="0" w:space="0" w:color="auto"/>
                                                                            <w:right w:val="none" w:sz="0" w:space="0" w:color="auto"/>
                                                                          </w:divBdr>
                                                                          <w:divsChild>
                                                                            <w:div w:id="688918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2520">
                                              <w:marLeft w:val="0"/>
                                              <w:marRight w:val="0"/>
                                              <w:marTop w:val="0"/>
                                              <w:marBottom w:val="975"/>
                                              <w:divBdr>
                                                <w:top w:val="none" w:sz="0" w:space="0" w:color="auto"/>
                                                <w:left w:val="none" w:sz="0" w:space="0" w:color="auto"/>
                                                <w:bottom w:val="none" w:sz="0" w:space="0" w:color="auto"/>
                                                <w:right w:val="none" w:sz="0" w:space="0" w:color="auto"/>
                                              </w:divBdr>
                                              <w:divsChild>
                                                <w:div w:id="1006253126">
                                                  <w:marLeft w:val="0"/>
                                                  <w:marRight w:val="0"/>
                                                  <w:marTop w:val="0"/>
                                                  <w:marBottom w:val="975"/>
                                                  <w:divBdr>
                                                    <w:top w:val="none" w:sz="0" w:space="0" w:color="auto"/>
                                                    <w:left w:val="none" w:sz="0" w:space="0" w:color="auto"/>
                                                    <w:bottom w:val="none" w:sz="0" w:space="0" w:color="auto"/>
                                                    <w:right w:val="none" w:sz="0" w:space="0" w:color="auto"/>
                                                  </w:divBdr>
                                                  <w:divsChild>
                                                    <w:div w:id="1857427885">
                                                      <w:marLeft w:val="0"/>
                                                      <w:marRight w:val="0"/>
                                                      <w:marTop w:val="0"/>
                                                      <w:marBottom w:val="225"/>
                                                      <w:divBdr>
                                                        <w:top w:val="none" w:sz="0" w:space="0" w:color="auto"/>
                                                        <w:left w:val="none" w:sz="0" w:space="0" w:color="auto"/>
                                                        <w:bottom w:val="none" w:sz="0" w:space="0" w:color="auto"/>
                                                        <w:right w:val="none" w:sz="0" w:space="0" w:color="auto"/>
                                                      </w:divBdr>
                                                    </w:div>
                                                    <w:div w:id="287979982">
                                                      <w:marLeft w:val="0"/>
                                                      <w:marRight w:val="0"/>
                                                      <w:marTop w:val="0"/>
                                                      <w:marBottom w:val="0"/>
                                                      <w:divBdr>
                                                        <w:top w:val="none" w:sz="0" w:space="0" w:color="auto"/>
                                                        <w:left w:val="none" w:sz="0" w:space="0" w:color="auto"/>
                                                        <w:bottom w:val="none" w:sz="0" w:space="0" w:color="auto"/>
                                                        <w:right w:val="none" w:sz="0" w:space="0" w:color="auto"/>
                                                      </w:divBdr>
                                                      <w:divsChild>
                                                        <w:div w:id="349256121">
                                                          <w:marLeft w:val="0"/>
                                                          <w:marRight w:val="0"/>
                                                          <w:marTop w:val="0"/>
                                                          <w:marBottom w:val="0"/>
                                                          <w:divBdr>
                                                            <w:top w:val="none" w:sz="0" w:space="0" w:color="auto"/>
                                                            <w:left w:val="none" w:sz="0" w:space="0" w:color="auto"/>
                                                            <w:bottom w:val="none" w:sz="0" w:space="0" w:color="auto"/>
                                                            <w:right w:val="none" w:sz="0" w:space="0" w:color="auto"/>
                                                          </w:divBdr>
                                                          <w:divsChild>
                                                            <w:div w:id="572081628">
                                                              <w:marLeft w:val="0"/>
                                                              <w:marRight w:val="0"/>
                                                              <w:marTop w:val="0"/>
                                                              <w:marBottom w:val="0"/>
                                                              <w:divBdr>
                                                                <w:top w:val="none" w:sz="0" w:space="0" w:color="auto"/>
                                                                <w:left w:val="none" w:sz="0" w:space="0" w:color="auto"/>
                                                                <w:bottom w:val="none" w:sz="0" w:space="0" w:color="auto"/>
                                                                <w:right w:val="none" w:sz="0" w:space="0" w:color="auto"/>
                                                              </w:divBdr>
                                                              <w:divsChild>
                                                                <w:div w:id="649215427">
                                                                  <w:marLeft w:val="0"/>
                                                                  <w:marRight w:val="0"/>
                                                                  <w:marTop w:val="0"/>
                                                                  <w:marBottom w:val="0"/>
                                                                  <w:divBdr>
                                                                    <w:top w:val="none" w:sz="0" w:space="0" w:color="auto"/>
                                                                    <w:left w:val="none" w:sz="0" w:space="0" w:color="auto"/>
                                                                    <w:bottom w:val="none" w:sz="0" w:space="0" w:color="auto"/>
                                                                    <w:right w:val="none" w:sz="0" w:space="0" w:color="auto"/>
                                                                  </w:divBdr>
                                                                  <w:divsChild>
                                                                    <w:div w:id="167643925">
                                                                      <w:marLeft w:val="0"/>
                                                                      <w:marRight w:val="0"/>
                                                                      <w:marTop w:val="0"/>
                                                                      <w:marBottom w:val="0"/>
                                                                      <w:divBdr>
                                                                        <w:top w:val="none" w:sz="0" w:space="0" w:color="auto"/>
                                                                        <w:left w:val="none" w:sz="0" w:space="0" w:color="auto"/>
                                                                        <w:bottom w:val="none" w:sz="0" w:space="0" w:color="auto"/>
                                                                        <w:right w:val="none" w:sz="0" w:space="0" w:color="auto"/>
                                                                      </w:divBdr>
                                                                      <w:divsChild>
                                                                        <w:div w:id="1146554809">
                                                                          <w:marLeft w:val="0"/>
                                                                          <w:marRight w:val="0"/>
                                                                          <w:marTop w:val="0"/>
                                                                          <w:marBottom w:val="0"/>
                                                                          <w:divBdr>
                                                                            <w:top w:val="none" w:sz="0" w:space="0" w:color="auto"/>
                                                                            <w:left w:val="none" w:sz="0" w:space="0" w:color="auto"/>
                                                                            <w:bottom w:val="none" w:sz="0" w:space="0" w:color="auto"/>
                                                                            <w:right w:val="none" w:sz="0" w:space="0" w:color="auto"/>
                                                                          </w:divBdr>
                                                                          <w:divsChild>
                                                                            <w:div w:id="186155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8588591">
                                                                  <w:marLeft w:val="0"/>
                                                                  <w:marRight w:val="0"/>
                                                                  <w:marTop w:val="0"/>
                                                                  <w:marBottom w:val="0"/>
                                                                  <w:divBdr>
                                                                    <w:top w:val="none" w:sz="0" w:space="0" w:color="auto"/>
                                                                    <w:left w:val="none" w:sz="0" w:space="0" w:color="auto"/>
                                                                    <w:bottom w:val="none" w:sz="0" w:space="0" w:color="auto"/>
                                                                    <w:right w:val="none" w:sz="0" w:space="0" w:color="auto"/>
                                                                  </w:divBdr>
                                                                  <w:divsChild>
                                                                    <w:div w:id="1252809539">
                                                                      <w:marLeft w:val="0"/>
                                                                      <w:marRight w:val="0"/>
                                                                      <w:marTop w:val="0"/>
                                                                      <w:marBottom w:val="0"/>
                                                                      <w:divBdr>
                                                                        <w:top w:val="none" w:sz="0" w:space="0" w:color="auto"/>
                                                                        <w:left w:val="none" w:sz="0" w:space="0" w:color="auto"/>
                                                                        <w:bottom w:val="none" w:sz="0" w:space="0" w:color="auto"/>
                                                                        <w:right w:val="none" w:sz="0" w:space="0" w:color="auto"/>
                                                                      </w:divBdr>
                                                                      <w:divsChild>
                                                                        <w:div w:id="498496849">
                                                                          <w:marLeft w:val="0"/>
                                                                          <w:marRight w:val="0"/>
                                                                          <w:marTop w:val="0"/>
                                                                          <w:marBottom w:val="0"/>
                                                                          <w:divBdr>
                                                                            <w:top w:val="none" w:sz="0" w:space="0" w:color="auto"/>
                                                                            <w:left w:val="none" w:sz="0" w:space="0" w:color="auto"/>
                                                                            <w:bottom w:val="none" w:sz="0" w:space="0" w:color="auto"/>
                                                                            <w:right w:val="none" w:sz="0" w:space="0" w:color="auto"/>
                                                                          </w:divBdr>
                                                                          <w:divsChild>
                                                                            <w:div w:id="1951889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4953142">
                                                                  <w:marLeft w:val="0"/>
                                                                  <w:marRight w:val="0"/>
                                                                  <w:marTop w:val="0"/>
                                                                  <w:marBottom w:val="0"/>
                                                                  <w:divBdr>
                                                                    <w:top w:val="none" w:sz="0" w:space="0" w:color="auto"/>
                                                                    <w:left w:val="none" w:sz="0" w:space="0" w:color="auto"/>
                                                                    <w:bottom w:val="none" w:sz="0" w:space="0" w:color="auto"/>
                                                                    <w:right w:val="none" w:sz="0" w:space="0" w:color="auto"/>
                                                                  </w:divBdr>
                                                                  <w:divsChild>
                                                                    <w:div w:id="310404392">
                                                                      <w:marLeft w:val="0"/>
                                                                      <w:marRight w:val="0"/>
                                                                      <w:marTop w:val="0"/>
                                                                      <w:marBottom w:val="0"/>
                                                                      <w:divBdr>
                                                                        <w:top w:val="none" w:sz="0" w:space="0" w:color="auto"/>
                                                                        <w:left w:val="none" w:sz="0" w:space="0" w:color="auto"/>
                                                                        <w:bottom w:val="none" w:sz="0" w:space="0" w:color="auto"/>
                                                                        <w:right w:val="none" w:sz="0" w:space="0" w:color="auto"/>
                                                                      </w:divBdr>
                                                                      <w:divsChild>
                                                                        <w:div w:id="1869949211">
                                                                          <w:marLeft w:val="0"/>
                                                                          <w:marRight w:val="0"/>
                                                                          <w:marTop w:val="0"/>
                                                                          <w:marBottom w:val="0"/>
                                                                          <w:divBdr>
                                                                            <w:top w:val="none" w:sz="0" w:space="0" w:color="auto"/>
                                                                            <w:left w:val="none" w:sz="0" w:space="0" w:color="auto"/>
                                                                            <w:bottom w:val="none" w:sz="0" w:space="0" w:color="auto"/>
                                                                            <w:right w:val="none" w:sz="0" w:space="0" w:color="auto"/>
                                                                          </w:divBdr>
                                                                          <w:divsChild>
                                                                            <w:div w:id="2096579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6239789">
                                                                  <w:marLeft w:val="0"/>
                                                                  <w:marRight w:val="0"/>
                                                                  <w:marTop w:val="0"/>
                                                                  <w:marBottom w:val="0"/>
                                                                  <w:divBdr>
                                                                    <w:top w:val="none" w:sz="0" w:space="0" w:color="auto"/>
                                                                    <w:left w:val="none" w:sz="0" w:space="0" w:color="auto"/>
                                                                    <w:bottom w:val="none" w:sz="0" w:space="0" w:color="auto"/>
                                                                    <w:right w:val="none" w:sz="0" w:space="0" w:color="auto"/>
                                                                  </w:divBdr>
                                                                  <w:divsChild>
                                                                    <w:div w:id="958610706">
                                                                      <w:marLeft w:val="0"/>
                                                                      <w:marRight w:val="0"/>
                                                                      <w:marTop w:val="0"/>
                                                                      <w:marBottom w:val="0"/>
                                                                      <w:divBdr>
                                                                        <w:top w:val="none" w:sz="0" w:space="0" w:color="auto"/>
                                                                        <w:left w:val="none" w:sz="0" w:space="0" w:color="auto"/>
                                                                        <w:bottom w:val="none" w:sz="0" w:space="0" w:color="auto"/>
                                                                        <w:right w:val="none" w:sz="0" w:space="0" w:color="auto"/>
                                                                      </w:divBdr>
                                                                      <w:divsChild>
                                                                        <w:div w:id="1234240994">
                                                                          <w:marLeft w:val="0"/>
                                                                          <w:marRight w:val="0"/>
                                                                          <w:marTop w:val="0"/>
                                                                          <w:marBottom w:val="0"/>
                                                                          <w:divBdr>
                                                                            <w:top w:val="none" w:sz="0" w:space="0" w:color="auto"/>
                                                                            <w:left w:val="none" w:sz="0" w:space="0" w:color="auto"/>
                                                                            <w:bottom w:val="none" w:sz="0" w:space="0" w:color="auto"/>
                                                                            <w:right w:val="none" w:sz="0" w:space="0" w:color="auto"/>
                                                                          </w:divBdr>
                                                                          <w:divsChild>
                                                                            <w:div w:id="1347096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1463129">
                                                                  <w:marLeft w:val="0"/>
                                                                  <w:marRight w:val="0"/>
                                                                  <w:marTop w:val="0"/>
                                                                  <w:marBottom w:val="0"/>
                                                                  <w:divBdr>
                                                                    <w:top w:val="none" w:sz="0" w:space="0" w:color="auto"/>
                                                                    <w:left w:val="none" w:sz="0" w:space="0" w:color="auto"/>
                                                                    <w:bottom w:val="none" w:sz="0" w:space="0" w:color="auto"/>
                                                                    <w:right w:val="none" w:sz="0" w:space="0" w:color="auto"/>
                                                                  </w:divBdr>
                                                                  <w:divsChild>
                                                                    <w:div w:id="402022560">
                                                                      <w:marLeft w:val="0"/>
                                                                      <w:marRight w:val="0"/>
                                                                      <w:marTop w:val="0"/>
                                                                      <w:marBottom w:val="0"/>
                                                                      <w:divBdr>
                                                                        <w:top w:val="none" w:sz="0" w:space="0" w:color="auto"/>
                                                                        <w:left w:val="none" w:sz="0" w:space="0" w:color="auto"/>
                                                                        <w:bottom w:val="none" w:sz="0" w:space="0" w:color="auto"/>
                                                                        <w:right w:val="none" w:sz="0" w:space="0" w:color="auto"/>
                                                                      </w:divBdr>
                                                                      <w:divsChild>
                                                                        <w:div w:id="2027173839">
                                                                          <w:marLeft w:val="0"/>
                                                                          <w:marRight w:val="0"/>
                                                                          <w:marTop w:val="0"/>
                                                                          <w:marBottom w:val="0"/>
                                                                          <w:divBdr>
                                                                            <w:top w:val="none" w:sz="0" w:space="0" w:color="auto"/>
                                                                            <w:left w:val="none" w:sz="0" w:space="0" w:color="auto"/>
                                                                            <w:bottom w:val="none" w:sz="0" w:space="0" w:color="auto"/>
                                                                            <w:right w:val="none" w:sz="0" w:space="0" w:color="auto"/>
                                                                          </w:divBdr>
                                                                          <w:divsChild>
                                                                            <w:div w:id="971980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442864">
                                                                  <w:marLeft w:val="0"/>
                                                                  <w:marRight w:val="0"/>
                                                                  <w:marTop w:val="0"/>
                                                                  <w:marBottom w:val="0"/>
                                                                  <w:divBdr>
                                                                    <w:top w:val="none" w:sz="0" w:space="0" w:color="auto"/>
                                                                    <w:left w:val="none" w:sz="0" w:space="0" w:color="auto"/>
                                                                    <w:bottom w:val="none" w:sz="0" w:space="0" w:color="auto"/>
                                                                    <w:right w:val="none" w:sz="0" w:space="0" w:color="auto"/>
                                                                  </w:divBdr>
                                                                  <w:divsChild>
                                                                    <w:div w:id="1669751545">
                                                                      <w:marLeft w:val="0"/>
                                                                      <w:marRight w:val="0"/>
                                                                      <w:marTop w:val="0"/>
                                                                      <w:marBottom w:val="0"/>
                                                                      <w:divBdr>
                                                                        <w:top w:val="none" w:sz="0" w:space="0" w:color="auto"/>
                                                                        <w:left w:val="none" w:sz="0" w:space="0" w:color="auto"/>
                                                                        <w:bottom w:val="none" w:sz="0" w:space="0" w:color="auto"/>
                                                                        <w:right w:val="none" w:sz="0" w:space="0" w:color="auto"/>
                                                                      </w:divBdr>
                                                                      <w:divsChild>
                                                                        <w:div w:id="72238731">
                                                                          <w:marLeft w:val="0"/>
                                                                          <w:marRight w:val="0"/>
                                                                          <w:marTop w:val="0"/>
                                                                          <w:marBottom w:val="0"/>
                                                                          <w:divBdr>
                                                                            <w:top w:val="none" w:sz="0" w:space="0" w:color="auto"/>
                                                                            <w:left w:val="none" w:sz="0" w:space="0" w:color="auto"/>
                                                                            <w:bottom w:val="none" w:sz="0" w:space="0" w:color="auto"/>
                                                                            <w:right w:val="none" w:sz="0" w:space="0" w:color="auto"/>
                                                                          </w:divBdr>
                                                                          <w:divsChild>
                                                                            <w:div w:id="967197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330398">
                                              <w:marLeft w:val="0"/>
                                              <w:marRight w:val="0"/>
                                              <w:marTop w:val="1725"/>
                                              <w:marBottom w:val="0"/>
                                              <w:divBdr>
                                                <w:top w:val="none" w:sz="0" w:space="0" w:color="auto"/>
                                                <w:left w:val="none" w:sz="0" w:space="0" w:color="auto"/>
                                                <w:bottom w:val="none" w:sz="0" w:space="0" w:color="auto"/>
                                                <w:right w:val="none" w:sz="0" w:space="0" w:color="auto"/>
                                              </w:divBdr>
                                              <w:divsChild>
                                                <w:div w:id="2034108913">
                                                  <w:marLeft w:val="0"/>
                                                  <w:marRight w:val="0"/>
                                                  <w:marTop w:val="0"/>
                                                  <w:marBottom w:val="0"/>
                                                  <w:divBdr>
                                                    <w:top w:val="none" w:sz="0" w:space="0" w:color="auto"/>
                                                    <w:left w:val="none" w:sz="0" w:space="0" w:color="auto"/>
                                                    <w:bottom w:val="none" w:sz="0" w:space="0" w:color="auto"/>
                                                    <w:right w:val="none" w:sz="0" w:space="0" w:color="auto"/>
                                                  </w:divBdr>
                                                  <w:divsChild>
                                                    <w:div w:id="421030329">
                                                      <w:marLeft w:val="0"/>
                                                      <w:marRight w:val="0"/>
                                                      <w:marTop w:val="0"/>
                                                      <w:marBottom w:val="0"/>
                                                      <w:divBdr>
                                                        <w:top w:val="none" w:sz="0" w:space="0" w:color="auto"/>
                                                        <w:left w:val="none" w:sz="0" w:space="0" w:color="auto"/>
                                                        <w:bottom w:val="none" w:sz="0" w:space="0" w:color="auto"/>
                                                        <w:right w:val="none" w:sz="0" w:space="0" w:color="auto"/>
                                                      </w:divBdr>
                                                      <w:divsChild>
                                                        <w:div w:id="2092773136">
                                                          <w:marLeft w:val="0"/>
                                                          <w:marRight w:val="0"/>
                                                          <w:marTop w:val="600"/>
                                                          <w:marBottom w:val="0"/>
                                                          <w:divBdr>
                                                            <w:top w:val="none" w:sz="0" w:space="0" w:color="auto"/>
                                                            <w:left w:val="none" w:sz="0" w:space="0" w:color="auto"/>
                                                            <w:bottom w:val="none" w:sz="0" w:space="0" w:color="auto"/>
                                                            <w:right w:val="none" w:sz="0" w:space="0" w:color="auto"/>
                                                          </w:divBdr>
                                                        </w:div>
                                                      </w:divsChild>
                                                    </w:div>
                                                    <w:div w:id="287857114">
                                                      <w:marLeft w:val="0"/>
                                                      <w:marRight w:val="0"/>
                                                      <w:marTop w:val="0"/>
                                                      <w:marBottom w:val="0"/>
                                                      <w:divBdr>
                                                        <w:top w:val="none" w:sz="0" w:space="0" w:color="auto"/>
                                                        <w:left w:val="none" w:sz="0" w:space="0" w:color="auto"/>
                                                        <w:bottom w:val="none" w:sz="0" w:space="0" w:color="auto"/>
                                                        <w:right w:val="none" w:sz="0" w:space="0" w:color="auto"/>
                                                      </w:divBdr>
                                                      <w:divsChild>
                                                        <w:div w:id="1366826013">
                                                          <w:marLeft w:val="0"/>
                                                          <w:marRight w:val="0"/>
                                                          <w:marTop w:val="0"/>
                                                          <w:marBottom w:val="0"/>
                                                          <w:divBdr>
                                                            <w:top w:val="none" w:sz="0" w:space="0" w:color="auto"/>
                                                            <w:left w:val="none" w:sz="0" w:space="0" w:color="auto"/>
                                                            <w:bottom w:val="none" w:sz="0" w:space="0" w:color="auto"/>
                                                            <w:right w:val="none" w:sz="0" w:space="0" w:color="auto"/>
                                                          </w:divBdr>
                                                          <w:divsChild>
                                                            <w:div w:id="1014113188">
                                                              <w:marLeft w:val="0"/>
                                                              <w:marRight w:val="0"/>
                                                              <w:marTop w:val="0"/>
                                                              <w:marBottom w:val="0"/>
                                                              <w:divBdr>
                                                                <w:top w:val="none" w:sz="0" w:space="0" w:color="auto"/>
                                                                <w:left w:val="none" w:sz="0" w:space="0" w:color="auto"/>
                                                                <w:bottom w:val="none" w:sz="0" w:space="0" w:color="auto"/>
                                                                <w:right w:val="none" w:sz="0" w:space="0" w:color="auto"/>
                                                              </w:divBdr>
                                                              <w:divsChild>
                                                                <w:div w:id="1393967875">
                                                                  <w:marLeft w:val="0"/>
                                                                  <w:marRight w:val="0"/>
                                                                  <w:marTop w:val="0"/>
                                                                  <w:marBottom w:val="0"/>
                                                                  <w:divBdr>
                                                                    <w:top w:val="none" w:sz="0" w:space="0" w:color="auto"/>
                                                                    <w:left w:val="none" w:sz="0" w:space="0" w:color="auto"/>
                                                                    <w:bottom w:val="none" w:sz="0" w:space="0" w:color="auto"/>
                                                                    <w:right w:val="none" w:sz="0" w:space="0" w:color="auto"/>
                                                                  </w:divBdr>
                                                                  <w:divsChild>
                                                                    <w:div w:id="727998009">
                                                                      <w:marLeft w:val="0"/>
                                                                      <w:marRight w:val="0"/>
                                                                      <w:marTop w:val="0"/>
                                                                      <w:marBottom w:val="0"/>
                                                                      <w:divBdr>
                                                                        <w:top w:val="none" w:sz="0" w:space="0" w:color="auto"/>
                                                                        <w:left w:val="none" w:sz="0" w:space="0" w:color="auto"/>
                                                                        <w:bottom w:val="none" w:sz="0" w:space="0" w:color="auto"/>
                                                                        <w:right w:val="none" w:sz="0" w:space="0" w:color="auto"/>
                                                                      </w:divBdr>
                                                                      <w:divsChild>
                                                                        <w:div w:id="1189371161">
                                                                          <w:marLeft w:val="0"/>
                                                                          <w:marRight w:val="0"/>
                                                                          <w:marTop w:val="0"/>
                                                                          <w:marBottom w:val="0"/>
                                                                          <w:divBdr>
                                                                            <w:top w:val="none" w:sz="0" w:space="0" w:color="auto"/>
                                                                            <w:left w:val="none" w:sz="0" w:space="0" w:color="auto"/>
                                                                            <w:bottom w:val="none" w:sz="0" w:space="0" w:color="auto"/>
                                                                            <w:right w:val="none" w:sz="0" w:space="0" w:color="auto"/>
                                                                          </w:divBdr>
                                                                          <w:divsChild>
                                                                            <w:div w:id="1262956324">
                                                                              <w:marLeft w:val="0"/>
                                                                              <w:marRight w:val="0"/>
                                                                              <w:marTop w:val="0"/>
                                                                              <w:marBottom w:val="0"/>
                                                                              <w:divBdr>
                                                                                <w:top w:val="none" w:sz="0" w:space="0" w:color="auto"/>
                                                                                <w:left w:val="none" w:sz="0" w:space="0" w:color="auto"/>
                                                                                <w:bottom w:val="none" w:sz="0" w:space="0" w:color="auto"/>
                                                                                <w:right w:val="none" w:sz="0" w:space="0" w:color="auto"/>
                                                                              </w:divBdr>
                                                                            </w:div>
                                                                            <w:div w:id="519510197">
                                                                              <w:marLeft w:val="0"/>
                                                                              <w:marRight w:val="0"/>
                                                                              <w:marTop w:val="0"/>
                                                                              <w:marBottom w:val="0"/>
                                                                              <w:divBdr>
                                                                                <w:top w:val="none" w:sz="0" w:space="0" w:color="auto"/>
                                                                                <w:left w:val="none" w:sz="0" w:space="0" w:color="auto"/>
                                                                                <w:bottom w:val="none" w:sz="0" w:space="0" w:color="auto"/>
                                                                                <w:right w:val="none" w:sz="0" w:space="0" w:color="auto"/>
                                                                              </w:divBdr>
                                                                            </w:div>
                                                                            <w:div w:id="2021618474">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1689">
                                                                  <w:marLeft w:val="0"/>
                                                                  <w:marRight w:val="0"/>
                                                                  <w:marTop w:val="0"/>
                                                                  <w:marBottom w:val="0"/>
                                                                  <w:divBdr>
                                                                    <w:top w:val="none" w:sz="0" w:space="0" w:color="auto"/>
                                                                    <w:left w:val="none" w:sz="0" w:space="0" w:color="auto"/>
                                                                    <w:bottom w:val="none" w:sz="0" w:space="0" w:color="auto"/>
                                                                    <w:right w:val="none" w:sz="0" w:space="0" w:color="auto"/>
                                                                  </w:divBdr>
                                                                  <w:divsChild>
                                                                    <w:div w:id="952250878">
                                                                      <w:marLeft w:val="0"/>
                                                                      <w:marRight w:val="0"/>
                                                                      <w:marTop w:val="0"/>
                                                                      <w:marBottom w:val="0"/>
                                                                      <w:divBdr>
                                                                        <w:top w:val="none" w:sz="0" w:space="0" w:color="auto"/>
                                                                        <w:left w:val="none" w:sz="0" w:space="0" w:color="auto"/>
                                                                        <w:bottom w:val="none" w:sz="0" w:space="0" w:color="auto"/>
                                                                        <w:right w:val="none" w:sz="0" w:space="0" w:color="auto"/>
                                                                      </w:divBdr>
                                                                      <w:divsChild>
                                                                        <w:div w:id="1714160061">
                                                                          <w:marLeft w:val="0"/>
                                                                          <w:marRight w:val="0"/>
                                                                          <w:marTop w:val="0"/>
                                                                          <w:marBottom w:val="0"/>
                                                                          <w:divBdr>
                                                                            <w:top w:val="none" w:sz="0" w:space="0" w:color="auto"/>
                                                                            <w:left w:val="none" w:sz="0" w:space="0" w:color="auto"/>
                                                                            <w:bottom w:val="none" w:sz="0" w:space="0" w:color="auto"/>
                                                                            <w:right w:val="none" w:sz="0" w:space="0" w:color="auto"/>
                                                                          </w:divBdr>
                                                                          <w:divsChild>
                                                                            <w:div w:id="950628333">
                                                                              <w:marLeft w:val="0"/>
                                                                              <w:marRight w:val="0"/>
                                                                              <w:marTop w:val="0"/>
                                                                              <w:marBottom w:val="0"/>
                                                                              <w:divBdr>
                                                                                <w:top w:val="none" w:sz="0" w:space="0" w:color="auto"/>
                                                                                <w:left w:val="none" w:sz="0" w:space="0" w:color="auto"/>
                                                                                <w:bottom w:val="none" w:sz="0" w:space="0" w:color="auto"/>
                                                                                <w:right w:val="none" w:sz="0" w:space="0" w:color="auto"/>
                                                                              </w:divBdr>
                                                                            </w:div>
                                                                            <w:div w:id="2014795111">
                                                                              <w:marLeft w:val="0"/>
                                                                              <w:marRight w:val="0"/>
                                                                              <w:marTop w:val="0"/>
                                                                              <w:marBottom w:val="0"/>
                                                                              <w:divBdr>
                                                                                <w:top w:val="none" w:sz="0" w:space="0" w:color="auto"/>
                                                                                <w:left w:val="none" w:sz="0" w:space="0" w:color="auto"/>
                                                                                <w:bottom w:val="none" w:sz="0" w:space="0" w:color="auto"/>
                                                                                <w:right w:val="none" w:sz="0" w:space="0" w:color="auto"/>
                                                                              </w:divBdr>
                                                                            </w:div>
                                                                            <w:div w:id="1937130750">
                                                                              <w:marLeft w:val="0"/>
                                                                              <w:marRight w:val="0"/>
                                                                              <w:marTop w:val="0"/>
                                                                              <w:marBottom w:val="0"/>
                                                                              <w:divBdr>
                                                                                <w:top w:val="none" w:sz="0" w:space="0" w:color="auto"/>
                                                                                <w:left w:val="none" w:sz="0" w:space="0" w:color="auto"/>
                                                                                <w:bottom w:val="none" w:sz="0" w:space="0" w:color="auto"/>
                                                                                <w:right w:val="none" w:sz="0" w:space="0" w:color="auto"/>
                                                                              </w:divBdr>
                                                                              <w:divsChild>
                                                                                <w:div w:id="18606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95265">
                                                                  <w:marLeft w:val="0"/>
                                                                  <w:marRight w:val="0"/>
                                                                  <w:marTop w:val="0"/>
                                                                  <w:marBottom w:val="0"/>
                                                                  <w:divBdr>
                                                                    <w:top w:val="none" w:sz="0" w:space="0" w:color="auto"/>
                                                                    <w:left w:val="none" w:sz="0" w:space="0" w:color="auto"/>
                                                                    <w:bottom w:val="none" w:sz="0" w:space="0" w:color="auto"/>
                                                                    <w:right w:val="none" w:sz="0" w:space="0" w:color="auto"/>
                                                                  </w:divBdr>
                                                                  <w:divsChild>
                                                                    <w:div w:id="1400443741">
                                                                      <w:marLeft w:val="0"/>
                                                                      <w:marRight w:val="0"/>
                                                                      <w:marTop w:val="0"/>
                                                                      <w:marBottom w:val="0"/>
                                                                      <w:divBdr>
                                                                        <w:top w:val="none" w:sz="0" w:space="0" w:color="auto"/>
                                                                        <w:left w:val="none" w:sz="0" w:space="0" w:color="auto"/>
                                                                        <w:bottom w:val="none" w:sz="0" w:space="0" w:color="auto"/>
                                                                        <w:right w:val="none" w:sz="0" w:space="0" w:color="auto"/>
                                                                      </w:divBdr>
                                                                      <w:divsChild>
                                                                        <w:div w:id="1157768373">
                                                                          <w:marLeft w:val="0"/>
                                                                          <w:marRight w:val="0"/>
                                                                          <w:marTop w:val="0"/>
                                                                          <w:marBottom w:val="0"/>
                                                                          <w:divBdr>
                                                                            <w:top w:val="none" w:sz="0" w:space="0" w:color="auto"/>
                                                                            <w:left w:val="none" w:sz="0" w:space="0" w:color="auto"/>
                                                                            <w:bottom w:val="none" w:sz="0" w:space="0" w:color="auto"/>
                                                                            <w:right w:val="none" w:sz="0" w:space="0" w:color="auto"/>
                                                                          </w:divBdr>
                                                                          <w:divsChild>
                                                                            <w:div w:id="906574736">
                                                                              <w:marLeft w:val="0"/>
                                                                              <w:marRight w:val="0"/>
                                                                              <w:marTop w:val="0"/>
                                                                              <w:marBottom w:val="0"/>
                                                                              <w:divBdr>
                                                                                <w:top w:val="none" w:sz="0" w:space="0" w:color="auto"/>
                                                                                <w:left w:val="none" w:sz="0" w:space="0" w:color="auto"/>
                                                                                <w:bottom w:val="none" w:sz="0" w:space="0" w:color="auto"/>
                                                                                <w:right w:val="none" w:sz="0" w:space="0" w:color="auto"/>
                                                                              </w:divBdr>
                                                                            </w:div>
                                                                            <w:div w:id="602877575">
                                                                              <w:marLeft w:val="0"/>
                                                                              <w:marRight w:val="0"/>
                                                                              <w:marTop w:val="0"/>
                                                                              <w:marBottom w:val="0"/>
                                                                              <w:divBdr>
                                                                                <w:top w:val="none" w:sz="0" w:space="0" w:color="auto"/>
                                                                                <w:left w:val="none" w:sz="0" w:space="0" w:color="auto"/>
                                                                                <w:bottom w:val="none" w:sz="0" w:space="0" w:color="auto"/>
                                                                                <w:right w:val="none" w:sz="0" w:space="0" w:color="auto"/>
                                                                              </w:divBdr>
                                                                            </w:div>
                                                                            <w:div w:id="302932106">
                                                                              <w:marLeft w:val="0"/>
                                                                              <w:marRight w:val="0"/>
                                                                              <w:marTop w:val="0"/>
                                                                              <w:marBottom w:val="0"/>
                                                                              <w:divBdr>
                                                                                <w:top w:val="none" w:sz="0" w:space="0" w:color="auto"/>
                                                                                <w:left w:val="none" w:sz="0" w:space="0" w:color="auto"/>
                                                                                <w:bottom w:val="none" w:sz="0" w:space="0" w:color="auto"/>
                                                                                <w:right w:val="none" w:sz="0" w:space="0" w:color="auto"/>
                                                                              </w:divBdr>
                                                                              <w:divsChild>
                                                                                <w:div w:id="1992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91826">
                                                                  <w:marLeft w:val="0"/>
                                                                  <w:marRight w:val="0"/>
                                                                  <w:marTop w:val="0"/>
                                                                  <w:marBottom w:val="0"/>
                                                                  <w:divBdr>
                                                                    <w:top w:val="none" w:sz="0" w:space="0" w:color="auto"/>
                                                                    <w:left w:val="none" w:sz="0" w:space="0" w:color="auto"/>
                                                                    <w:bottom w:val="none" w:sz="0" w:space="0" w:color="auto"/>
                                                                    <w:right w:val="none" w:sz="0" w:space="0" w:color="auto"/>
                                                                  </w:divBdr>
                                                                  <w:divsChild>
                                                                    <w:div w:id="38017120">
                                                                      <w:marLeft w:val="0"/>
                                                                      <w:marRight w:val="0"/>
                                                                      <w:marTop w:val="0"/>
                                                                      <w:marBottom w:val="0"/>
                                                                      <w:divBdr>
                                                                        <w:top w:val="none" w:sz="0" w:space="0" w:color="auto"/>
                                                                        <w:left w:val="none" w:sz="0" w:space="0" w:color="auto"/>
                                                                        <w:bottom w:val="none" w:sz="0" w:space="0" w:color="auto"/>
                                                                        <w:right w:val="none" w:sz="0" w:space="0" w:color="auto"/>
                                                                      </w:divBdr>
                                                                      <w:divsChild>
                                                                        <w:div w:id="1651589945">
                                                                          <w:marLeft w:val="0"/>
                                                                          <w:marRight w:val="0"/>
                                                                          <w:marTop w:val="0"/>
                                                                          <w:marBottom w:val="0"/>
                                                                          <w:divBdr>
                                                                            <w:top w:val="none" w:sz="0" w:space="0" w:color="auto"/>
                                                                            <w:left w:val="none" w:sz="0" w:space="0" w:color="auto"/>
                                                                            <w:bottom w:val="none" w:sz="0" w:space="0" w:color="auto"/>
                                                                            <w:right w:val="none" w:sz="0" w:space="0" w:color="auto"/>
                                                                          </w:divBdr>
                                                                          <w:divsChild>
                                                                            <w:div w:id="925188895">
                                                                              <w:marLeft w:val="0"/>
                                                                              <w:marRight w:val="0"/>
                                                                              <w:marTop w:val="0"/>
                                                                              <w:marBottom w:val="0"/>
                                                                              <w:divBdr>
                                                                                <w:top w:val="none" w:sz="0" w:space="0" w:color="auto"/>
                                                                                <w:left w:val="none" w:sz="0" w:space="0" w:color="auto"/>
                                                                                <w:bottom w:val="none" w:sz="0" w:space="0" w:color="auto"/>
                                                                                <w:right w:val="none" w:sz="0" w:space="0" w:color="auto"/>
                                                                              </w:divBdr>
                                                                            </w:div>
                                                                            <w:div w:id="273756995">
                                                                              <w:marLeft w:val="0"/>
                                                                              <w:marRight w:val="0"/>
                                                                              <w:marTop w:val="0"/>
                                                                              <w:marBottom w:val="0"/>
                                                                              <w:divBdr>
                                                                                <w:top w:val="none" w:sz="0" w:space="0" w:color="auto"/>
                                                                                <w:left w:val="none" w:sz="0" w:space="0" w:color="auto"/>
                                                                                <w:bottom w:val="none" w:sz="0" w:space="0" w:color="auto"/>
                                                                                <w:right w:val="none" w:sz="0" w:space="0" w:color="auto"/>
                                                                              </w:divBdr>
                                                                            </w:div>
                                                                            <w:div w:id="530342654">
                                                                              <w:marLeft w:val="0"/>
                                                                              <w:marRight w:val="0"/>
                                                                              <w:marTop w:val="0"/>
                                                                              <w:marBottom w:val="0"/>
                                                                              <w:divBdr>
                                                                                <w:top w:val="none" w:sz="0" w:space="0" w:color="auto"/>
                                                                                <w:left w:val="none" w:sz="0" w:space="0" w:color="auto"/>
                                                                                <w:bottom w:val="none" w:sz="0" w:space="0" w:color="auto"/>
                                                                                <w:right w:val="none" w:sz="0" w:space="0" w:color="auto"/>
                                                                              </w:divBdr>
                                                                              <w:divsChild>
                                                                                <w:div w:id="4007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24959">
                                                                  <w:marLeft w:val="0"/>
                                                                  <w:marRight w:val="0"/>
                                                                  <w:marTop w:val="0"/>
                                                                  <w:marBottom w:val="0"/>
                                                                  <w:divBdr>
                                                                    <w:top w:val="none" w:sz="0" w:space="0" w:color="auto"/>
                                                                    <w:left w:val="none" w:sz="0" w:space="0" w:color="auto"/>
                                                                    <w:bottom w:val="none" w:sz="0" w:space="0" w:color="auto"/>
                                                                    <w:right w:val="none" w:sz="0" w:space="0" w:color="auto"/>
                                                                  </w:divBdr>
                                                                  <w:divsChild>
                                                                    <w:div w:id="153306845">
                                                                      <w:marLeft w:val="0"/>
                                                                      <w:marRight w:val="0"/>
                                                                      <w:marTop w:val="0"/>
                                                                      <w:marBottom w:val="0"/>
                                                                      <w:divBdr>
                                                                        <w:top w:val="none" w:sz="0" w:space="0" w:color="auto"/>
                                                                        <w:left w:val="none" w:sz="0" w:space="0" w:color="auto"/>
                                                                        <w:bottom w:val="none" w:sz="0" w:space="0" w:color="auto"/>
                                                                        <w:right w:val="none" w:sz="0" w:space="0" w:color="auto"/>
                                                                      </w:divBdr>
                                                                      <w:divsChild>
                                                                        <w:div w:id="1867475549">
                                                                          <w:marLeft w:val="0"/>
                                                                          <w:marRight w:val="0"/>
                                                                          <w:marTop w:val="0"/>
                                                                          <w:marBottom w:val="0"/>
                                                                          <w:divBdr>
                                                                            <w:top w:val="none" w:sz="0" w:space="0" w:color="auto"/>
                                                                            <w:left w:val="none" w:sz="0" w:space="0" w:color="auto"/>
                                                                            <w:bottom w:val="none" w:sz="0" w:space="0" w:color="auto"/>
                                                                            <w:right w:val="none" w:sz="0" w:space="0" w:color="auto"/>
                                                                          </w:divBdr>
                                                                          <w:divsChild>
                                                                            <w:div w:id="1331248647">
                                                                              <w:marLeft w:val="0"/>
                                                                              <w:marRight w:val="0"/>
                                                                              <w:marTop w:val="0"/>
                                                                              <w:marBottom w:val="0"/>
                                                                              <w:divBdr>
                                                                                <w:top w:val="none" w:sz="0" w:space="0" w:color="auto"/>
                                                                                <w:left w:val="none" w:sz="0" w:space="0" w:color="auto"/>
                                                                                <w:bottom w:val="none" w:sz="0" w:space="0" w:color="auto"/>
                                                                                <w:right w:val="none" w:sz="0" w:space="0" w:color="auto"/>
                                                                              </w:divBdr>
                                                                            </w:div>
                                                                            <w:div w:id="1041898745">
                                                                              <w:marLeft w:val="0"/>
                                                                              <w:marRight w:val="0"/>
                                                                              <w:marTop w:val="0"/>
                                                                              <w:marBottom w:val="0"/>
                                                                              <w:divBdr>
                                                                                <w:top w:val="none" w:sz="0" w:space="0" w:color="auto"/>
                                                                                <w:left w:val="none" w:sz="0" w:space="0" w:color="auto"/>
                                                                                <w:bottom w:val="none" w:sz="0" w:space="0" w:color="auto"/>
                                                                                <w:right w:val="none" w:sz="0" w:space="0" w:color="auto"/>
                                                                              </w:divBdr>
                                                                            </w:div>
                                                                            <w:div w:id="311368328">
                                                                              <w:marLeft w:val="0"/>
                                                                              <w:marRight w:val="0"/>
                                                                              <w:marTop w:val="0"/>
                                                                              <w:marBottom w:val="0"/>
                                                                              <w:divBdr>
                                                                                <w:top w:val="none" w:sz="0" w:space="0" w:color="auto"/>
                                                                                <w:left w:val="none" w:sz="0" w:space="0" w:color="auto"/>
                                                                                <w:bottom w:val="none" w:sz="0" w:space="0" w:color="auto"/>
                                                                                <w:right w:val="none" w:sz="0" w:space="0" w:color="auto"/>
                                                                              </w:divBdr>
                                                                              <w:divsChild>
                                                                                <w:div w:id="101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2803">
                                                                  <w:marLeft w:val="0"/>
                                                                  <w:marRight w:val="0"/>
                                                                  <w:marTop w:val="0"/>
                                                                  <w:marBottom w:val="0"/>
                                                                  <w:divBdr>
                                                                    <w:top w:val="none" w:sz="0" w:space="0" w:color="auto"/>
                                                                    <w:left w:val="none" w:sz="0" w:space="0" w:color="auto"/>
                                                                    <w:bottom w:val="none" w:sz="0" w:space="0" w:color="auto"/>
                                                                    <w:right w:val="none" w:sz="0" w:space="0" w:color="auto"/>
                                                                  </w:divBdr>
                                                                  <w:divsChild>
                                                                    <w:div w:id="1693412891">
                                                                      <w:marLeft w:val="0"/>
                                                                      <w:marRight w:val="0"/>
                                                                      <w:marTop w:val="0"/>
                                                                      <w:marBottom w:val="0"/>
                                                                      <w:divBdr>
                                                                        <w:top w:val="none" w:sz="0" w:space="0" w:color="auto"/>
                                                                        <w:left w:val="none" w:sz="0" w:space="0" w:color="auto"/>
                                                                        <w:bottom w:val="none" w:sz="0" w:space="0" w:color="auto"/>
                                                                        <w:right w:val="none" w:sz="0" w:space="0" w:color="auto"/>
                                                                      </w:divBdr>
                                                                      <w:divsChild>
                                                                        <w:div w:id="195312793">
                                                                          <w:marLeft w:val="0"/>
                                                                          <w:marRight w:val="0"/>
                                                                          <w:marTop w:val="0"/>
                                                                          <w:marBottom w:val="0"/>
                                                                          <w:divBdr>
                                                                            <w:top w:val="none" w:sz="0" w:space="0" w:color="auto"/>
                                                                            <w:left w:val="none" w:sz="0" w:space="0" w:color="auto"/>
                                                                            <w:bottom w:val="none" w:sz="0" w:space="0" w:color="auto"/>
                                                                            <w:right w:val="none" w:sz="0" w:space="0" w:color="auto"/>
                                                                          </w:divBdr>
                                                                          <w:divsChild>
                                                                            <w:div w:id="1414349676">
                                                                              <w:marLeft w:val="0"/>
                                                                              <w:marRight w:val="0"/>
                                                                              <w:marTop w:val="0"/>
                                                                              <w:marBottom w:val="0"/>
                                                                              <w:divBdr>
                                                                                <w:top w:val="none" w:sz="0" w:space="0" w:color="auto"/>
                                                                                <w:left w:val="none" w:sz="0" w:space="0" w:color="auto"/>
                                                                                <w:bottom w:val="none" w:sz="0" w:space="0" w:color="auto"/>
                                                                                <w:right w:val="none" w:sz="0" w:space="0" w:color="auto"/>
                                                                              </w:divBdr>
                                                                            </w:div>
                                                                            <w:div w:id="390464329">
                                                                              <w:marLeft w:val="0"/>
                                                                              <w:marRight w:val="0"/>
                                                                              <w:marTop w:val="0"/>
                                                                              <w:marBottom w:val="0"/>
                                                                              <w:divBdr>
                                                                                <w:top w:val="none" w:sz="0" w:space="0" w:color="auto"/>
                                                                                <w:left w:val="none" w:sz="0" w:space="0" w:color="auto"/>
                                                                                <w:bottom w:val="none" w:sz="0" w:space="0" w:color="auto"/>
                                                                                <w:right w:val="none" w:sz="0" w:space="0" w:color="auto"/>
                                                                              </w:divBdr>
                                                                            </w:div>
                                                                            <w:div w:id="458686945">
                                                                              <w:marLeft w:val="0"/>
                                                                              <w:marRight w:val="0"/>
                                                                              <w:marTop w:val="0"/>
                                                                              <w:marBottom w:val="0"/>
                                                                              <w:divBdr>
                                                                                <w:top w:val="none" w:sz="0" w:space="0" w:color="auto"/>
                                                                                <w:left w:val="none" w:sz="0" w:space="0" w:color="auto"/>
                                                                                <w:bottom w:val="none" w:sz="0" w:space="0" w:color="auto"/>
                                                                                <w:right w:val="none" w:sz="0" w:space="0" w:color="auto"/>
                                                                              </w:divBdr>
                                                                              <w:divsChild>
                                                                                <w:div w:id="1795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8895">
                                                                  <w:marLeft w:val="0"/>
                                                                  <w:marRight w:val="0"/>
                                                                  <w:marTop w:val="0"/>
                                                                  <w:marBottom w:val="0"/>
                                                                  <w:divBdr>
                                                                    <w:top w:val="none" w:sz="0" w:space="0" w:color="auto"/>
                                                                    <w:left w:val="none" w:sz="0" w:space="0" w:color="auto"/>
                                                                    <w:bottom w:val="none" w:sz="0" w:space="0" w:color="auto"/>
                                                                    <w:right w:val="none" w:sz="0" w:space="0" w:color="auto"/>
                                                                  </w:divBdr>
                                                                  <w:divsChild>
                                                                    <w:div w:id="1328820882">
                                                                      <w:marLeft w:val="0"/>
                                                                      <w:marRight w:val="0"/>
                                                                      <w:marTop w:val="0"/>
                                                                      <w:marBottom w:val="0"/>
                                                                      <w:divBdr>
                                                                        <w:top w:val="none" w:sz="0" w:space="0" w:color="auto"/>
                                                                        <w:left w:val="none" w:sz="0" w:space="0" w:color="auto"/>
                                                                        <w:bottom w:val="none" w:sz="0" w:space="0" w:color="auto"/>
                                                                        <w:right w:val="none" w:sz="0" w:space="0" w:color="auto"/>
                                                                      </w:divBdr>
                                                                      <w:divsChild>
                                                                        <w:div w:id="499930453">
                                                                          <w:marLeft w:val="0"/>
                                                                          <w:marRight w:val="0"/>
                                                                          <w:marTop w:val="0"/>
                                                                          <w:marBottom w:val="0"/>
                                                                          <w:divBdr>
                                                                            <w:top w:val="none" w:sz="0" w:space="0" w:color="auto"/>
                                                                            <w:left w:val="none" w:sz="0" w:space="0" w:color="auto"/>
                                                                            <w:bottom w:val="none" w:sz="0" w:space="0" w:color="auto"/>
                                                                            <w:right w:val="none" w:sz="0" w:space="0" w:color="auto"/>
                                                                          </w:divBdr>
                                                                          <w:divsChild>
                                                                            <w:div w:id="523399941">
                                                                              <w:marLeft w:val="0"/>
                                                                              <w:marRight w:val="0"/>
                                                                              <w:marTop w:val="0"/>
                                                                              <w:marBottom w:val="0"/>
                                                                              <w:divBdr>
                                                                                <w:top w:val="none" w:sz="0" w:space="0" w:color="auto"/>
                                                                                <w:left w:val="none" w:sz="0" w:space="0" w:color="auto"/>
                                                                                <w:bottom w:val="none" w:sz="0" w:space="0" w:color="auto"/>
                                                                                <w:right w:val="none" w:sz="0" w:space="0" w:color="auto"/>
                                                                              </w:divBdr>
                                                                            </w:div>
                                                                            <w:div w:id="1078090797">
                                                                              <w:marLeft w:val="0"/>
                                                                              <w:marRight w:val="0"/>
                                                                              <w:marTop w:val="0"/>
                                                                              <w:marBottom w:val="0"/>
                                                                              <w:divBdr>
                                                                                <w:top w:val="none" w:sz="0" w:space="0" w:color="auto"/>
                                                                                <w:left w:val="none" w:sz="0" w:space="0" w:color="auto"/>
                                                                                <w:bottom w:val="none" w:sz="0" w:space="0" w:color="auto"/>
                                                                                <w:right w:val="none" w:sz="0" w:space="0" w:color="auto"/>
                                                                              </w:divBdr>
                                                                            </w:div>
                                                                            <w:div w:id="365984294">
                                                                              <w:marLeft w:val="0"/>
                                                                              <w:marRight w:val="0"/>
                                                                              <w:marTop w:val="0"/>
                                                                              <w:marBottom w:val="0"/>
                                                                              <w:divBdr>
                                                                                <w:top w:val="none" w:sz="0" w:space="0" w:color="auto"/>
                                                                                <w:left w:val="none" w:sz="0" w:space="0" w:color="auto"/>
                                                                                <w:bottom w:val="none" w:sz="0" w:space="0" w:color="auto"/>
                                                                                <w:right w:val="none" w:sz="0" w:space="0" w:color="auto"/>
                                                                              </w:divBdr>
                                                                              <w:divsChild>
                                                                                <w:div w:id="1201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7810">
                                                                  <w:marLeft w:val="0"/>
                                                                  <w:marRight w:val="0"/>
                                                                  <w:marTop w:val="0"/>
                                                                  <w:marBottom w:val="0"/>
                                                                  <w:divBdr>
                                                                    <w:top w:val="none" w:sz="0" w:space="0" w:color="auto"/>
                                                                    <w:left w:val="none" w:sz="0" w:space="0" w:color="auto"/>
                                                                    <w:bottom w:val="none" w:sz="0" w:space="0" w:color="auto"/>
                                                                    <w:right w:val="none" w:sz="0" w:space="0" w:color="auto"/>
                                                                  </w:divBdr>
                                                                  <w:divsChild>
                                                                    <w:div w:id="1659114336">
                                                                      <w:marLeft w:val="0"/>
                                                                      <w:marRight w:val="0"/>
                                                                      <w:marTop w:val="0"/>
                                                                      <w:marBottom w:val="0"/>
                                                                      <w:divBdr>
                                                                        <w:top w:val="none" w:sz="0" w:space="0" w:color="auto"/>
                                                                        <w:left w:val="none" w:sz="0" w:space="0" w:color="auto"/>
                                                                        <w:bottom w:val="none" w:sz="0" w:space="0" w:color="auto"/>
                                                                        <w:right w:val="none" w:sz="0" w:space="0" w:color="auto"/>
                                                                      </w:divBdr>
                                                                      <w:divsChild>
                                                                        <w:div w:id="1961912253">
                                                                          <w:marLeft w:val="0"/>
                                                                          <w:marRight w:val="0"/>
                                                                          <w:marTop w:val="0"/>
                                                                          <w:marBottom w:val="0"/>
                                                                          <w:divBdr>
                                                                            <w:top w:val="none" w:sz="0" w:space="0" w:color="auto"/>
                                                                            <w:left w:val="none" w:sz="0" w:space="0" w:color="auto"/>
                                                                            <w:bottom w:val="none" w:sz="0" w:space="0" w:color="auto"/>
                                                                            <w:right w:val="none" w:sz="0" w:space="0" w:color="auto"/>
                                                                          </w:divBdr>
                                                                          <w:divsChild>
                                                                            <w:div w:id="1605841224">
                                                                              <w:marLeft w:val="0"/>
                                                                              <w:marRight w:val="0"/>
                                                                              <w:marTop w:val="0"/>
                                                                              <w:marBottom w:val="0"/>
                                                                              <w:divBdr>
                                                                                <w:top w:val="none" w:sz="0" w:space="0" w:color="auto"/>
                                                                                <w:left w:val="none" w:sz="0" w:space="0" w:color="auto"/>
                                                                                <w:bottom w:val="none" w:sz="0" w:space="0" w:color="auto"/>
                                                                                <w:right w:val="none" w:sz="0" w:space="0" w:color="auto"/>
                                                                              </w:divBdr>
                                                                            </w:div>
                                                                            <w:div w:id="1057246644">
                                                                              <w:marLeft w:val="0"/>
                                                                              <w:marRight w:val="0"/>
                                                                              <w:marTop w:val="0"/>
                                                                              <w:marBottom w:val="0"/>
                                                                              <w:divBdr>
                                                                                <w:top w:val="none" w:sz="0" w:space="0" w:color="auto"/>
                                                                                <w:left w:val="none" w:sz="0" w:space="0" w:color="auto"/>
                                                                                <w:bottom w:val="none" w:sz="0" w:space="0" w:color="auto"/>
                                                                                <w:right w:val="none" w:sz="0" w:space="0" w:color="auto"/>
                                                                              </w:divBdr>
                                                                            </w:div>
                                                                            <w:div w:id="1708749995">
                                                                              <w:marLeft w:val="0"/>
                                                                              <w:marRight w:val="0"/>
                                                                              <w:marTop w:val="0"/>
                                                                              <w:marBottom w:val="0"/>
                                                                              <w:divBdr>
                                                                                <w:top w:val="none" w:sz="0" w:space="0" w:color="auto"/>
                                                                                <w:left w:val="none" w:sz="0" w:space="0" w:color="auto"/>
                                                                                <w:bottom w:val="none" w:sz="0" w:space="0" w:color="auto"/>
                                                                                <w:right w:val="none" w:sz="0" w:space="0" w:color="auto"/>
                                                                              </w:divBdr>
                                                                              <w:divsChild>
                                                                                <w:div w:id="554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75354">
                                                                  <w:marLeft w:val="0"/>
                                                                  <w:marRight w:val="0"/>
                                                                  <w:marTop w:val="0"/>
                                                                  <w:marBottom w:val="0"/>
                                                                  <w:divBdr>
                                                                    <w:top w:val="none" w:sz="0" w:space="0" w:color="auto"/>
                                                                    <w:left w:val="none" w:sz="0" w:space="0" w:color="auto"/>
                                                                    <w:bottom w:val="none" w:sz="0" w:space="0" w:color="auto"/>
                                                                    <w:right w:val="none" w:sz="0" w:space="0" w:color="auto"/>
                                                                  </w:divBdr>
                                                                  <w:divsChild>
                                                                    <w:div w:id="1958216729">
                                                                      <w:marLeft w:val="0"/>
                                                                      <w:marRight w:val="0"/>
                                                                      <w:marTop w:val="0"/>
                                                                      <w:marBottom w:val="0"/>
                                                                      <w:divBdr>
                                                                        <w:top w:val="none" w:sz="0" w:space="0" w:color="auto"/>
                                                                        <w:left w:val="none" w:sz="0" w:space="0" w:color="auto"/>
                                                                        <w:bottom w:val="none" w:sz="0" w:space="0" w:color="auto"/>
                                                                        <w:right w:val="none" w:sz="0" w:space="0" w:color="auto"/>
                                                                      </w:divBdr>
                                                                      <w:divsChild>
                                                                        <w:div w:id="996419109">
                                                                          <w:marLeft w:val="0"/>
                                                                          <w:marRight w:val="0"/>
                                                                          <w:marTop w:val="0"/>
                                                                          <w:marBottom w:val="0"/>
                                                                          <w:divBdr>
                                                                            <w:top w:val="none" w:sz="0" w:space="0" w:color="auto"/>
                                                                            <w:left w:val="none" w:sz="0" w:space="0" w:color="auto"/>
                                                                            <w:bottom w:val="none" w:sz="0" w:space="0" w:color="auto"/>
                                                                            <w:right w:val="none" w:sz="0" w:space="0" w:color="auto"/>
                                                                          </w:divBdr>
                                                                          <w:divsChild>
                                                                            <w:div w:id="52580055">
                                                                              <w:marLeft w:val="0"/>
                                                                              <w:marRight w:val="0"/>
                                                                              <w:marTop w:val="0"/>
                                                                              <w:marBottom w:val="0"/>
                                                                              <w:divBdr>
                                                                                <w:top w:val="none" w:sz="0" w:space="0" w:color="auto"/>
                                                                                <w:left w:val="none" w:sz="0" w:space="0" w:color="auto"/>
                                                                                <w:bottom w:val="none" w:sz="0" w:space="0" w:color="auto"/>
                                                                                <w:right w:val="none" w:sz="0" w:space="0" w:color="auto"/>
                                                                              </w:divBdr>
                                                                            </w:div>
                                                                            <w:div w:id="1008367818">
                                                                              <w:marLeft w:val="0"/>
                                                                              <w:marRight w:val="0"/>
                                                                              <w:marTop w:val="0"/>
                                                                              <w:marBottom w:val="0"/>
                                                                              <w:divBdr>
                                                                                <w:top w:val="none" w:sz="0" w:space="0" w:color="auto"/>
                                                                                <w:left w:val="none" w:sz="0" w:space="0" w:color="auto"/>
                                                                                <w:bottom w:val="none" w:sz="0" w:space="0" w:color="auto"/>
                                                                                <w:right w:val="none" w:sz="0" w:space="0" w:color="auto"/>
                                                                              </w:divBdr>
                                                                            </w:div>
                                                                            <w:div w:id="1224487778">
                                                                              <w:marLeft w:val="0"/>
                                                                              <w:marRight w:val="0"/>
                                                                              <w:marTop w:val="0"/>
                                                                              <w:marBottom w:val="0"/>
                                                                              <w:divBdr>
                                                                                <w:top w:val="none" w:sz="0" w:space="0" w:color="auto"/>
                                                                                <w:left w:val="none" w:sz="0" w:space="0" w:color="auto"/>
                                                                                <w:bottom w:val="none" w:sz="0" w:space="0" w:color="auto"/>
                                                                                <w:right w:val="none" w:sz="0" w:space="0" w:color="auto"/>
                                                                              </w:divBdr>
                                                                              <w:divsChild>
                                                                                <w:div w:id="4410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5251">
                                                                  <w:marLeft w:val="0"/>
                                                                  <w:marRight w:val="0"/>
                                                                  <w:marTop w:val="0"/>
                                                                  <w:marBottom w:val="0"/>
                                                                  <w:divBdr>
                                                                    <w:top w:val="none" w:sz="0" w:space="0" w:color="auto"/>
                                                                    <w:left w:val="none" w:sz="0" w:space="0" w:color="auto"/>
                                                                    <w:bottom w:val="none" w:sz="0" w:space="0" w:color="auto"/>
                                                                    <w:right w:val="none" w:sz="0" w:space="0" w:color="auto"/>
                                                                  </w:divBdr>
                                                                  <w:divsChild>
                                                                    <w:div w:id="935089971">
                                                                      <w:marLeft w:val="0"/>
                                                                      <w:marRight w:val="0"/>
                                                                      <w:marTop w:val="0"/>
                                                                      <w:marBottom w:val="0"/>
                                                                      <w:divBdr>
                                                                        <w:top w:val="none" w:sz="0" w:space="0" w:color="auto"/>
                                                                        <w:left w:val="none" w:sz="0" w:space="0" w:color="auto"/>
                                                                        <w:bottom w:val="none" w:sz="0" w:space="0" w:color="auto"/>
                                                                        <w:right w:val="none" w:sz="0" w:space="0" w:color="auto"/>
                                                                      </w:divBdr>
                                                                      <w:divsChild>
                                                                        <w:div w:id="1835105777">
                                                                          <w:marLeft w:val="0"/>
                                                                          <w:marRight w:val="0"/>
                                                                          <w:marTop w:val="0"/>
                                                                          <w:marBottom w:val="0"/>
                                                                          <w:divBdr>
                                                                            <w:top w:val="none" w:sz="0" w:space="0" w:color="auto"/>
                                                                            <w:left w:val="none" w:sz="0" w:space="0" w:color="auto"/>
                                                                            <w:bottom w:val="none" w:sz="0" w:space="0" w:color="auto"/>
                                                                            <w:right w:val="none" w:sz="0" w:space="0" w:color="auto"/>
                                                                          </w:divBdr>
                                                                          <w:divsChild>
                                                                            <w:div w:id="1034188227">
                                                                              <w:marLeft w:val="0"/>
                                                                              <w:marRight w:val="0"/>
                                                                              <w:marTop w:val="0"/>
                                                                              <w:marBottom w:val="0"/>
                                                                              <w:divBdr>
                                                                                <w:top w:val="none" w:sz="0" w:space="0" w:color="auto"/>
                                                                                <w:left w:val="none" w:sz="0" w:space="0" w:color="auto"/>
                                                                                <w:bottom w:val="none" w:sz="0" w:space="0" w:color="auto"/>
                                                                                <w:right w:val="none" w:sz="0" w:space="0" w:color="auto"/>
                                                                              </w:divBdr>
                                                                            </w:div>
                                                                            <w:div w:id="1976984719">
                                                                              <w:marLeft w:val="0"/>
                                                                              <w:marRight w:val="0"/>
                                                                              <w:marTop w:val="0"/>
                                                                              <w:marBottom w:val="0"/>
                                                                              <w:divBdr>
                                                                                <w:top w:val="none" w:sz="0" w:space="0" w:color="auto"/>
                                                                                <w:left w:val="none" w:sz="0" w:space="0" w:color="auto"/>
                                                                                <w:bottom w:val="none" w:sz="0" w:space="0" w:color="auto"/>
                                                                                <w:right w:val="none" w:sz="0" w:space="0" w:color="auto"/>
                                                                              </w:divBdr>
                                                                            </w:div>
                                                                            <w:div w:id="566451663">
                                                                              <w:marLeft w:val="0"/>
                                                                              <w:marRight w:val="0"/>
                                                                              <w:marTop w:val="0"/>
                                                                              <w:marBottom w:val="0"/>
                                                                              <w:divBdr>
                                                                                <w:top w:val="none" w:sz="0" w:space="0" w:color="auto"/>
                                                                                <w:left w:val="none" w:sz="0" w:space="0" w:color="auto"/>
                                                                                <w:bottom w:val="none" w:sz="0" w:space="0" w:color="auto"/>
                                                                                <w:right w:val="none" w:sz="0" w:space="0" w:color="auto"/>
                                                                              </w:divBdr>
                                                                              <w:divsChild>
                                                                                <w:div w:id="14667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10097">
                                                                  <w:marLeft w:val="0"/>
                                                                  <w:marRight w:val="0"/>
                                                                  <w:marTop w:val="0"/>
                                                                  <w:marBottom w:val="0"/>
                                                                  <w:divBdr>
                                                                    <w:top w:val="none" w:sz="0" w:space="0" w:color="auto"/>
                                                                    <w:left w:val="none" w:sz="0" w:space="0" w:color="auto"/>
                                                                    <w:bottom w:val="none" w:sz="0" w:space="0" w:color="auto"/>
                                                                    <w:right w:val="none" w:sz="0" w:space="0" w:color="auto"/>
                                                                  </w:divBdr>
                                                                  <w:divsChild>
                                                                    <w:div w:id="1296057449">
                                                                      <w:marLeft w:val="0"/>
                                                                      <w:marRight w:val="0"/>
                                                                      <w:marTop w:val="0"/>
                                                                      <w:marBottom w:val="0"/>
                                                                      <w:divBdr>
                                                                        <w:top w:val="none" w:sz="0" w:space="0" w:color="auto"/>
                                                                        <w:left w:val="none" w:sz="0" w:space="0" w:color="auto"/>
                                                                        <w:bottom w:val="none" w:sz="0" w:space="0" w:color="auto"/>
                                                                        <w:right w:val="none" w:sz="0" w:space="0" w:color="auto"/>
                                                                      </w:divBdr>
                                                                      <w:divsChild>
                                                                        <w:div w:id="565997137">
                                                                          <w:marLeft w:val="0"/>
                                                                          <w:marRight w:val="0"/>
                                                                          <w:marTop w:val="0"/>
                                                                          <w:marBottom w:val="0"/>
                                                                          <w:divBdr>
                                                                            <w:top w:val="none" w:sz="0" w:space="0" w:color="auto"/>
                                                                            <w:left w:val="none" w:sz="0" w:space="0" w:color="auto"/>
                                                                            <w:bottom w:val="none" w:sz="0" w:space="0" w:color="auto"/>
                                                                            <w:right w:val="none" w:sz="0" w:space="0" w:color="auto"/>
                                                                          </w:divBdr>
                                                                          <w:divsChild>
                                                                            <w:div w:id="1124620038">
                                                                              <w:marLeft w:val="0"/>
                                                                              <w:marRight w:val="0"/>
                                                                              <w:marTop w:val="0"/>
                                                                              <w:marBottom w:val="0"/>
                                                                              <w:divBdr>
                                                                                <w:top w:val="none" w:sz="0" w:space="0" w:color="auto"/>
                                                                                <w:left w:val="none" w:sz="0" w:space="0" w:color="auto"/>
                                                                                <w:bottom w:val="none" w:sz="0" w:space="0" w:color="auto"/>
                                                                                <w:right w:val="none" w:sz="0" w:space="0" w:color="auto"/>
                                                                              </w:divBdr>
                                                                            </w:div>
                                                                            <w:div w:id="681586516">
                                                                              <w:marLeft w:val="0"/>
                                                                              <w:marRight w:val="0"/>
                                                                              <w:marTop w:val="0"/>
                                                                              <w:marBottom w:val="0"/>
                                                                              <w:divBdr>
                                                                                <w:top w:val="none" w:sz="0" w:space="0" w:color="auto"/>
                                                                                <w:left w:val="none" w:sz="0" w:space="0" w:color="auto"/>
                                                                                <w:bottom w:val="none" w:sz="0" w:space="0" w:color="auto"/>
                                                                                <w:right w:val="none" w:sz="0" w:space="0" w:color="auto"/>
                                                                              </w:divBdr>
                                                                            </w:div>
                                                                            <w:div w:id="1305089563">
                                                                              <w:marLeft w:val="0"/>
                                                                              <w:marRight w:val="0"/>
                                                                              <w:marTop w:val="0"/>
                                                                              <w:marBottom w:val="0"/>
                                                                              <w:divBdr>
                                                                                <w:top w:val="none" w:sz="0" w:space="0" w:color="auto"/>
                                                                                <w:left w:val="none" w:sz="0" w:space="0" w:color="auto"/>
                                                                                <w:bottom w:val="none" w:sz="0" w:space="0" w:color="auto"/>
                                                                                <w:right w:val="none" w:sz="0" w:space="0" w:color="auto"/>
                                                                              </w:divBdr>
                                                                              <w:divsChild>
                                                                                <w:div w:id="13678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4549">
                                                                  <w:marLeft w:val="0"/>
                                                                  <w:marRight w:val="0"/>
                                                                  <w:marTop w:val="0"/>
                                                                  <w:marBottom w:val="0"/>
                                                                  <w:divBdr>
                                                                    <w:top w:val="none" w:sz="0" w:space="0" w:color="auto"/>
                                                                    <w:left w:val="none" w:sz="0" w:space="0" w:color="auto"/>
                                                                    <w:bottom w:val="none" w:sz="0" w:space="0" w:color="auto"/>
                                                                    <w:right w:val="none" w:sz="0" w:space="0" w:color="auto"/>
                                                                  </w:divBdr>
                                                                  <w:divsChild>
                                                                    <w:div w:id="2059280844">
                                                                      <w:marLeft w:val="0"/>
                                                                      <w:marRight w:val="0"/>
                                                                      <w:marTop w:val="0"/>
                                                                      <w:marBottom w:val="0"/>
                                                                      <w:divBdr>
                                                                        <w:top w:val="none" w:sz="0" w:space="0" w:color="auto"/>
                                                                        <w:left w:val="none" w:sz="0" w:space="0" w:color="auto"/>
                                                                        <w:bottom w:val="none" w:sz="0" w:space="0" w:color="auto"/>
                                                                        <w:right w:val="none" w:sz="0" w:space="0" w:color="auto"/>
                                                                      </w:divBdr>
                                                                      <w:divsChild>
                                                                        <w:div w:id="1784613922">
                                                                          <w:marLeft w:val="0"/>
                                                                          <w:marRight w:val="0"/>
                                                                          <w:marTop w:val="0"/>
                                                                          <w:marBottom w:val="0"/>
                                                                          <w:divBdr>
                                                                            <w:top w:val="none" w:sz="0" w:space="0" w:color="auto"/>
                                                                            <w:left w:val="none" w:sz="0" w:space="0" w:color="auto"/>
                                                                            <w:bottom w:val="none" w:sz="0" w:space="0" w:color="auto"/>
                                                                            <w:right w:val="none" w:sz="0" w:space="0" w:color="auto"/>
                                                                          </w:divBdr>
                                                                          <w:divsChild>
                                                                            <w:div w:id="1599681169">
                                                                              <w:marLeft w:val="0"/>
                                                                              <w:marRight w:val="0"/>
                                                                              <w:marTop w:val="0"/>
                                                                              <w:marBottom w:val="0"/>
                                                                              <w:divBdr>
                                                                                <w:top w:val="none" w:sz="0" w:space="0" w:color="auto"/>
                                                                                <w:left w:val="none" w:sz="0" w:space="0" w:color="auto"/>
                                                                                <w:bottom w:val="none" w:sz="0" w:space="0" w:color="auto"/>
                                                                                <w:right w:val="none" w:sz="0" w:space="0" w:color="auto"/>
                                                                              </w:divBdr>
                                                                            </w:div>
                                                                            <w:div w:id="84234861">
                                                                              <w:marLeft w:val="0"/>
                                                                              <w:marRight w:val="0"/>
                                                                              <w:marTop w:val="0"/>
                                                                              <w:marBottom w:val="0"/>
                                                                              <w:divBdr>
                                                                                <w:top w:val="none" w:sz="0" w:space="0" w:color="auto"/>
                                                                                <w:left w:val="none" w:sz="0" w:space="0" w:color="auto"/>
                                                                                <w:bottom w:val="none" w:sz="0" w:space="0" w:color="auto"/>
                                                                                <w:right w:val="none" w:sz="0" w:space="0" w:color="auto"/>
                                                                              </w:divBdr>
                                                                            </w:div>
                                                                            <w:div w:id="1055742184">
                                                                              <w:marLeft w:val="0"/>
                                                                              <w:marRight w:val="0"/>
                                                                              <w:marTop w:val="0"/>
                                                                              <w:marBottom w:val="0"/>
                                                                              <w:divBdr>
                                                                                <w:top w:val="none" w:sz="0" w:space="0" w:color="auto"/>
                                                                                <w:left w:val="none" w:sz="0" w:space="0" w:color="auto"/>
                                                                                <w:bottom w:val="none" w:sz="0" w:space="0" w:color="auto"/>
                                                                                <w:right w:val="none" w:sz="0" w:space="0" w:color="auto"/>
                                                                              </w:divBdr>
                                                                              <w:divsChild>
                                                                                <w:div w:id="1324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1074">
                                                                  <w:marLeft w:val="0"/>
                                                                  <w:marRight w:val="0"/>
                                                                  <w:marTop w:val="0"/>
                                                                  <w:marBottom w:val="0"/>
                                                                  <w:divBdr>
                                                                    <w:top w:val="none" w:sz="0" w:space="0" w:color="auto"/>
                                                                    <w:left w:val="none" w:sz="0" w:space="0" w:color="auto"/>
                                                                    <w:bottom w:val="none" w:sz="0" w:space="0" w:color="auto"/>
                                                                    <w:right w:val="none" w:sz="0" w:space="0" w:color="auto"/>
                                                                  </w:divBdr>
                                                                  <w:divsChild>
                                                                    <w:div w:id="1415854778">
                                                                      <w:marLeft w:val="0"/>
                                                                      <w:marRight w:val="0"/>
                                                                      <w:marTop w:val="0"/>
                                                                      <w:marBottom w:val="0"/>
                                                                      <w:divBdr>
                                                                        <w:top w:val="none" w:sz="0" w:space="0" w:color="auto"/>
                                                                        <w:left w:val="none" w:sz="0" w:space="0" w:color="auto"/>
                                                                        <w:bottom w:val="none" w:sz="0" w:space="0" w:color="auto"/>
                                                                        <w:right w:val="none" w:sz="0" w:space="0" w:color="auto"/>
                                                                      </w:divBdr>
                                                                      <w:divsChild>
                                                                        <w:div w:id="872422531">
                                                                          <w:marLeft w:val="0"/>
                                                                          <w:marRight w:val="0"/>
                                                                          <w:marTop w:val="0"/>
                                                                          <w:marBottom w:val="0"/>
                                                                          <w:divBdr>
                                                                            <w:top w:val="none" w:sz="0" w:space="0" w:color="auto"/>
                                                                            <w:left w:val="none" w:sz="0" w:space="0" w:color="auto"/>
                                                                            <w:bottom w:val="none" w:sz="0" w:space="0" w:color="auto"/>
                                                                            <w:right w:val="none" w:sz="0" w:space="0" w:color="auto"/>
                                                                          </w:divBdr>
                                                                          <w:divsChild>
                                                                            <w:div w:id="2078278898">
                                                                              <w:marLeft w:val="0"/>
                                                                              <w:marRight w:val="0"/>
                                                                              <w:marTop w:val="0"/>
                                                                              <w:marBottom w:val="0"/>
                                                                              <w:divBdr>
                                                                                <w:top w:val="none" w:sz="0" w:space="0" w:color="auto"/>
                                                                                <w:left w:val="none" w:sz="0" w:space="0" w:color="auto"/>
                                                                                <w:bottom w:val="none" w:sz="0" w:space="0" w:color="auto"/>
                                                                                <w:right w:val="none" w:sz="0" w:space="0" w:color="auto"/>
                                                                              </w:divBdr>
                                                                            </w:div>
                                                                            <w:div w:id="1264996879">
                                                                              <w:marLeft w:val="0"/>
                                                                              <w:marRight w:val="0"/>
                                                                              <w:marTop w:val="0"/>
                                                                              <w:marBottom w:val="0"/>
                                                                              <w:divBdr>
                                                                                <w:top w:val="none" w:sz="0" w:space="0" w:color="auto"/>
                                                                                <w:left w:val="none" w:sz="0" w:space="0" w:color="auto"/>
                                                                                <w:bottom w:val="none" w:sz="0" w:space="0" w:color="auto"/>
                                                                                <w:right w:val="none" w:sz="0" w:space="0" w:color="auto"/>
                                                                              </w:divBdr>
                                                                            </w:div>
                                                                            <w:div w:id="216555281">
                                                                              <w:marLeft w:val="0"/>
                                                                              <w:marRight w:val="0"/>
                                                                              <w:marTop w:val="0"/>
                                                                              <w:marBottom w:val="0"/>
                                                                              <w:divBdr>
                                                                                <w:top w:val="none" w:sz="0" w:space="0" w:color="auto"/>
                                                                                <w:left w:val="none" w:sz="0" w:space="0" w:color="auto"/>
                                                                                <w:bottom w:val="none" w:sz="0" w:space="0" w:color="auto"/>
                                                                                <w:right w:val="none" w:sz="0" w:space="0" w:color="auto"/>
                                                                              </w:divBdr>
                                                                              <w:divsChild>
                                                                                <w:div w:id="4536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6294">
                                                                  <w:marLeft w:val="0"/>
                                                                  <w:marRight w:val="0"/>
                                                                  <w:marTop w:val="0"/>
                                                                  <w:marBottom w:val="0"/>
                                                                  <w:divBdr>
                                                                    <w:top w:val="none" w:sz="0" w:space="0" w:color="auto"/>
                                                                    <w:left w:val="none" w:sz="0" w:space="0" w:color="auto"/>
                                                                    <w:bottom w:val="none" w:sz="0" w:space="0" w:color="auto"/>
                                                                    <w:right w:val="none" w:sz="0" w:space="0" w:color="auto"/>
                                                                  </w:divBdr>
                                                                  <w:divsChild>
                                                                    <w:div w:id="1960138539">
                                                                      <w:marLeft w:val="0"/>
                                                                      <w:marRight w:val="0"/>
                                                                      <w:marTop w:val="0"/>
                                                                      <w:marBottom w:val="0"/>
                                                                      <w:divBdr>
                                                                        <w:top w:val="none" w:sz="0" w:space="0" w:color="auto"/>
                                                                        <w:left w:val="none" w:sz="0" w:space="0" w:color="auto"/>
                                                                        <w:bottom w:val="none" w:sz="0" w:space="0" w:color="auto"/>
                                                                        <w:right w:val="none" w:sz="0" w:space="0" w:color="auto"/>
                                                                      </w:divBdr>
                                                                      <w:divsChild>
                                                                        <w:div w:id="1544904080">
                                                                          <w:marLeft w:val="0"/>
                                                                          <w:marRight w:val="0"/>
                                                                          <w:marTop w:val="0"/>
                                                                          <w:marBottom w:val="0"/>
                                                                          <w:divBdr>
                                                                            <w:top w:val="none" w:sz="0" w:space="0" w:color="auto"/>
                                                                            <w:left w:val="none" w:sz="0" w:space="0" w:color="auto"/>
                                                                            <w:bottom w:val="none" w:sz="0" w:space="0" w:color="auto"/>
                                                                            <w:right w:val="none" w:sz="0" w:space="0" w:color="auto"/>
                                                                          </w:divBdr>
                                                                          <w:divsChild>
                                                                            <w:div w:id="1213538237">
                                                                              <w:marLeft w:val="0"/>
                                                                              <w:marRight w:val="0"/>
                                                                              <w:marTop w:val="0"/>
                                                                              <w:marBottom w:val="0"/>
                                                                              <w:divBdr>
                                                                                <w:top w:val="none" w:sz="0" w:space="0" w:color="auto"/>
                                                                                <w:left w:val="none" w:sz="0" w:space="0" w:color="auto"/>
                                                                                <w:bottom w:val="none" w:sz="0" w:space="0" w:color="auto"/>
                                                                                <w:right w:val="none" w:sz="0" w:space="0" w:color="auto"/>
                                                                              </w:divBdr>
                                                                            </w:div>
                                                                            <w:div w:id="348142456">
                                                                              <w:marLeft w:val="0"/>
                                                                              <w:marRight w:val="0"/>
                                                                              <w:marTop w:val="0"/>
                                                                              <w:marBottom w:val="0"/>
                                                                              <w:divBdr>
                                                                                <w:top w:val="none" w:sz="0" w:space="0" w:color="auto"/>
                                                                                <w:left w:val="none" w:sz="0" w:space="0" w:color="auto"/>
                                                                                <w:bottom w:val="none" w:sz="0" w:space="0" w:color="auto"/>
                                                                                <w:right w:val="none" w:sz="0" w:space="0" w:color="auto"/>
                                                                              </w:divBdr>
                                                                            </w:div>
                                                                            <w:div w:id="862209475">
                                                                              <w:marLeft w:val="0"/>
                                                                              <w:marRight w:val="0"/>
                                                                              <w:marTop w:val="0"/>
                                                                              <w:marBottom w:val="0"/>
                                                                              <w:divBdr>
                                                                                <w:top w:val="none" w:sz="0" w:space="0" w:color="auto"/>
                                                                                <w:left w:val="none" w:sz="0" w:space="0" w:color="auto"/>
                                                                                <w:bottom w:val="none" w:sz="0" w:space="0" w:color="auto"/>
                                                                                <w:right w:val="none" w:sz="0" w:space="0" w:color="auto"/>
                                                                              </w:divBdr>
                                                                              <w:divsChild>
                                                                                <w:div w:id="3472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4890">
                                                                  <w:marLeft w:val="0"/>
                                                                  <w:marRight w:val="0"/>
                                                                  <w:marTop w:val="0"/>
                                                                  <w:marBottom w:val="0"/>
                                                                  <w:divBdr>
                                                                    <w:top w:val="none" w:sz="0" w:space="0" w:color="auto"/>
                                                                    <w:left w:val="none" w:sz="0" w:space="0" w:color="auto"/>
                                                                    <w:bottom w:val="none" w:sz="0" w:space="0" w:color="auto"/>
                                                                    <w:right w:val="none" w:sz="0" w:space="0" w:color="auto"/>
                                                                  </w:divBdr>
                                                                  <w:divsChild>
                                                                    <w:div w:id="247421234">
                                                                      <w:marLeft w:val="0"/>
                                                                      <w:marRight w:val="0"/>
                                                                      <w:marTop w:val="0"/>
                                                                      <w:marBottom w:val="0"/>
                                                                      <w:divBdr>
                                                                        <w:top w:val="none" w:sz="0" w:space="0" w:color="auto"/>
                                                                        <w:left w:val="none" w:sz="0" w:space="0" w:color="auto"/>
                                                                        <w:bottom w:val="none" w:sz="0" w:space="0" w:color="auto"/>
                                                                        <w:right w:val="none" w:sz="0" w:space="0" w:color="auto"/>
                                                                      </w:divBdr>
                                                                      <w:divsChild>
                                                                        <w:div w:id="1370447932">
                                                                          <w:marLeft w:val="0"/>
                                                                          <w:marRight w:val="0"/>
                                                                          <w:marTop w:val="0"/>
                                                                          <w:marBottom w:val="0"/>
                                                                          <w:divBdr>
                                                                            <w:top w:val="none" w:sz="0" w:space="0" w:color="auto"/>
                                                                            <w:left w:val="none" w:sz="0" w:space="0" w:color="auto"/>
                                                                            <w:bottom w:val="none" w:sz="0" w:space="0" w:color="auto"/>
                                                                            <w:right w:val="none" w:sz="0" w:space="0" w:color="auto"/>
                                                                          </w:divBdr>
                                                                          <w:divsChild>
                                                                            <w:div w:id="1027878236">
                                                                              <w:marLeft w:val="0"/>
                                                                              <w:marRight w:val="0"/>
                                                                              <w:marTop w:val="0"/>
                                                                              <w:marBottom w:val="0"/>
                                                                              <w:divBdr>
                                                                                <w:top w:val="none" w:sz="0" w:space="0" w:color="auto"/>
                                                                                <w:left w:val="none" w:sz="0" w:space="0" w:color="auto"/>
                                                                                <w:bottom w:val="none" w:sz="0" w:space="0" w:color="auto"/>
                                                                                <w:right w:val="none" w:sz="0" w:space="0" w:color="auto"/>
                                                                              </w:divBdr>
                                                                            </w:div>
                                                                            <w:div w:id="1016614911">
                                                                              <w:marLeft w:val="0"/>
                                                                              <w:marRight w:val="0"/>
                                                                              <w:marTop w:val="0"/>
                                                                              <w:marBottom w:val="0"/>
                                                                              <w:divBdr>
                                                                                <w:top w:val="none" w:sz="0" w:space="0" w:color="auto"/>
                                                                                <w:left w:val="none" w:sz="0" w:space="0" w:color="auto"/>
                                                                                <w:bottom w:val="none" w:sz="0" w:space="0" w:color="auto"/>
                                                                                <w:right w:val="none" w:sz="0" w:space="0" w:color="auto"/>
                                                                              </w:divBdr>
                                                                            </w:div>
                                                                            <w:div w:id="1334407932">
                                                                              <w:marLeft w:val="0"/>
                                                                              <w:marRight w:val="0"/>
                                                                              <w:marTop w:val="0"/>
                                                                              <w:marBottom w:val="0"/>
                                                                              <w:divBdr>
                                                                                <w:top w:val="none" w:sz="0" w:space="0" w:color="auto"/>
                                                                                <w:left w:val="none" w:sz="0" w:space="0" w:color="auto"/>
                                                                                <w:bottom w:val="none" w:sz="0" w:space="0" w:color="auto"/>
                                                                                <w:right w:val="none" w:sz="0" w:space="0" w:color="auto"/>
                                                                              </w:divBdr>
                                                                              <w:divsChild>
                                                                                <w:div w:id="2037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88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36212">
                      <w:marLeft w:val="0"/>
                      <w:marRight w:val="0"/>
                      <w:marTop w:val="0"/>
                      <w:marBottom w:val="0"/>
                      <w:divBdr>
                        <w:top w:val="none" w:sz="0" w:space="0" w:color="auto"/>
                        <w:left w:val="none" w:sz="0" w:space="0" w:color="auto"/>
                        <w:bottom w:val="none" w:sz="0" w:space="0" w:color="auto"/>
                        <w:right w:val="none" w:sz="0" w:space="0" w:color="auto"/>
                      </w:divBdr>
                      <w:divsChild>
                        <w:div w:id="1990935662">
                          <w:marLeft w:val="0"/>
                          <w:marRight w:val="0"/>
                          <w:marTop w:val="0"/>
                          <w:marBottom w:val="0"/>
                          <w:divBdr>
                            <w:top w:val="none" w:sz="0" w:space="0" w:color="auto"/>
                            <w:left w:val="none" w:sz="0" w:space="0" w:color="auto"/>
                            <w:bottom w:val="none" w:sz="0" w:space="0" w:color="auto"/>
                            <w:right w:val="none" w:sz="0" w:space="0" w:color="auto"/>
                          </w:divBdr>
                          <w:divsChild>
                            <w:div w:id="777330963">
                              <w:marLeft w:val="0"/>
                              <w:marRight w:val="0"/>
                              <w:marTop w:val="0"/>
                              <w:marBottom w:val="0"/>
                              <w:divBdr>
                                <w:top w:val="none" w:sz="0" w:space="0" w:color="auto"/>
                                <w:left w:val="none" w:sz="0" w:space="0" w:color="auto"/>
                                <w:bottom w:val="none" w:sz="0" w:space="0" w:color="auto"/>
                                <w:right w:val="none" w:sz="0" w:space="0" w:color="auto"/>
                              </w:divBdr>
                              <w:divsChild>
                                <w:div w:id="1622150690">
                                  <w:marLeft w:val="0"/>
                                  <w:marRight w:val="0"/>
                                  <w:marTop w:val="0"/>
                                  <w:marBottom w:val="0"/>
                                  <w:divBdr>
                                    <w:top w:val="none" w:sz="0" w:space="0" w:color="auto"/>
                                    <w:left w:val="none" w:sz="0" w:space="0" w:color="auto"/>
                                    <w:bottom w:val="none" w:sz="0" w:space="0" w:color="auto"/>
                                    <w:right w:val="none" w:sz="0" w:space="0" w:color="auto"/>
                                  </w:divBdr>
                                  <w:divsChild>
                                    <w:div w:id="15920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6036">
                      <w:marLeft w:val="0"/>
                      <w:marRight w:val="0"/>
                      <w:marTop w:val="0"/>
                      <w:marBottom w:val="0"/>
                      <w:divBdr>
                        <w:top w:val="none" w:sz="0" w:space="0" w:color="auto"/>
                        <w:left w:val="none" w:sz="0" w:space="0" w:color="auto"/>
                        <w:bottom w:val="none" w:sz="0" w:space="0" w:color="auto"/>
                        <w:right w:val="none" w:sz="0" w:space="0" w:color="auto"/>
                      </w:divBdr>
                      <w:divsChild>
                        <w:div w:id="173081222">
                          <w:marLeft w:val="0"/>
                          <w:marRight w:val="0"/>
                          <w:marTop w:val="0"/>
                          <w:marBottom w:val="0"/>
                          <w:divBdr>
                            <w:top w:val="none" w:sz="0" w:space="0" w:color="auto"/>
                            <w:left w:val="none" w:sz="0" w:space="0" w:color="auto"/>
                            <w:bottom w:val="none" w:sz="0" w:space="0" w:color="auto"/>
                            <w:right w:val="none" w:sz="0" w:space="0" w:color="auto"/>
                          </w:divBdr>
                          <w:divsChild>
                            <w:div w:id="868688512">
                              <w:marLeft w:val="0"/>
                              <w:marRight w:val="0"/>
                              <w:marTop w:val="0"/>
                              <w:marBottom w:val="0"/>
                              <w:divBdr>
                                <w:top w:val="none" w:sz="0" w:space="0" w:color="auto"/>
                                <w:left w:val="none" w:sz="0" w:space="0" w:color="auto"/>
                                <w:bottom w:val="none" w:sz="0" w:space="0" w:color="auto"/>
                                <w:right w:val="none" w:sz="0" w:space="0" w:color="auto"/>
                              </w:divBdr>
                              <w:divsChild>
                                <w:div w:id="418409317">
                                  <w:marLeft w:val="0"/>
                                  <w:marRight w:val="0"/>
                                  <w:marTop w:val="100"/>
                                  <w:marBottom w:val="100"/>
                                  <w:divBdr>
                                    <w:top w:val="none" w:sz="0" w:space="0" w:color="auto"/>
                                    <w:left w:val="none" w:sz="0" w:space="0" w:color="auto"/>
                                    <w:bottom w:val="none" w:sz="0" w:space="0" w:color="auto"/>
                                    <w:right w:val="none" w:sz="0" w:space="0" w:color="auto"/>
                                  </w:divBdr>
                                  <w:divsChild>
                                    <w:div w:id="1097825665">
                                      <w:marLeft w:val="0"/>
                                      <w:marRight w:val="0"/>
                                      <w:marTop w:val="0"/>
                                      <w:marBottom w:val="0"/>
                                      <w:divBdr>
                                        <w:top w:val="none" w:sz="0" w:space="0" w:color="auto"/>
                                        <w:left w:val="none" w:sz="0" w:space="0" w:color="auto"/>
                                        <w:bottom w:val="none" w:sz="0" w:space="0" w:color="auto"/>
                                        <w:right w:val="none" w:sz="0" w:space="0" w:color="auto"/>
                                      </w:divBdr>
                                      <w:divsChild>
                                        <w:div w:id="46616163">
                                          <w:marLeft w:val="0"/>
                                          <w:marRight w:val="0"/>
                                          <w:marTop w:val="0"/>
                                          <w:marBottom w:val="0"/>
                                          <w:divBdr>
                                            <w:top w:val="none" w:sz="0" w:space="0" w:color="auto"/>
                                            <w:left w:val="none" w:sz="0" w:space="0" w:color="auto"/>
                                            <w:bottom w:val="none" w:sz="0" w:space="0" w:color="auto"/>
                                            <w:right w:val="none" w:sz="0" w:space="0" w:color="auto"/>
                                          </w:divBdr>
                                        </w:div>
                                      </w:divsChild>
                                    </w:div>
                                    <w:div w:id="1878160590">
                                      <w:marLeft w:val="0"/>
                                      <w:marRight w:val="0"/>
                                      <w:marTop w:val="0"/>
                                      <w:marBottom w:val="0"/>
                                      <w:divBdr>
                                        <w:top w:val="none" w:sz="0" w:space="0" w:color="auto"/>
                                        <w:left w:val="none" w:sz="0" w:space="0" w:color="auto"/>
                                        <w:bottom w:val="none" w:sz="0" w:space="0" w:color="auto"/>
                                        <w:right w:val="none" w:sz="0" w:space="0" w:color="auto"/>
                                      </w:divBdr>
                                      <w:divsChild>
                                        <w:div w:id="533885079">
                                          <w:marLeft w:val="0"/>
                                          <w:marRight w:val="0"/>
                                          <w:marTop w:val="0"/>
                                          <w:marBottom w:val="0"/>
                                          <w:divBdr>
                                            <w:top w:val="none" w:sz="0" w:space="0" w:color="auto"/>
                                            <w:left w:val="none" w:sz="0" w:space="0" w:color="auto"/>
                                            <w:bottom w:val="none" w:sz="0" w:space="0" w:color="auto"/>
                                            <w:right w:val="none" w:sz="0" w:space="0" w:color="auto"/>
                                          </w:divBdr>
                                        </w:div>
                                      </w:divsChild>
                                    </w:div>
                                    <w:div w:id="1892114605">
                                      <w:marLeft w:val="0"/>
                                      <w:marRight w:val="0"/>
                                      <w:marTop w:val="0"/>
                                      <w:marBottom w:val="0"/>
                                      <w:divBdr>
                                        <w:top w:val="none" w:sz="0" w:space="0" w:color="auto"/>
                                        <w:left w:val="none" w:sz="0" w:space="0" w:color="auto"/>
                                        <w:bottom w:val="none" w:sz="0" w:space="0" w:color="auto"/>
                                        <w:right w:val="none" w:sz="0" w:space="0" w:color="auto"/>
                                      </w:divBdr>
                                      <w:divsChild>
                                        <w:div w:id="1244222476">
                                          <w:marLeft w:val="0"/>
                                          <w:marRight w:val="0"/>
                                          <w:marTop w:val="0"/>
                                          <w:marBottom w:val="0"/>
                                          <w:divBdr>
                                            <w:top w:val="none" w:sz="0" w:space="0" w:color="auto"/>
                                            <w:left w:val="none" w:sz="0" w:space="0" w:color="auto"/>
                                            <w:bottom w:val="none" w:sz="0" w:space="0" w:color="auto"/>
                                            <w:right w:val="none" w:sz="0" w:space="0" w:color="auto"/>
                                          </w:divBdr>
                                        </w:div>
                                      </w:divsChild>
                                    </w:div>
                                    <w:div w:id="32124428">
                                      <w:marLeft w:val="0"/>
                                      <w:marRight w:val="0"/>
                                      <w:marTop w:val="0"/>
                                      <w:marBottom w:val="0"/>
                                      <w:divBdr>
                                        <w:top w:val="none" w:sz="0" w:space="0" w:color="auto"/>
                                        <w:left w:val="none" w:sz="0" w:space="0" w:color="auto"/>
                                        <w:bottom w:val="none" w:sz="0" w:space="0" w:color="auto"/>
                                        <w:right w:val="none" w:sz="0" w:space="0" w:color="auto"/>
                                      </w:divBdr>
                                      <w:divsChild>
                                        <w:div w:id="40324029">
                                          <w:marLeft w:val="0"/>
                                          <w:marRight w:val="0"/>
                                          <w:marTop w:val="0"/>
                                          <w:marBottom w:val="0"/>
                                          <w:divBdr>
                                            <w:top w:val="none" w:sz="0" w:space="0" w:color="auto"/>
                                            <w:left w:val="none" w:sz="0" w:space="0" w:color="auto"/>
                                            <w:bottom w:val="none" w:sz="0" w:space="0" w:color="auto"/>
                                            <w:right w:val="none" w:sz="0" w:space="0" w:color="auto"/>
                                          </w:divBdr>
                                        </w:div>
                                        <w:div w:id="404455209">
                                          <w:marLeft w:val="0"/>
                                          <w:marRight w:val="0"/>
                                          <w:marTop w:val="0"/>
                                          <w:marBottom w:val="0"/>
                                          <w:divBdr>
                                            <w:top w:val="none" w:sz="0" w:space="0" w:color="auto"/>
                                            <w:left w:val="none" w:sz="0" w:space="0" w:color="auto"/>
                                            <w:bottom w:val="none" w:sz="0" w:space="0" w:color="auto"/>
                                            <w:right w:val="none" w:sz="0" w:space="0" w:color="auto"/>
                                          </w:divBdr>
                                          <w:divsChild>
                                            <w:div w:id="5297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449">
                      <w:marLeft w:val="0"/>
                      <w:marRight w:val="0"/>
                      <w:marTop w:val="0"/>
                      <w:marBottom w:val="0"/>
                      <w:divBdr>
                        <w:top w:val="none" w:sz="0" w:space="0" w:color="auto"/>
                        <w:left w:val="none" w:sz="0" w:space="0" w:color="auto"/>
                        <w:bottom w:val="none" w:sz="0" w:space="0" w:color="auto"/>
                        <w:right w:val="none" w:sz="0" w:space="0" w:color="auto"/>
                      </w:divBdr>
                      <w:divsChild>
                        <w:div w:id="1347366452">
                          <w:marLeft w:val="0"/>
                          <w:marRight w:val="0"/>
                          <w:marTop w:val="0"/>
                          <w:marBottom w:val="0"/>
                          <w:divBdr>
                            <w:top w:val="none" w:sz="0" w:space="0" w:color="auto"/>
                            <w:left w:val="none" w:sz="0" w:space="0" w:color="auto"/>
                            <w:bottom w:val="none" w:sz="0" w:space="0" w:color="auto"/>
                            <w:right w:val="none" w:sz="0" w:space="0" w:color="auto"/>
                          </w:divBdr>
                          <w:divsChild>
                            <w:div w:id="812719615">
                              <w:marLeft w:val="0"/>
                              <w:marRight w:val="0"/>
                              <w:marTop w:val="100"/>
                              <w:marBottom w:val="100"/>
                              <w:divBdr>
                                <w:top w:val="none" w:sz="0" w:space="0" w:color="auto"/>
                                <w:left w:val="none" w:sz="0" w:space="0" w:color="auto"/>
                                <w:bottom w:val="none" w:sz="0" w:space="0" w:color="auto"/>
                                <w:right w:val="none" w:sz="0" w:space="0" w:color="auto"/>
                              </w:divBdr>
                              <w:divsChild>
                                <w:div w:id="1131091674">
                                  <w:marLeft w:val="0"/>
                                  <w:marRight w:val="0"/>
                                  <w:marTop w:val="0"/>
                                  <w:marBottom w:val="0"/>
                                  <w:divBdr>
                                    <w:top w:val="none" w:sz="0" w:space="0" w:color="auto"/>
                                    <w:left w:val="none" w:sz="0" w:space="0" w:color="auto"/>
                                    <w:bottom w:val="none" w:sz="0" w:space="0" w:color="auto"/>
                                    <w:right w:val="none" w:sz="0" w:space="0" w:color="auto"/>
                                  </w:divBdr>
                                  <w:divsChild>
                                    <w:div w:id="2068644385">
                                      <w:marLeft w:val="0"/>
                                      <w:marRight w:val="0"/>
                                      <w:marTop w:val="0"/>
                                      <w:marBottom w:val="0"/>
                                      <w:divBdr>
                                        <w:top w:val="none" w:sz="0" w:space="0" w:color="auto"/>
                                        <w:left w:val="none" w:sz="0" w:space="0" w:color="auto"/>
                                        <w:bottom w:val="none" w:sz="0" w:space="0" w:color="auto"/>
                                        <w:right w:val="none" w:sz="0" w:space="0" w:color="auto"/>
                                      </w:divBdr>
                                    </w:div>
                                  </w:divsChild>
                                </w:div>
                                <w:div w:id="7292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755">
          <w:marLeft w:val="0"/>
          <w:marRight w:val="0"/>
          <w:marTop w:val="0"/>
          <w:marBottom w:val="0"/>
          <w:divBdr>
            <w:top w:val="none" w:sz="0" w:space="0" w:color="auto"/>
            <w:left w:val="none" w:sz="0" w:space="0" w:color="auto"/>
            <w:bottom w:val="none" w:sz="0" w:space="0" w:color="auto"/>
            <w:right w:val="none" w:sz="0" w:space="0" w:color="auto"/>
          </w:divBdr>
          <w:divsChild>
            <w:div w:id="512962677">
              <w:marLeft w:val="0"/>
              <w:marRight w:val="0"/>
              <w:marTop w:val="0"/>
              <w:marBottom w:val="0"/>
              <w:divBdr>
                <w:top w:val="none" w:sz="0" w:space="0" w:color="auto"/>
                <w:left w:val="none" w:sz="0" w:space="0" w:color="auto"/>
                <w:bottom w:val="none" w:sz="0" w:space="0" w:color="auto"/>
                <w:right w:val="none" w:sz="0" w:space="0" w:color="auto"/>
              </w:divBdr>
              <w:divsChild>
                <w:div w:id="329144507">
                  <w:marLeft w:val="0"/>
                  <w:marRight w:val="0"/>
                  <w:marTop w:val="0"/>
                  <w:marBottom w:val="0"/>
                  <w:divBdr>
                    <w:top w:val="none" w:sz="0" w:space="0" w:color="auto"/>
                    <w:left w:val="none" w:sz="0" w:space="0" w:color="auto"/>
                    <w:bottom w:val="none" w:sz="0" w:space="0" w:color="auto"/>
                    <w:right w:val="none" w:sz="0" w:space="0" w:color="auto"/>
                  </w:divBdr>
                  <w:divsChild>
                    <w:div w:id="808089879">
                      <w:marLeft w:val="0"/>
                      <w:marRight w:val="0"/>
                      <w:marTop w:val="0"/>
                      <w:marBottom w:val="0"/>
                      <w:divBdr>
                        <w:top w:val="none" w:sz="0" w:space="0" w:color="auto"/>
                        <w:left w:val="none" w:sz="0" w:space="0" w:color="auto"/>
                        <w:bottom w:val="none" w:sz="0" w:space="0" w:color="auto"/>
                        <w:right w:val="none" w:sz="0" w:space="0" w:color="auto"/>
                      </w:divBdr>
                      <w:divsChild>
                        <w:div w:id="2146729707">
                          <w:marLeft w:val="0"/>
                          <w:marRight w:val="0"/>
                          <w:marTop w:val="0"/>
                          <w:marBottom w:val="0"/>
                          <w:divBdr>
                            <w:top w:val="none" w:sz="0" w:space="0" w:color="auto"/>
                            <w:left w:val="none" w:sz="0" w:space="0" w:color="auto"/>
                            <w:bottom w:val="none" w:sz="0" w:space="0" w:color="auto"/>
                            <w:right w:val="none" w:sz="0" w:space="0" w:color="auto"/>
                          </w:divBdr>
                          <w:divsChild>
                            <w:div w:id="1092050180">
                              <w:marLeft w:val="0"/>
                              <w:marRight w:val="0"/>
                              <w:marTop w:val="0"/>
                              <w:marBottom w:val="0"/>
                              <w:divBdr>
                                <w:top w:val="none" w:sz="0" w:space="0" w:color="auto"/>
                                <w:left w:val="none" w:sz="0" w:space="0" w:color="auto"/>
                                <w:bottom w:val="none" w:sz="0" w:space="0" w:color="auto"/>
                                <w:right w:val="none" w:sz="0" w:space="0" w:color="auto"/>
                              </w:divBdr>
                              <w:divsChild>
                                <w:div w:id="1654021548">
                                  <w:marLeft w:val="0"/>
                                  <w:marRight w:val="0"/>
                                  <w:marTop w:val="0"/>
                                  <w:marBottom w:val="0"/>
                                  <w:divBdr>
                                    <w:top w:val="none" w:sz="0" w:space="0" w:color="auto"/>
                                    <w:left w:val="none" w:sz="0" w:space="0" w:color="auto"/>
                                    <w:bottom w:val="none" w:sz="0" w:space="0" w:color="auto"/>
                                    <w:right w:val="none" w:sz="0" w:space="0" w:color="auto"/>
                                  </w:divBdr>
                                  <w:divsChild>
                                    <w:div w:id="668406968">
                                      <w:marLeft w:val="0"/>
                                      <w:marRight w:val="0"/>
                                      <w:marTop w:val="100"/>
                                      <w:marBottom w:val="100"/>
                                      <w:divBdr>
                                        <w:top w:val="none" w:sz="0" w:space="0" w:color="auto"/>
                                        <w:left w:val="none" w:sz="0" w:space="0" w:color="auto"/>
                                        <w:bottom w:val="none" w:sz="0" w:space="0" w:color="auto"/>
                                        <w:right w:val="none" w:sz="0" w:space="0" w:color="auto"/>
                                      </w:divBdr>
                                      <w:divsChild>
                                        <w:div w:id="941960972">
                                          <w:marLeft w:val="600"/>
                                          <w:marRight w:val="600"/>
                                          <w:marTop w:val="0"/>
                                          <w:marBottom w:val="0"/>
                                          <w:divBdr>
                                            <w:top w:val="none" w:sz="0" w:space="0" w:color="auto"/>
                                            <w:left w:val="none" w:sz="0" w:space="0" w:color="auto"/>
                                            <w:bottom w:val="none" w:sz="0" w:space="0" w:color="auto"/>
                                            <w:right w:val="none" w:sz="0" w:space="0" w:color="auto"/>
                                          </w:divBdr>
                                        </w:div>
                                        <w:div w:id="927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116019">
      <w:bodyDiv w:val="1"/>
      <w:marLeft w:val="0"/>
      <w:marRight w:val="0"/>
      <w:marTop w:val="0"/>
      <w:marBottom w:val="0"/>
      <w:divBdr>
        <w:top w:val="none" w:sz="0" w:space="0" w:color="auto"/>
        <w:left w:val="none" w:sz="0" w:space="0" w:color="auto"/>
        <w:bottom w:val="none" w:sz="0" w:space="0" w:color="auto"/>
        <w:right w:val="none" w:sz="0" w:space="0" w:color="auto"/>
      </w:divBdr>
    </w:div>
    <w:div w:id="1448696245">
      <w:bodyDiv w:val="1"/>
      <w:marLeft w:val="0"/>
      <w:marRight w:val="0"/>
      <w:marTop w:val="0"/>
      <w:marBottom w:val="0"/>
      <w:divBdr>
        <w:top w:val="none" w:sz="0" w:space="0" w:color="auto"/>
        <w:left w:val="none" w:sz="0" w:space="0" w:color="auto"/>
        <w:bottom w:val="none" w:sz="0" w:space="0" w:color="auto"/>
        <w:right w:val="none" w:sz="0" w:space="0" w:color="auto"/>
      </w:divBdr>
    </w:div>
    <w:div w:id="1465807296">
      <w:bodyDiv w:val="1"/>
      <w:marLeft w:val="0"/>
      <w:marRight w:val="0"/>
      <w:marTop w:val="0"/>
      <w:marBottom w:val="0"/>
      <w:divBdr>
        <w:top w:val="none" w:sz="0" w:space="0" w:color="auto"/>
        <w:left w:val="none" w:sz="0" w:space="0" w:color="auto"/>
        <w:bottom w:val="none" w:sz="0" w:space="0" w:color="auto"/>
        <w:right w:val="none" w:sz="0" w:space="0" w:color="auto"/>
      </w:divBdr>
    </w:div>
    <w:div w:id="1469710442">
      <w:bodyDiv w:val="1"/>
      <w:marLeft w:val="0"/>
      <w:marRight w:val="0"/>
      <w:marTop w:val="0"/>
      <w:marBottom w:val="0"/>
      <w:divBdr>
        <w:top w:val="none" w:sz="0" w:space="0" w:color="auto"/>
        <w:left w:val="none" w:sz="0" w:space="0" w:color="auto"/>
        <w:bottom w:val="none" w:sz="0" w:space="0" w:color="auto"/>
        <w:right w:val="none" w:sz="0" w:space="0" w:color="auto"/>
      </w:divBdr>
    </w:div>
    <w:div w:id="1469711487">
      <w:bodyDiv w:val="1"/>
      <w:marLeft w:val="0"/>
      <w:marRight w:val="0"/>
      <w:marTop w:val="0"/>
      <w:marBottom w:val="0"/>
      <w:divBdr>
        <w:top w:val="none" w:sz="0" w:space="0" w:color="auto"/>
        <w:left w:val="none" w:sz="0" w:space="0" w:color="auto"/>
        <w:bottom w:val="none" w:sz="0" w:space="0" w:color="auto"/>
        <w:right w:val="none" w:sz="0" w:space="0" w:color="auto"/>
      </w:divBdr>
    </w:div>
    <w:div w:id="1472560050">
      <w:bodyDiv w:val="1"/>
      <w:marLeft w:val="0"/>
      <w:marRight w:val="0"/>
      <w:marTop w:val="0"/>
      <w:marBottom w:val="0"/>
      <w:divBdr>
        <w:top w:val="none" w:sz="0" w:space="0" w:color="auto"/>
        <w:left w:val="none" w:sz="0" w:space="0" w:color="auto"/>
        <w:bottom w:val="none" w:sz="0" w:space="0" w:color="auto"/>
        <w:right w:val="none" w:sz="0" w:space="0" w:color="auto"/>
      </w:divBdr>
    </w:div>
    <w:div w:id="1473131818">
      <w:bodyDiv w:val="1"/>
      <w:marLeft w:val="0"/>
      <w:marRight w:val="0"/>
      <w:marTop w:val="0"/>
      <w:marBottom w:val="0"/>
      <w:divBdr>
        <w:top w:val="none" w:sz="0" w:space="0" w:color="auto"/>
        <w:left w:val="none" w:sz="0" w:space="0" w:color="auto"/>
        <w:bottom w:val="none" w:sz="0" w:space="0" w:color="auto"/>
        <w:right w:val="none" w:sz="0" w:space="0" w:color="auto"/>
      </w:divBdr>
    </w:div>
    <w:div w:id="1473406721">
      <w:bodyDiv w:val="1"/>
      <w:marLeft w:val="0"/>
      <w:marRight w:val="0"/>
      <w:marTop w:val="0"/>
      <w:marBottom w:val="0"/>
      <w:divBdr>
        <w:top w:val="none" w:sz="0" w:space="0" w:color="auto"/>
        <w:left w:val="none" w:sz="0" w:space="0" w:color="auto"/>
        <w:bottom w:val="none" w:sz="0" w:space="0" w:color="auto"/>
        <w:right w:val="none" w:sz="0" w:space="0" w:color="auto"/>
      </w:divBdr>
    </w:div>
    <w:div w:id="1476413436">
      <w:bodyDiv w:val="1"/>
      <w:marLeft w:val="0"/>
      <w:marRight w:val="0"/>
      <w:marTop w:val="0"/>
      <w:marBottom w:val="0"/>
      <w:divBdr>
        <w:top w:val="none" w:sz="0" w:space="0" w:color="auto"/>
        <w:left w:val="none" w:sz="0" w:space="0" w:color="auto"/>
        <w:bottom w:val="none" w:sz="0" w:space="0" w:color="auto"/>
        <w:right w:val="none" w:sz="0" w:space="0" w:color="auto"/>
      </w:divBdr>
    </w:div>
    <w:div w:id="1476877567">
      <w:bodyDiv w:val="1"/>
      <w:marLeft w:val="0"/>
      <w:marRight w:val="0"/>
      <w:marTop w:val="0"/>
      <w:marBottom w:val="0"/>
      <w:divBdr>
        <w:top w:val="none" w:sz="0" w:space="0" w:color="auto"/>
        <w:left w:val="none" w:sz="0" w:space="0" w:color="auto"/>
        <w:bottom w:val="none" w:sz="0" w:space="0" w:color="auto"/>
        <w:right w:val="none" w:sz="0" w:space="0" w:color="auto"/>
      </w:divBdr>
    </w:div>
    <w:div w:id="1492061037">
      <w:bodyDiv w:val="1"/>
      <w:marLeft w:val="0"/>
      <w:marRight w:val="0"/>
      <w:marTop w:val="0"/>
      <w:marBottom w:val="0"/>
      <w:divBdr>
        <w:top w:val="none" w:sz="0" w:space="0" w:color="auto"/>
        <w:left w:val="none" w:sz="0" w:space="0" w:color="auto"/>
        <w:bottom w:val="none" w:sz="0" w:space="0" w:color="auto"/>
        <w:right w:val="none" w:sz="0" w:space="0" w:color="auto"/>
      </w:divBdr>
    </w:div>
    <w:div w:id="1496802041">
      <w:bodyDiv w:val="1"/>
      <w:marLeft w:val="0"/>
      <w:marRight w:val="0"/>
      <w:marTop w:val="0"/>
      <w:marBottom w:val="0"/>
      <w:divBdr>
        <w:top w:val="none" w:sz="0" w:space="0" w:color="auto"/>
        <w:left w:val="none" w:sz="0" w:space="0" w:color="auto"/>
        <w:bottom w:val="none" w:sz="0" w:space="0" w:color="auto"/>
        <w:right w:val="none" w:sz="0" w:space="0" w:color="auto"/>
      </w:divBdr>
    </w:div>
    <w:div w:id="1497840805">
      <w:bodyDiv w:val="1"/>
      <w:marLeft w:val="0"/>
      <w:marRight w:val="0"/>
      <w:marTop w:val="0"/>
      <w:marBottom w:val="0"/>
      <w:divBdr>
        <w:top w:val="none" w:sz="0" w:space="0" w:color="auto"/>
        <w:left w:val="none" w:sz="0" w:space="0" w:color="auto"/>
        <w:bottom w:val="none" w:sz="0" w:space="0" w:color="auto"/>
        <w:right w:val="none" w:sz="0" w:space="0" w:color="auto"/>
      </w:divBdr>
    </w:div>
    <w:div w:id="1498230221">
      <w:bodyDiv w:val="1"/>
      <w:marLeft w:val="0"/>
      <w:marRight w:val="0"/>
      <w:marTop w:val="0"/>
      <w:marBottom w:val="0"/>
      <w:divBdr>
        <w:top w:val="none" w:sz="0" w:space="0" w:color="auto"/>
        <w:left w:val="none" w:sz="0" w:space="0" w:color="auto"/>
        <w:bottom w:val="none" w:sz="0" w:space="0" w:color="auto"/>
        <w:right w:val="none" w:sz="0" w:space="0" w:color="auto"/>
      </w:divBdr>
    </w:div>
    <w:div w:id="1514147261">
      <w:bodyDiv w:val="1"/>
      <w:marLeft w:val="0"/>
      <w:marRight w:val="0"/>
      <w:marTop w:val="0"/>
      <w:marBottom w:val="0"/>
      <w:divBdr>
        <w:top w:val="none" w:sz="0" w:space="0" w:color="auto"/>
        <w:left w:val="none" w:sz="0" w:space="0" w:color="auto"/>
        <w:bottom w:val="none" w:sz="0" w:space="0" w:color="auto"/>
        <w:right w:val="none" w:sz="0" w:space="0" w:color="auto"/>
      </w:divBdr>
    </w:div>
    <w:div w:id="1514148894">
      <w:bodyDiv w:val="1"/>
      <w:marLeft w:val="0"/>
      <w:marRight w:val="0"/>
      <w:marTop w:val="0"/>
      <w:marBottom w:val="0"/>
      <w:divBdr>
        <w:top w:val="none" w:sz="0" w:space="0" w:color="auto"/>
        <w:left w:val="none" w:sz="0" w:space="0" w:color="auto"/>
        <w:bottom w:val="none" w:sz="0" w:space="0" w:color="auto"/>
        <w:right w:val="none" w:sz="0" w:space="0" w:color="auto"/>
      </w:divBdr>
    </w:div>
    <w:div w:id="1515151049">
      <w:bodyDiv w:val="1"/>
      <w:marLeft w:val="0"/>
      <w:marRight w:val="0"/>
      <w:marTop w:val="0"/>
      <w:marBottom w:val="0"/>
      <w:divBdr>
        <w:top w:val="none" w:sz="0" w:space="0" w:color="auto"/>
        <w:left w:val="none" w:sz="0" w:space="0" w:color="auto"/>
        <w:bottom w:val="none" w:sz="0" w:space="0" w:color="auto"/>
        <w:right w:val="none" w:sz="0" w:space="0" w:color="auto"/>
      </w:divBdr>
    </w:div>
    <w:div w:id="1517501140">
      <w:bodyDiv w:val="1"/>
      <w:marLeft w:val="0"/>
      <w:marRight w:val="0"/>
      <w:marTop w:val="0"/>
      <w:marBottom w:val="0"/>
      <w:divBdr>
        <w:top w:val="none" w:sz="0" w:space="0" w:color="auto"/>
        <w:left w:val="none" w:sz="0" w:space="0" w:color="auto"/>
        <w:bottom w:val="none" w:sz="0" w:space="0" w:color="auto"/>
        <w:right w:val="none" w:sz="0" w:space="0" w:color="auto"/>
      </w:divBdr>
    </w:div>
    <w:div w:id="1518034728">
      <w:bodyDiv w:val="1"/>
      <w:marLeft w:val="0"/>
      <w:marRight w:val="0"/>
      <w:marTop w:val="0"/>
      <w:marBottom w:val="0"/>
      <w:divBdr>
        <w:top w:val="none" w:sz="0" w:space="0" w:color="auto"/>
        <w:left w:val="none" w:sz="0" w:space="0" w:color="auto"/>
        <w:bottom w:val="none" w:sz="0" w:space="0" w:color="auto"/>
        <w:right w:val="none" w:sz="0" w:space="0" w:color="auto"/>
      </w:divBdr>
    </w:div>
    <w:div w:id="1519154874">
      <w:bodyDiv w:val="1"/>
      <w:marLeft w:val="0"/>
      <w:marRight w:val="0"/>
      <w:marTop w:val="0"/>
      <w:marBottom w:val="0"/>
      <w:divBdr>
        <w:top w:val="none" w:sz="0" w:space="0" w:color="auto"/>
        <w:left w:val="none" w:sz="0" w:space="0" w:color="auto"/>
        <w:bottom w:val="none" w:sz="0" w:space="0" w:color="auto"/>
        <w:right w:val="none" w:sz="0" w:space="0" w:color="auto"/>
      </w:divBdr>
    </w:div>
    <w:div w:id="1519196426">
      <w:bodyDiv w:val="1"/>
      <w:marLeft w:val="0"/>
      <w:marRight w:val="0"/>
      <w:marTop w:val="0"/>
      <w:marBottom w:val="0"/>
      <w:divBdr>
        <w:top w:val="none" w:sz="0" w:space="0" w:color="auto"/>
        <w:left w:val="none" w:sz="0" w:space="0" w:color="auto"/>
        <w:bottom w:val="none" w:sz="0" w:space="0" w:color="auto"/>
        <w:right w:val="none" w:sz="0" w:space="0" w:color="auto"/>
      </w:divBdr>
    </w:div>
    <w:div w:id="1526013971">
      <w:bodyDiv w:val="1"/>
      <w:marLeft w:val="0"/>
      <w:marRight w:val="0"/>
      <w:marTop w:val="0"/>
      <w:marBottom w:val="0"/>
      <w:divBdr>
        <w:top w:val="none" w:sz="0" w:space="0" w:color="auto"/>
        <w:left w:val="none" w:sz="0" w:space="0" w:color="auto"/>
        <w:bottom w:val="none" w:sz="0" w:space="0" w:color="auto"/>
        <w:right w:val="none" w:sz="0" w:space="0" w:color="auto"/>
      </w:divBdr>
    </w:div>
    <w:div w:id="1527985883">
      <w:bodyDiv w:val="1"/>
      <w:marLeft w:val="0"/>
      <w:marRight w:val="0"/>
      <w:marTop w:val="0"/>
      <w:marBottom w:val="0"/>
      <w:divBdr>
        <w:top w:val="none" w:sz="0" w:space="0" w:color="auto"/>
        <w:left w:val="none" w:sz="0" w:space="0" w:color="auto"/>
        <w:bottom w:val="none" w:sz="0" w:space="0" w:color="auto"/>
        <w:right w:val="none" w:sz="0" w:space="0" w:color="auto"/>
      </w:divBdr>
    </w:div>
    <w:div w:id="1541043109">
      <w:bodyDiv w:val="1"/>
      <w:marLeft w:val="0"/>
      <w:marRight w:val="0"/>
      <w:marTop w:val="0"/>
      <w:marBottom w:val="0"/>
      <w:divBdr>
        <w:top w:val="none" w:sz="0" w:space="0" w:color="auto"/>
        <w:left w:val="none" w:sz="0" w:space="0" w:color="auto"/>
        <w:bottom w:val="none" w:sz="0" w:space="0" w:color="auto"/>
        <w:right w:val="none" w:sz="0" w:space="0" w:color="auto"/>
      </w:divBdr>
    </w:div>
    <w:div w:id="1542355147">
      <w:bodyDiv w:val="1"/>
      <w:marLeft w:val="0"/>
      <w:marRight w:val="0"/>
      <w:marTop w:val="0"/>
      <w:marBottom w:val="0"/>
      <w:divBdr>
        <w:top w:val="none" w:sz="0" w:space="0" w:color="auto"/>
        <w:left w:val="none" w:sz="0" w:space="0" w:color="auto"/>
        <w:bottom w:val="none" w:sz="0" w:space="0" w:color="auto"/>
        <w:right w:val="none" w:sz="0" w:space="0" w:color="auto"/>
      </w:divBdr>
    </w:div>
    <w:div w:id="1542546629">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3787242">
      <w:bodyDiv w:val="1"/>
      <w:marLeft w:val="0"/>
      <w:marRight w:val="0"/>
      <w:marTop w:val="0"/>
      <w:marBottom w:val="0"/>
      <w:divBdr>
        <w:top w:val="none" w:sz="0" w:space="0" w:color="auto"/>
        <w:left w:val="none" w:sz="0" w:space="0" w:color="auto"/>
        <w:bottom w:val="none" w:sz="0" w:space="0" w:color="auto"/>
        <w:right w:val="none" w:sz="0" w:space="0" w:color="auto"/>
      </w:divBdr>
    </w:div>
    <w:div w:id="1571189261">
      <w:bodyDiv w:val="1"/>
      <w:marLeft w:val="0"/>
      <w:marRight w:val="0"/>
      <w:marTop w:val="0"/>
      <w:marBottom w:val="0"/>
      <w:divBdr>
        <w:top w:val="none" w:sz="0" w:space="0" w:color="auto"/>
        <w:left w:val="none" w:sz="0" w:space="0" w:color="auto"/>
        <w:bottom w:val="none" w:sz="0" w:space="0" w:color="auto"/>
        <w:right w:val="none" w:sz="0" w:space="0" w:color="auto"/>
      </w:divBdr>
    </w:div>
    <w:div w:id="1575242509">
      <w:bodyDiv w:val="1"/>
      <w:marLeft w:val="0"/>
      <w:marRight w:val="0"/>
      <w:marTop w:val="0"/>
      <w:marBottom w:val="0"/>
      <w:divBdr>
        <w:top w:val="none" w:sz="0" w:space="0" w:color="auto"/>
        <w:left w:val="none" w:sz="0" w:space="0" w:color="auto"/>
        <w:bottom w:val="none" w:sz="0" w:space="0" w:color="auto"/>
        <w:right w:val="none" w:sz="0" w:space="0" w:color="auto"/>
      </w:divBdr>
    </w:div>
    <w:div w:id="1575243777">
      <w:bodyDiv w:val="1"/>
      <w:marLeft w:val="0"/>
      <w:marRight w:val="0"/>
      <w:marTop w:val="0"/>
      <w:marBottom w:val="0"/>
      <w:divBdr>
        <w:top w:val="none" w:sz="0" w:space="0" w:color="auto"/>
        <w:left w:val="none" w:sz="0" w:space="0" w:color="auto"/>
        <w:bottom w:val="none" w:sz="0" w:space="0" w:color="auto"/>
        <w:right w:val="none" w:sz="0" w:space="0" w:color="auto"/>
      </w:divBdr>
    </w:div>
    <w:div w:id="1581524493">
      <w:bodyDiv w:val="1"/>
      <w:marLeft w:val="0"/>
      <w:marRight w:val="0"/>
      <w:marTop w:val="0"/>
      <w:marBottom w:val="0"/>
      <w:divBdr>
        <w:top w:val="none" w:sz="0" w:space="0" w:color="auto"/>
        <w:left w:val="none" w:sz="0" w:space="0" w:color="auto"/>
        <w:bottom w:val="none" w:sz="0" w:space="0" w:color="auto"/>
        <w:right w:val="none" w:sz="0" w:space="0" w:color="auto"/>
      </w:divBdr>
    </w:div>
    <w:div w:id="1583829244">
      <w:bodyDiv w:val="1"/>
      <w:marLeft w:val="0"/>
      <w:marRight w:val="0"/>
      <w:marTop w:val="0"/>
      <w:marBottom w:val="0"/>
      <w:divBdr>
        <w:top w:val="none" w:sz="0" w:space="0" w:color="auto"/>
        <w:left w:val="none" w:sz="0" w:space="0" w:color="auto"/>
        <w:bottom w:val="none" w:sz="0" w:space="0" w:color="auto"/>
        <w:right w:val="none" w:sz="0" w:space="0" w:color="auto"/>
      </w:divBdr>
    </w:div>
    <w:div w:id="1586918005">
      <w:bodyDiv w:val="1"/>
      <w:marLeft w:val="0"/>
      <w:marRight w:val="0"/>
      <w:marTop w:val="0"/>
      <w:marBottom w:val="0"/>
      <w:divBdr>
        <w:top w:val="none" w:sz="0" w:space="0" w:color="auto"/>
        <w:left w:val="none" w:sz="0" w:space="0" w:color="auto"/>
        <w:bottom w:val="none" w:sz="0" w:space="0" w:color="auto"/>
        <w:right w:val="none" w:sz="0" w:space="0" w:color="auto"/>
      </w:divBdr>
    </w:div>
    <w:div w:id="1592618458">
      <w:bodyDiv w:val="1"/>
      <w:marLeft w:val="0"/>
      <w:marRight w:val="0"/>
      <w:marTop w:val="0"/>
      <w:marBottom w:val="0"/>
      <w:divBdr>
        <w:top w:val="none" w:sz="0" w:space="0" w:color="auto"/>
        <w:left w:val="none" w:sz="0" w:space="0" w:color="auto"/>
        <w:bottom w:val="none" w:sz="0" w:space="0" w:color="auto"/>
        <w:right w:val="none" w:sz="0" w:space="0" w:color="auto"/>
      </w:divBdr>
    </w:div>
    <w:div w:id="1593319300">
      <w:bodyDiv w:val="1"/>
      <w:marLeft w:val="0"/>
      <w:marRight w:val="0"/>
      <w:marTop w:val="0"/>
      <w:marBottom w:val="0"/>
      <w:divBdr>
        <w:top w:val="none" w:sz="0" w:space="0" w:color="auto"/>
        <w:left w:val="none" w:sz="0" w:space="0" w:color="auto"/>
        <w:bottom w:val="none" w:sz="0" w:space="0" w:color="auto"/>
        <w:right w:val="none" w:sz="0" w:space="0" w:color="auto"/>
      </w:divBdr>
    </w:div>
    <w:div w:id="1593776893">
      <w:bodyDiv w:val="1"/>
      <w:marLeft w:val="0"/>
      <w:marRight w:val="0"/>
      <w:marTop w:val="0"/>
      <w:marBottom w:val="0"/>
      <w:divBdr>
        <w:top w:val="none" w:sz="0" w:space="0" w:color="auto"/>
        <w:left w:val="none" w:sz="0" w:space="0" w:color="auto"/>
        <w:bottom w:val="none" w:sz="0" w:space="0" w:color="auto"/>
        <w:right w:val="none" w:sz="0" w:space="0" w:color="auto"/>
      </w:divBdr>
    </w:div>
    <w:div w:id="1596670715">
      <w:bodyDiv w:val="1"/>
      <w:marLeft w:val="0"/>
      <w:marRight w:val="0"/>
      <w:marTop w:val="0"/>
      <w:marBottom w:val="0"/>
      <w:divBdr>
        <w:top w:val="none" w:sz="0" w:space="0" w:color="auto"/>
        <w:left w:val="none" w:sz="0" w:space="0" w:color="auto"/>
        <w:bottom w:val="none" w:sz="0" w:space="0" w:color="auto"/>
        <w:right w:val="none" w:sz="0" w:space="0" w:color="auto"/>
      </w:divBdr>
    </w:div>
    <w:div w:id="1597709448">
      <w:bodyDiv w:val="1"/>
      <w:marLeft w:val="0"/>
      <w:marRight w:val="0"/>
      <w:marTop w:val="0"/>
      <w:marBottom w:val="0"/>
      <w:divBdr>
        <w:top w:val="none" w:sz="0" w:space="0" w:color="auto"/>
        <w:left w:val="none" w:sz="0" w:space="0" w:color="auto"/>
        <w:bottom w:val="none" w:sz="0" w:space="0" w:color="auto"/>
        <w:right w:val="none" w:sz="0" w:space="0" w:color="auto"/>
      </w:divBdr>
    </w:div>
    <w:div w:id="1599168417">
      <w:bodyDiv w:val="1"/>
      <w:marLeft w:val="0"/>
      <w:marRight w:val="0"/>
      <w:marTop w:val="0"/>
      <w:marBottom w:val="0"/>
      <w:divBdr>
        <w:top w:val="none" w:sz="0" w:space="0" w:color="auto"/>
        <w:left w:val="none" w:sz="0" w:space="0" w:color="auto"/>
        <w:bottom w:val="none" w:sz="0" w:space="0" w:color="auto"/>
        <w:right w:val="none" w:sz="0" w:space="0" w:color="auto"/>
      </w:divBdr>
    </w:div>
    <w:div w:id="1600599818">
      <w:bodyDiv w:val="1"/>
      <w:marLeft w:val="0"/>
      <w:marRight w:val="0"/>
      <w:marTop w:val="0"/>
      <w:marBottom w:val="0"/>
      <w:divBdr>
        <w:top w:val="none" w:sz="0" w:space="0" w:color="auto"/>
        <w:left w:val="none" w:sz="0" w:space="0" w:color="auto"/>
        <w:bottom w:val="none" w:sz="0" w:space="0" w:color="auto"/>
        <w:right w:val="none" w:sz="0" w:space="0" w:color="auto"/>
      </w:divBdr>
    </w:div>
    <w:div w:id="1612348753">
      <w:bodyDiv w:val="1"/>
      <w:marLeft w:val="0"/>
      <w:marRight w:val="0"/>
      <w:marTop w:val="0"/>
      <w:marBottom w:val="0"/>
      <w:divBdr>
        <w:top w:val="none" w:sz="0" w:space="0" w:color="auto"/>
        <w:left w:val="none" w:sz="0" w:space="0" w:color="auto"/>
        <w:bottom w:val="none" w:sz="0" w:space="0" w:color="auto"/>
        <w:right w:val="none" w:sz="0" w:space="0" w:color="auto"/>
      </w:divBdr>
    </w:div>
    <w:div w:id="1621645519">
      <w:bodyDiv w:val="1"/>
      <w:marLeft w:val="0"/>
      <w:marRight w:val="0"/>
      <w:marTop w:val="0"/>
      <w:marBottom w:val="0"/>
      <w:divBdr>
        <w:top w:val="none" w:sz="0" w:space="0" w:color="auto"/>
        <w:left w:val="none" w:sz="0" w:space="0" w:color="auto"/>
        <w:bottom w:val="none" w:sz="0" w:space="0" w:color="auto"/>
        <w:right w:val="none" w:sz="0" w:space="0" w:color="auto"/>
      </w:divBdr>
    </w:div>
    <w:div w:id="1622540539">
      <w:bodyDiv w:val="1"/>
      <w:marLeft w:val="0"/>
      <w:marRight w:val="0"/>
      <w:marTop w:val="0"/>
      <w:marBottom w:val="0"/>
      <w:divBdr>
        <w:top w:val="none" w:sz="0" w:space="0" w:color="auto"/>
        <w:left w:val="none" w:sz="0" w:space="0" w:color="auto"/>
        <w:bottom w:val="none" w:sz="0" w:space="0" w:color="auto"/>
        <w:right w:val="none" w:sz="0" w:space="0" w:color="auto"/>
      </w:divBdr>
    </w:div>
    <w:div w:id="1625039779">
      <w:bodyDiv w:val="1"/>
      <w:marLeft w:val="0"/>
      <w:marRight w:val="0"/>
      <w:marTop w:val="0"/>
      <w:marBottom w:val="0"/>
      <w:divBdr>
        <w:top w:val="none" w:sz="0" w:space="0" w:color="auto"/>
        <w:left w:val="none" w:sz="0" w:space="0" w:color="auto"/>
        <w:bottom w:val="none" w:sz="0" w:space="0" w:color="auto"/>
        <w:right w:val="none" w:sz="0" w:space="0" w:color="auto"/>
      </w:divBdr>
    </w:div>
    <w:div w:id="1625231972">
      <w:bodyDiv w:val="1"/>
      <w:marLeft w:val="0"/>
      <w:marRight w:val="0"/>
      <w:marTop w:val="0"/>
      <w:marBottom w:val="0"/>
      <w:divBdr>
        <w:top w:val="none" w:sz="0" w:space="0" w:color="auto"/>
        <w:left w:val="none" w:sz="0" w:space="0" w:color="auto"/>
        <w:bottom w:val="none" w:sz="0" w:space="0" w:color="auto"/>
        <w:right w:val="none" w:sz="0" w:space="0" w:color="auto"/>
      </w:divBdr>
    </w:div>
    <w:div w:id="1636325960">
      <w:bodyDiv w:val="1"/>
      <w:marLeft w:val="0"/>
      <w:marRight w:val="0"/>
      <w:marTop w:val="0"/>
      <w:marBottom w:val="0"/>
      <w:divBdr>
        <w:top w:val="none" w:sz="0" w:space="0" w:color="auto"/>
        <w:left w:val="none" w:sz="0" w:space="0" w:color="auto"/>
        <w:bottom w:val="none" w:sz="0" w:space="0" w:color="auto"/>
        <w:right w:val="none" w:sz="0" w:space="0" w:color="auto"/>
      </w:divBdr>
    </w:div>
    <w:div w:id="1637487132">
      <w:bodyDiv w:val="1"/>
      <w:marLeft w:val="0"/>
      <w:marRight w:val="0"/>
      <w:marTop w:val="0"/>
      <w:marBottom w:val="0"/>
      <w:divBdr>
        <w:top w:val="none" w:sz="0" w:space="0" w:color="auto"/>
        <w:left w:val="none" w:sz="0" w:space="0" w:color="auto"/>
        <w:bottom w:val="none" w:sz="0" w:space="0" w:color="auto"/>
        <w:right w:val="none" w:sz="0" w:space="0" w:color="auto"/>
      </w:divBdr>
    </w:div>
    <w:div w:id="1653439070">
      <w:bodyDiv w:val="1"/>
      <w:marLeft w:val="0"/>
      <w:marRight w:val="0"/>
      <w:marTop w:val="0"/>
      <w:marBottom w:val="0"/>
      <w:divBdr>
        <w:top w:val="none" w:sz="0" w:space="0" w:color="auto"/>
        <w:left w:val="none" w:sz="0" w:space="0" w:color="auto"/>
        <w:bottom w:val="none" w:sz="0" w:space="0" w:color="auto"/>
        <w:right w:val="none" w:sz="0" w:space="0" w:color="auto"/>
      </w:divBdr>
    </w:div>
    <w:div w:id="1654748649">
      <w:bodyDiv w:val="1"/>
      <w:marLeft w:val="0"/>
      <w:marRight w:val="0"/>
      <w:marTop w:val="0"/>
      <w:marBottom w:val="0"/>
      <w:divBdr>
        <w:top w:val="none" w:sz="0" w:space="0" w:color="auto"/>
        <w:left w:val="none" w:sz="0" w:space="0" w:color="auto"/>
        <w:bottom w:val="none" w:sz="0" w:space="0" w:color="auto"/>
        <w:right w:val="none" w:sz="0" w:space="0" w:color="auto"/>
      </w:divBdr>
    </w:div>
    <w:div w:id="1656034225">
      <w:bodyDiv w:val="1"/>
      <w:marLeft w:val="0"/>
      <w:marRight w:val="0"/>
      <w:marTop w:val="0"/>
      <w:marBottom w:val="0"/>
      <w:divBdr>
        <w:top w:val="none" w:sz="0" w:space="0" w:color="auto"/>
        <w:left w:val="none" w:sz="0" w:space="0" w:color="auto"/>
        <w:bottom w:val="none" w:sz="0" w:space="0" w:color="auto"/>
        <w:right w:val="none" w:sz="0" w:space="0" w:color="auto"/>
      </w:divBdr>
    </w:div>
    <w:div w:id="1656255622">
      <w:bodyDiv w:val="1"/>
      <w:marLeft w:val="0"/>
      <w:marRight w:val="0"/>
      <w:marTop w:val="0"/>
      <w:marBottom w:val="0"/>
      <w:divBdr>
        <w:top w:val="none" w:sz="0" w:space="0" w:color="auto"/>
        <w:left w:val="none" w:sz="0" w:space="0" w:color="auto"/>
        <w:bottom w:val="none" w:sz="0" w:space="0" w:color="auto"/>
        <w:right w:val="none" w:sz="0" w:space="0" w:color="auto"/>
      </w:divBdr>
    </w:div>
    <w:div w:id="1662849010">
      <w:bodyDiv w:val="1"/>
      <w:marLeft w:val="0"/>
      <w:marRight w:val="0"/>
      <w:marTop w:val="0"/>
      <w:marBottom w:val="0"/>
      <w:divBdr>
        <w:top w:val="none" w:sz="0" w:space="0" w:color="auto"/>
        <w:left w:val="none" w:sz="0" w:space="0" w:color="auto"/>
        <w:bottom w:val="none" w:sz="0" w:space="0" w:color="auto"/>
        <w:right w:val="none" w:sz="0" w:space="0" w:color="auto"/>
      </w:divBdr>
    </w:div>
    <w:div w:id="1685283217">
      <w:bodyDiv w:val="1"/>
      <w:marLeft w:val="0"/>
      <w:marRight w:val="0"/>
      <w:marTop w:val="0"/>
      <w:marBottom w:val="0"/>
      <w:divBdr>
        <w:top w:val="none" w:sz="0" w:space="0" w:color="auto"/>
        <w:left w:val="none" w:sz="0" w:space="0" w:color="auto"/>
        <w:bottom w:val="none" w:sz="0" w:space="0" w:color="auto"/>
        <w:right w:val="none" w:sz="0" w:space="0" w:color="auto"/>
      </w:divBdr>
    </w:div>
    <w:div w:id="1695810088">
      <w:bodyDiv w:val="1"/>
      <w:marLeft w:val="0"/>
      <w:marRight w:val="0"/>
      <w:marTop w:val="0"/>
      <w:marBottom w:val="0"/>
      <w:divBdr>
        <w:top w:val="none" w:sz="0" w:space="0" w:color="auto"/>
        <w:left w:val="none" w:sz="0" w:space="0" w:color="auto"/>
        <w:bottom w:val="none" w:sz="0" w:space="0" w:color="auto"/>
        <w:right w:val="none" w:sz="0" w:space="0" w:color="auto"/>
      </w:divBdr>
    </w:div>
    <w:div w:id="1701936110">
      <w:bodyDiv w:val="1"/>
      <w:marLeft w:val="0"/>
      <w:marRight w:val="0"/>
      <w:marTop w:val="0"/>
      <w:marBottom w:val="0"/>
      <w:divBdr>
        <w:top w:val="none" w:sz="0" w:space="0" w:color="auto"/>
        <w:left w:val="none" w:sz="0" w:space="0" w:color="auto"/>
        <w:bottom w:val="none" w:sz="0" w:space="0" w:color="auto"/>
        <w:right w:val="none" w:sz="0" w:space="0" w:color="auto"/>
      </w:divBdr>
    </w:div>
    <w:div w:id="1701975085">
      <w:bodyDiv w:val="1"/>
      <w:marLeft w:val="0"/>
      <w:marRight w:val="0"/>
      <w:marTop w:val="0"/>
      <w:marBottom w:val="0"/>
      <w:divBdr>
        <w:top w:val="none" w:sz="0" w:space="0" w:color="auto"/>
        <w:left w:val="none" w:sz="0" w:space="0" w:color="auto"/>
        <w:bottom w:val="none" w:sz="0" w:space="0" w:color="auto"/>
        <w:right w:val="none" w:sz="0" w:space="0" w:color="auto"/>
      </w:divBdr>
    </w:div>
    <w:div w:id="1705130981">
      <w:bodyDiv w:val="1"/>
      <w:marLeft w:val="0"/>
      <w:marRight w:val="0"/>
      <w:marTop w:val="0"/>
      <w:marBottom w:val="0"/>
      <w:divBdr>
        <w:top w:val="none" w:sz="0" w:space="0" w:color="auto"/>
        <w:left w:val="none" w:sz="0" w:space="0" w:color="auto"/>
        <w:bottom w:val="none" w:sz="0" w:space="0" w:color="auto"/>
        <w:right w:val="none" w:sz="0" w:space="0" w:color="auto"/>
      </w:divBdr>
    </w:div>
    <w:div w:id="1709646200">
      <w:bodyDiv w:val="1"/>
      <w:marLeft w:val="0"/>
      <w:marRight w:val="0"/>
      <w:marTop w:val="0"/>
      <w:marBottom w:val="0"/>
      <w:divBdr>
        <w:top w:val="none" w:sz="0" w:space="0" w:color="auto"/>
        <w:left w:val="none" w:sz="0" w:space="0" w:color="auto"/>
        <w:bottom w:val="none" w:sz="0" w:space="0" w:color="auto"/>
        <w:right w:val="none" w:sz="0" w:space="0" w:color="auto"/>
      </w:divBdr>
    </w:div>
    <w:div w:id="1710522205">
      <w:bodyDiv w:val="1"/>
      <w:marLeft w:val="0"/>
      <w:marRight w:val="0"/>
      <w:marTop w:val="0"/>
      <w:marBottom w:val="0"/>
      <w:divBdr>
        <w:top w:val="none" w:sz="0" w:space="0" w:color="auto"/>
        <w:left w:val="none" w:sz="0" w:space="0" w:color="auto"/>
        <w:bottom w:val="none" w:sz="0" w:space="0" w:color="auto"/>
        <w:right w:val="none" w:sz="0" w:space="0" w:color="auto"/>
      </w:divBdr>
    </w:div>
    <w:div w:id="1713726271">
      <w:bodyDiv w:val="1"/>
      <w:marLeft w:val="0"/>
      <w:marRight w:val="0"/>
      <w:marTop w:val="0"/>
      <w:marBottom w:val="0"/>
      <w:divBdr>
        <w:top w:val="none" w:sz="0" w:space="0" w:color="auto"/>
        <w:left w:val="none" w:sz="0" w:space="0" w:color="auto"/>
        <w:bottom w:val="none" w:sz="0" w:space="0" w:color="auto"/>
        <w:right w:val="none" w:sz="0" w:space="0" w:color="auto"/>
      </w:divBdr>
    </w:div>
    <w:div w:id="1718552835">
      <w:bodyDiv w:val="1"/>
      <w:marLeft w:val="0"/>
      <w:marRight w:val="0"/>
      <w:marTop w:val="0"/>
      <w:marBottom w:val="0"/>
      <w:divBdr>
        <w:top w:val="none" w:sz="0" w:space="0" w:color="auto"/>
        <w:left w:val="none" w:sz="0" w:space="0" w:color="auto"/>
        <w:bottom w:val="none" w:sz="0" w:space="0" w:color="auto"/>
        <w:right w:val="none" w:sz="0" w:space="0" w:color="auto"/>
      </w:divBdr>
    </w:div>
    <w:div w:id="1719277996">
      <w:bodyDiv w:val="1"/>
      <w:marLeft w:val="0"/>
      <w:marRight w:val="0"/>
      <w:marTop w:val="0"/>
      <w:marBottom w:val="0"/>
      <w:divBdr>
        <w:top w:val="none" w:sz="0" w:space="0" w:color="auto"/>
        <w:left w:val="none" w:sz="0" w:space="0" w:color="auto"/>
        <w:bottom w:val="none" w:sz="0" w:space="0" w:color="auto"/>
        <w:right w:val="none" w:sz="0" w:space="0" w:color="auto"/>
      </w:divBdr>
    </w:div>
    <w:div w:id="1719429434">
      <w:bodyDiv w:val="1"/>
      <w:marLeft w:val="0"/>
      <w:marRight w:val="0"/>
      <w:marTop w:val="0"/>
      <w:marBottom w:val="0"/>
      <w:divBdr>
        <w:top w:val="none" w:sz="0" w:space="0" w:color="auto"/>
        <w:left w:val="none" w:sz="0" w:space="0" w:color="auto"/>
        <w:bottom w:val="none" w:sz="0" w:space="0" w:color="auto"/>
        <w:right w:val="none" w:sz="0" w:space="0" w:color="auto"/>
      </w:divBdr>
    </w:div>
    <w:div w:id="1723554189">
      <w:bodyDiv w:val="1"/>
      <w:marLeft w:val="0"/>
      <w:marRight w:val="0"/>
      <w:marTop w:val="0"/>
      <w:marBottom w:val="0"/>
      <w:divBdr>
        <w:top w:val="none" w:sz="0" w:space="0" w:color="auto"/>
        <w:left w:val="none" w:sz="0" w:space="0" w:color="auto"/>
        <w:bottom w:val="none" w:sz="0" w:space="0" w:color="auto"/>
        <w:right w:val="none" w:sz="0" w:space="0" w:color="auto"/>
      </w:divBdr>
    </w:div>
    <w:div w:id="1723795618">
      <w:bodyDiv w:val="1"/>
      <w:marLeft w:val="0"/>
      <w:marRight w:val="0"/>
      <w:marTop w:val="0"/>
      <w:marBottom w:val="0"/>
      <w:divBdr>
        <w:top w:val="none" w:sz="0" w:space="0" w:color="auto"/>
        <w:left w:val="none" w:sz="0" w:space="0" w:color="auto"/>
        <w:bottom w:val="none" w:sz="0" w:space="0" w:color="auto"/>
        <w:right w:val="none" w:sz="0" w:space="0" w:color="auto"/>
      </w:divBdr>
    </w:div>
    <w:div w:id="1730030776">
      <w:bodyDiv w:val="1"/>
      <w:marLeft w:val="0"/>
      <w:marRight w:val="0"/>
      <w:marTop w:val="0"/>
      <w:marBottom w:val="0"/>
      <w:divBdr>
        <w:top w:val="none" w:sz="0" w:space="0" w:color="auto"/>
        <w:left w:val="none" w:sz="0" w:space="0" w:color="auto"/>
        <w:bottom w:val="none" w:sz="0" w:space="0" w:color="auto"/>
        <w:right w:val="none" w:sz="0" w:space="0" w:color="auto"/>
      </w:divBdr>
    </w:div>
    <w:div w:id="1737238805">
      <w:bodyDiv w:val="1"/>
      <w:marLeft w:val="0"/>
      <w:marRight w:val="0"/>
      <w:marTop w:val="0"/>
      <w:marBottom w:val="0"/>
      <w:divBdr>
        <w:top w:val="none" w:sz="0" w:space="0" w:color="auto"/>
        <w:left w:val="none" w:sz="0" w:space="0" w:color="auto"/>
        <w:bottom w:val="none" w:sz="0" w:space="0" w:color="auto"/>
        <w:right w:val="none" w:sz="0" w:space="0" w:color="auto"/>
      </w:divBdr>
    </w:div>
    <w:div w:id="1740324708">
      <w:bodyDiv w:val="1"/>
      <w:marLeft w:val="0"/>
      <w:marRight w:val="0"/>
      <w:marTop w:val="0"/>
      <w:marBottom w:val="0"/>
      <w:divBdr>
        <w:top w:val="none" w:sz="0" w:space="0" w:color="auto"/>
        <w:left w:val="none" w:sz="0" w:space="0" w:color="auto"/>
        <w:bottom w:val="none" w:sz="0" w:space="0" w:color="auto"/>
        <w:right w:val="none" w:sz="0" w:space="0" w:color="auto"/>
      </w:divBdr>
    </w:div>
    <w:div w:id="1741555983">
      <w:bodyDiv w:val="1"/>
      <w:marLeft w:val="0"/>
      <w:marRight w:val="0"/>
      <w:marTop w:val="0"/>
      <w:marBottom w:val="0"/>
      <w:divBdr>
        <w:top w:val="none" w:sz="0" w:space="0" w:color="auto"/>
        <w:left w:val="none" w:sz="0" w:space="0" w:color="auto"/>
        <w:bottom w:val="none" w:sz="0" w:space="0" w:color="auto"/>
        <w:right w:val="none" w:sz="0" w:space="0" w:color="auto"/>
      </w:divBdr>
    </w:div>
    <w:div w:id="1751929241">
      <w:bodyDiv w:val="1"/>
      <w:marLeft w:val="0"/>
      <w:marRight w:val="0"/>
      <w:marTop w:val="0"/>
      <w:marBottom w:val="0"/>
      <w:divBdr>
        <w:top w:val="none" w:sz="0" w:space="0" w:color="auto"/>
        <w:left w:val="none" w:sz="0" w:space="0" w:color="auto"/>
        <w:bottom w:val="none" w:sz="0" w:space="0" w:color="auto"/>
        <w:right w:val="none" w:sz="0" w:space="0" w:color="auto"/>
      </w:divBdr>
    </w:div>
    <w:div w:id="1753315374">
      <w:bodyDiv w:val="1"/>
      <w:marLeft w:val="0"/>
      <w:marRight w:val="0"/>
      <w:marTop w:val="0"/>
      <w:marBottom w:val="0"/>
      <w:divBdr>
        <w:top w:val="none" w:sz="0" w:space="0" w:color="auto"/>
        <w:left w:val="none" w:sz="0" w:space="0" w:color="auto"/>
        <w:bottom w:val="none" w:sz="0" w:space="0" w:color="auto"/>
        <w:right w:val="none" w:sz="0" w:space="0" w:color="auto"/>
      </w:divBdr>
    </w:div>
    <w:div w:id="1762098739">
      <w:bodyDiv w:val="1"/>
      <w:marLeft w:val="0"/>
      <w:marRight w:val="0"/>
      <w:marTop w:val="0"/>
      <w:marBottom w:val="0"/>
      <w:divBdr>
        <w:top w:val="none" w:sz="0" w:space="0" w:color="auto"/>
        <w:left w:val="none" w:sz="0" w:space="0" w:color="auto"/>
        <w:bottom w:val="none" w:sz="0" w:space="0" w:color="auto"/>
        <w:right w:val="none" w:sz="0" w:space="0" w:color="auto"/>
      </w:divBdr>
    </w:div>
    <w:div w:id="1768041842">
      <w:bodyDiv w:val="1"/>
      <w:marLeft w:val="0"/>
      <w:marRight w:val="0"/>
      <w:marTop w:val="0"/>
      <w:marBottom w:val="0"/>
      <w:divBdr>
        <w:top w:val="none" w:sz="0" w:space="0" w:color="auto"/>
        <w:left w:val="none" w:sz="0" w:space="0" w:color="auto"/>
        <w:bottom w:val="none" w:sz="0" w:space="0" w:color="auto"/>
        <w:right w:val="none" w:sz="0" w:space="0" w:color="auto"/>
      </w:divBdr>
    </w:div>
    <w:div w:id="1771850312">
      <w:bodyDiv w:val="1"/>
      <w:marLeft w:val="0"/>
      <w:marRight w:val="0"/>
      <w:marTop w:val="0"/>
      <w:marBottom w:val="0"/>
      <w:divBdr>
        <w:top w:val="none" w:sz="0" w:space="0" w:color="auto"/>
        <w:left w:val="none" w:sz="0" w:space="0" w:color="auto"/>
        <w:bottom w:val="none" w:sz="0" w:space="0" w:color="auto"/>
        <w:right w:val="none" w:sz="0" w:space="0" w:color="auto"/>
      </w:divBdr>
    </w:div>
    <w:div w:id="1775009447">
      <w:bodyDiv w:val="1"/>
      <w:marLeft w:val="0"/>
      <w:marRight w:val="0"/>
      <w:marTop w:val="0"/>
      <w:marBottom w:val="0"/>
      <w:divBdr>
        <w:top w:val="none" w:sz="0" w:space="0" w:color="auto"/>
        <w:left w:val="none" w:sz="0" w:space="0" w:color="auto"/>
        <w:bottom w:val="none" w:sz="0" w:space="0" w:color="auto"/>
        <w:right w:val="none" w:sz="0" w:space="0" w:color="auto"/>
      </w:divBdr>
    </w:div>
    <w:div w:id="1775513356">
      <w:bodyDiv w:val="1"/>
      <w:marLeft w:val="0"/>
      <w:marRight w:val="0"/>
      <w:marTop w:val="0"/>
      <w:marBottom w:val="0"/>
      <w:divBdr>
        <w:top w:val="none" w:sz="0" w:space="0" w:color="auto"/>
        <w:left w:val="none" w:sz="0" w:space="0" w:color="auto"/>
        <w:bottom w:val="none" w:sz="0" w:space="0" w:color="auto"/>
        <w:right w:val="none" w:sz="0" w:space="0" w:color="auto"/>
      </w:divBdr>
    </w:div>
    <w:div w:id="1779375974">
      <w:bodyDiv w:val="1"/>
      <w:marLeft w:val="0"/>
      <w:marRight w:val="0"/>
      <w:marTop w:val="0"/>
      <w:marBottom w:val="0"/>
      <w:divBdr>
        <w:top w:val="none" w:sz="0" w:space="0" w:color="auto"/>
        <w:left w:val="none" w:sz="0" w:space="0" w:color="auto"/>
        <w:bottom w:val="none" w:sz="0" w:space="0" w:color="auto"/>
        <w:right w:val="none" w:sz="0" w:space="0" w:color="auto"/>
      </w:divBdr>
    </w:div>
    <w:div w:id="1789737319">
      <w:bodyDiv w:val="1"/>
      <w:marLeft w:val="0"/>
      <w:marRight w:val="0"/>
      <w:marTop w:val="0"/>
      <w:marBottom w:val="0"/>
      <w:divBdr>
        <w:top w:val="none" w:sz="0" w:space="0" w:color="auto"/>
        <w:left w:val="none" w:sz="0" w:space="0" w:color="auto"/>
        <w:bottom w:val="none" w:sz="0" w:space="0" w:color="auto"/>
        <w:right w:val="none" w:sz="0" w:space="0" w:color="auto"/>
      </w:divBdr>
    </w:div>
    <w:div w:id="1797092378">
      <w:bodyDiv w:val="1"/>
      <w:marLeft w:val="0"/>
      <w:marRight w:val="0"/>
      <w:marTop w:val="0"/>
      <w:marBottom w:val="0"/>
      <w:divBdr>
        <w:top w:val="none" w:sz="0" w:space="0" w:color="auto"/>
        <w:left w:val="none" w:sz="0" w:space="0" w:color="auto"/>
        <w:bottom w:val="none" w:sz="0" w:space="0" w:color="auto"/>
        <w:right w:val="none" w:sz="0" w:space="0" w:color="auto"/>
      </w:divBdr>
    </w:div>
    <w:div w:id="1805082587">
      <w:bodyDiv w:val="1"/>
      <w:marLeft w:val="0"/>
      <w:marRight w:val="0"/>
      <w:marTop w:val="0"/>
      <w:marBottom w:val="0"/>
      <w:divBdr>
        <w:top w:val="none" w:sz="0" w:space="0" w:color="auto"/>
        <w:left w:val="none" w:sz="0" w:space="0" w:color="auto"/>
        <w:bottom w:val="none" w:sz="0" w:space="0" w:color="auto"/>
        <w:right w:val="none" w:sz="0" w:space="0" w:color="auto"/>
      </w:divBdr>
    </w:div>
    <w:div w:id="1807619181">
      <w:bodyDiv w:val="1"/>
      <w:marLeft w:val="0"/>
      <w:marRight w:val="0"/>
      <w:marTop w:val="0"/>
      <w:marBottom w:val="0"/>
      <w:divBdr>
        <w:top w:val="none" w:sz="0" w:space="0" w:color="auto"/>
        <w:left w:val="none" w:sz="0" w:space="0" w:color="auto"/>
        <w:bottom w:val="none" w:sz="0" w:space="0" w:color="auto"/>
        <w:right w:val="none" w:sz="0" w:space="0" w:color="auto"/>
      </w:divBdr>
    </w:div>
    <w:div w:id="1807624889">
      <w:bodyDiv w:val="1"/>
      <w:marLeft w:val="0"/>
      <w:marRight w:val="0"/>
      <w:marTop w:val="0"/>
      <w:marBottom w:val="0"/>
      <w:divBdr>
        <w:top w:val="none" w:sz="0" w:space="0" w:color="auto"/>
        <w:left w:val="none" w:sz="0" w:space="0" w:color="auto"/>
        <w:bottom w:val="none" w:sz="0" w:space="0" w:color="auto"/>
        <w:right w:val="none" w:sz="0" w:space="0" w:color="auto"/>
      </w:divBdr>
    </w:div>
    <w:div w:id="1814785335">
      <w:bodyDiv w:val="1"/>
      <w:marLeft w:val="0"/>
      <w:marRight w:val="0"/>
      <w:marTop w:val="0"/>
      <w:marBottom w:val="0"/>
      <w:divBdr>
        <w:top w:val="none" w:sz="0" w:space="0" w:color="auto"/>
        <w:left w:val="none" w:sz="0" w:space="0" w:color="auto"/>
        <w:bottom w:val="none" w:sz="0" w:space="0" w:color="auto"/>
        <w:right w:val="none" w:sz="0" w:space="0" w:color="auto"/>
      </w:divBdr>
    </w:div>
    <w:div w:id="1818375983">
      <w:bodyDiv w:val="1"/>
      <w:marLeft w:val="0"/>
      <w:marRight w:val="0"/>
      <w:marTop w:val="0"/>
      <w:marBottom w:val="0"/>
      <w:divBdr>
        <w:top w:val="none" w:sz="0" w:space="0" w:color="auto"/>
        <w:left w:val="none" w:sz="0" w:space="0" w:color="auto"/>
        <w:bottom w:val="none" w:sz="0" w:space="0" w:color="auto"/>
        <w:right w:val="none" w:sz="0" w:space="0" w:color="auto"/>
      </w:divBdr>
    </w:div>
    <w:div w:id="1821312310">
      <w:bodyDiv w:val="1"/>
      <w:marLeft w:val="0"/>
      <w:marRight w:val="0"/>
      <w:marTop w:val="0"/>
      <w:marBottom w:val="0"/>
      <w:divBdr>
        <w:top w:val="none" w:sz="0" w:space="0" w:color="auto"/>
        <w:left w:val="none" w:sz="0" w:space="0" w:color="auto"/>
        <w:bottom w:val="none" w:sz="0" w:space="0" w:color="auto"/>
        <w:right w:val="none" w:sz="0" w:space="0" w:color="auto"/>
      </w:divBdr>
    </w:div>
    <w:div w:id="1832408921">
      <w:bodyDiv w:val="1"/>
      <w:marLeft w:val="0"/>
      <w:marRight w:val="0"/>
      <w:marTop w:val="0"/>
      <w:marBottom w:val="0"/>
      <w:divBdr>
        <w:top w:val="none" w:sz="0" w:space="0" w:color="auto"/>
        <w:left w:val="none" w:sz="0" w:space="0" w:color="auto"/>
        <w:bottom w:val="none" w:sz="0" w:space="0" w:color="auto"/>
        <w:right w:val="none" w:sz="0" w:space="0" w:color="auto"/>
      </w:divBdr>
    </w:div>
    <w:div w:id="1835801972">
      <w:bodyDiv w:val="1"/>
      <w:marLeft w:val="0"/>
      <w:marRight w:val="0"/>
      <w:marTop w:val="0"/>
      <w:marBottom w:val="0"/>
      <w:divBdr>
        <w:top w:val="none" w:sz="0" w:space="0" w:color="auto"/>
        <w:left w:val="none" w:sz="0" w:space="0" w:color="auto"/>
        <w:bottom w:val="none" w:sz="0" w:space="0" w:color="auto"/>
        <w:right w:val="none" w:sz="0" w:space="0" w:color="auto"/>
      </w:divBdr>
    </w:div>
    <w:div w:id="1835955246">
      <w:bodyDiv w:val="1"/>
      <w:marLeft w:val="0"/>
      <w:marRight w:val="0"/>
      <w:marTop w:val="0"/>
      <w:marBottom w:val="0"/>
      <w:divBdr>
        <w:top w:val="none" w:sz="0" w:space="0" w:color="auto"/>
        <w:left w:val="none" w:sz="0" w:space="0" w:color="auto"/>
        <w:bottom w:val="none" w:sz="0" w:space="0" w:color="auto"/>
        <w:right w:val="none" w:sz="0" w:space="0" w:color="auto"/>
      </w:divBdr>
    </w:div>
    <w:div w:id="1838955644">
      <w:bodyDiv w:val="1"/>
      <w:marLeft w:val="0"/>
      <w:marRight w:val="0"/>
      <w:marTop w:val="0"/>
      <w:marBottom w:val="0"/>
      <w:divBdr>
        <w:top w:val="none" w:sz="0" w:space="0" w:color="auto"/>
        <w:left w:val="none" w:sz="0" w:space="0" w:color="auto"/>
        <w:bottom w:val="none" w:sz="0" w:space="0" w:color="auto"/>
        <w:right w:val="none" w:sz="0" w:space="0" w:color="auto"/>
      </w:divBdr>
    </w:div>
    <w:div w:id="1839231604">
      <w:bodyDiv w:val="1"/>
      <w:marLeft w:val="0"/>
      <w:marRight w:val="0"/>
      <w:marTop w:val="0"/>
      <w:marBottom w:val="0"/>
      <w:divBdr>
        <w:top w:val="none" w:sz="0" w:space="0" w:color="auto"/>
        <w:left w:val="none" w:sz="0" w:space="0" w:color="auto"/>
        <w:bottom w:val="none" w:sz="0" w:space="0" w:color="auto"/>
        <w:right w:val="none" w:sz="0" w:space="0" w:color="auto"/>
      </w:divBdr>
    </w:div>
    <w:div w:id="1839879670">
      <w:bodyDiv w:val="1"/>
      <w:marLeft w:val="0"/>
      <w:marRight w:val="0"/>
      <w:marTop w:val="0"/>
      <w:marBottom w:val="0"/>
      <w:divBdr>
        <w:top w:val="none" w:sz="0" w:space="0" w:color="auto"/>
        <w:left w:val="none" w:sz="0" w:space="0" w:color="auto"/>
        <w:bottom w:val="none" w:sz="0" w:space="0" w:color="auto"/>
        <w:right w:val="none" w:sz="0" w:space="0" w:color="auto"/>
      </w:divBdr>
    </w:div>
    <w:div w:id="1841314172">
      <w:bodyDiv w:val="1"/>
      <w:marLeft w:val="0"/>
      <w:marRight w:val="0"/>
      <w:marTop w:val="0"/>
      <w:marBottom w:val="0"/>
      <w:divBdr>
        <w:top w:val="none" w:sz="0" w:space="0" w:color="auto"/>
        <w:left w:val="none" w:sz="0" w:space="0" w:color="auto"/>
        <w:bottom w:val="none" w:sz="0" w:space="0" w:color="auto"/>
        <w:right w:val="none" w:sz="0" w:space="0" w:color="auto"/>
      </w:divBdr>
      <w:divsChild>
        <w:div w:id="832767876">
          <w:marLeft w:val="-225"/>
          <w:marRight w:val="-225"/>
          <w:marTop w:val="0"/>
          <w:marBottom w:val="0"/>
          <w:divBdr>
            <w:top w:val="none" w:sz="0" w:space="0" w:color="auto"/>
            <w:left w:val="none" w:sz="0" w:space="0" w:color="auto"/>
            <w:bottom w:val="none" w:sz="0" w:space="0" w:color="auto"/>
            <w:right w:val="none" w:sz="0" w:space="0" w:color="auto"/>
          </w:divBdr>
          <w:divsChild>
            <w:div w:id="73556026">
              <w:marLeft w:val="0"/>
              <w:marRight w:val="0"/>
              <w:marTop w:val="0"/>
              <w:marBottom w:val="0"/>
              <w:divBdr>
                <w:top w:val="none" w:sz="0" w:space="0" w:color="auto"/>
                <w:left w:val="none" w:sz="0" w:space="0" w:color="auto"/>
                <w:bottom w:val="none" w:sz="0" w:space="0" w:color="auto"/>
                <w:right w:val="none" w:sz="0" w:space="0" w:color="auto"/>
              </w:divBdr>
            </w:div>
          </w:divsChild>
        </w:div>
        <w:div w:id="697586946">
          <w:marLeft w:val="0"/>
          <w:marRight w:val="0"/>
          <w:marTop w:val="0"/>
          <w:marBottom w:val="0"/>
          <w:divBdr>
            <w:top w:val="none" w:sz="0" w:space="0" w:color="auto"/>
            <w:left w:val="none" w:sz="0" w:space="0" w:color="auto"/>
            <w:bottom w:val="none" w:sz="0" w:space="0" w:color="auto"/>
            <w:right w:val="none" w:sz="0" w:space="0" w:color="auto"/>
          </w:divBdr>
          <w:divsChild>
            <w:div w:id="1360742154">
              <w:marLeft w:val="0"/>
              <w:marRight w:val="0"/>
              <w:marTop w:val="0"/>
              <w:marBottom w:val="900"/>
              <w:divBdr>
                <w:top w:val="none" w:sz="0" w:space="0" w:color="auto"/>
                <w:left w:val="none" w:sz="0" w:space="0" w:color="auto"/>
                <w:bottom w:val="none" w:sz="0" w:space="0" w:color="auto"/>
                <w:right w:val="none" w:sz="0" w:space="0" w:color="auto"/>
              </w:divBdr>
            </w:div>
            <w:div w:id="937635799">
              <w:marLeft w:val="0"/>
              <w:marRight w:val="0"/>
              <w:marTop w:val="0"/>
              <w:marBottom w:val="900"/>
              <w:divBdr>
                <w:top w:val="single" w:sz="48" w:space="30" w:color="FE9A68"/>
                <w:left w:val="none" w:sz="0" w:space="0" w:color="auto"/>
                <w:bottom w:val="single" w:sz="48" w:space="30" w:color="FE9A68"/>
                <w:right w:val="none" w:sz="0" w:space="0" w:color="auto"/>
              </w:divBdr>
              <w:divsChild>
                <w:div w:id="1688942381">
                  <w:marLeft w:val="0"/>
                  <w:marRight w:val="0"/>
                  <w:marTop w:val="0"/>
                  <w:marBottom w:val="300"/>
                  <w:divBdr>
                    <w:top w:val="none" w:sz="0" w:space="0" w:color="auto"/>
                    <w:left w:val="none" w:sz="0" w:space="0" w:color="auto"/>
                    <w:bottom w:val="none" w:sz="0" w:space="0" w:color="auto"/>
                    <w:right w:val="none" w:sz="0" w:space="0" w:color="auto"/>
                  </w:divBdr>
                </w:div>
                <w:div w:id="358818988">
                  <w:marLeft w:val="0"/>
                  <w:marRight w:val="0"/>
                  <w:marTop w:val="0"/>
                  <w:marBottom w:val="0"/>
                  <w:divBdr>
                    <w:top w:val="none" w:sz="0" w:space="0" w:color="auto"/>
                    <w:left w:val="none" w:sz="0" w:space="0" w:color="auto"/>
                    <w:bottom w:val="none" w:sz="0" w:space="0" w:color="auto"/>
                    <w:right w:val="none" w:sz="0" w:space="0" w:color="auto"/>
                  </w:divBdr>
                  <w:divsChild>
                    <w:div w:id="1462184170">
                      <w:marLeft w:val="0"/>
                      <w:marRight w:val="0"/>
                      <w:marTop w:val="0"/>
                      <w:marBottom w:val="0"/>
                      <w:divBdr>
                        <w:top w:val="none" w:sz="0" w:space="0" w:color="auto"/>
                        <w:left w:val="none" w:sz="0" w:space="0" w:color="auto"/>
                        <w:bottom w:val="none" w:sz="0" w:space="0" w:color="auto"/>
                        <w:right w:val="none" w:sz="0" w:space="0" w:color="auto"/>
                      </w:divBdr>
                    </w:div>
                    <w:div w:id="767241380">
                      <w:marLeft w:val="0"/>
                      <w:marRight w:val="0"/>
                      <w:marTop w:val="0"/>
                      <w:marBottom w:val="0"/>
                      <w:divBdr>
                        <w:top w:val="none" w:sz="0" w:space="0" w:color="auto"/>
                        <w:left w:val="none" w:sz="0" w:space="0" w:color="auto"/>
                        <w:bottom w:val="none" w:sz="0" w:space="0" w:color="auto"/>
                        <w:right w:val="none" w:sz="0" w:space="0" w:color="auto"/>
                      </w:divBdr>
                    </w:div>
                  </w:divsChild>
                </w:div>
                <w:div w:id="1641112661">
                  <w:marLeft w:val="0"/>
                  <w:marRight w:val="0"/>
                  <w:marTop w:val="300"/>
                  <w:marBottom w:val="0"/>
                  <w:divBdr>
                    <w:top w:val="none" w:sz="0" w:space="0" w:color="auto"/>
                    <w:left w:val="none" w:sz="0" w:space="0" w:color="auto"/>
                    <w:bottom w:val="none" w:sz="0" w:space="0" w:color="auto"/>
                    <w:right w:val="none" w:sz="0" w:space="0" w:color="auto"/>
                  </w:divBdr>
                </w:div>
              </w:divsChild>
            </w:div>
            <w:div w:id="8528323">
              <w:marLeft w:val="0"/>
              <w:marRight w:val="0"/>
              <w:marTop w:val="0"/>
              <w:marBottom w:val="900"/>
              <w:divBdr>
                <w:top w:val="none" w:sz="0" w:space="0" w:color="auto"/>
                <w:left w:val="none" w:sz="0" w:space="0" w:color="auto"/>
                <w:bottom w:val="none" w:sz="0" w:space="0" w:color="auto"/>
                <w:right w:val="none" w:sz="0" w:space="0" w:color="auto"/>
              </w:divBdr>
              <w:divsChild>
                <w:div w:id="1354112499">
                  <w:marLeft w:val="0"/>
                  <w:marRight w:val="0"/>
                  <w:marTop w:val="0"/>
                  <w:marBottom w:val="0"/>
                  <w:divBdr>
                    <w:top w:val="none" w:sz="0" w:space="0" w:color="auto"/>
                    <w:left w:val="none" w:sz="0" w:space="0" w:color="auto"/>
                    <w:bottom w:val="none" w:sz="0" w:space="0" w:color="auto"/>
                    <w:right w:val="none" w:sz="0" w:space="0" w:color="auto"/>
                  </w:divBdr>
                </w:div>
              </w:divsChild>
            </w:div>
            <w:div w:id="484778907">
              <w:marLeft w:val="0"/>
              <w:marRight w:val="0"/>
              <w:marTop w:val="0"/>
              <w:marBottom w:val="900"/>
              <w:divBdr>
                <w:top w:val="none" w:sz="0" w:space="0" w:color="auto"/>
                <w:left w:val="none" w:sz="0" w:space="0" w:color="auto"/>
                <w:bottom w:val="none" w:sz="0" w:space="0" w:color="auto"/>
                <w:right w:val="none" w:sz="0" w:space="0" w:color="auto"/>
              </w:divBdr>
              <w:divsChild>
                <w:div w:id="628558426">
                  <w:marLeft w:val="0"/>
                  <w:marRight w:val="0"/>
                  <w:marTop w:val="0"/>
                  <w:marBottom w:val="0"/>
                  <w:divBdr>
                    <w:top w:val="none" w:sz="0" w:space="0" w:color="auto"/>
                    <w:left w:val="none" w:sz="0" w:space="0" w:color="auto"/>
                    <w:bottom w:val="none" w:sz="0" w:space="0" w:color="auto"/>
                    <w:right w:val="none" w:sz="0" w:space="0" w:color="auto"/>
                  </w:divBdr>
                  <w:divsChild>
                    <w:div w:id="1361124351">
                      <w:marLeft w:val="0"/>
                      <w:marRight w:val="0"/>
                      <w:marTop w:val="0"/>
                      <w:marBottom w:val="0"/>
                      <w:divBdr>
                        <w:top w:val="none" w:sz="0" w:space="0" w:color="auto"/>
                        <w:left w:val="none" w:sz="0" w:space="0" w:color="auto"/>
                        <w:bottom w:val="none" w:sz="0" w:space="0" w:color="auto"/>
                        <w:right w:val="none" w:sz="0" w:space="0" w:color="auto"/>
                      </w:divBdr>
                      <w:divsChild>
                        <w:div w:id="1143161576">
                          <w:marLeft w:val="0"/>
                          <w:marRight w:val="0"/>
                          <w:marTop w:val="0"/>
                          <w:marBottom w:val="75"/>
                          <w:divBdr>
                            <w:top w:val="none" w:sz="0" w:space="0" w:color="auto"/>
                            <w:left w:val="none" w:sz="0" w:space="0" w:color="auto"/>
                            <w:bottom w:val="none" w:sz="0" w:space="0" w:color="auto"/>
                            <w:right w:val="none" w:sz="0" w:space="0" w:color="auto"/>
                          </w:divBdr>
                        </w:div>
                        <w:div w:id="1750732076">
                          <w:marLeft w:val="0"/>
                          <w:marRight w:val="0"/>
                          <w:marTop w:val="0"/>
                          <w:marBottom w:val="75"/>
                          <w:divBdr>
                            <w:top w:val="none" w:sz="0" w:space="0" w:color="auto"/>
                            <w:left w:val="none" w:sz="0" w:space="0" w:color="auto"/>
                            <w:bottom w:val="none" w:sz="0" w:space="0" w:color="auto"/>
                            <w:right w:val="none" w:sz="0" w:space="0" w:color="auto"/>
                          </w:divBdr>
                        </w:div>
                        <w:div w:id="1324747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7326560">
              <w:marLeft w:val="0"/>
              <w:marRight w:val="0"/>
              <w:marTop w:val="0"/>
              <w:marBottom w:val="900"/>
              <w:divBdr>
                <w:top w:val="none" w:sz="0" w:space="0" w:color="auto"/>
                <w:left w:val="none" w:sz="0" w:space="0" w:color="auto"/>
                <w:bottom w:val="none" w:sz="0" w:space="0" w:color="auto"/>
                <w:right w:val="none" w:sz="0" w:space="0" w:color="auto"/>
              </w:divBdr>
              <w:divsChild>
                <w:div w:id="1568758929">
                  <w:marLeft w:val="0"/>
                  <w:marRight w:val="0"/>
                  <w:marTop w:val="0"/>
                  <w:marBottom w:val="0"/>
                  <w:divBdr>
                    <w:top w:val="none" w:sz="0" w:space="0" w:color="auto"/>
                    <w:left w:val="none" w:sz="0" w:space="0" w:color="auto"/>
                    <w:bottom w:val="none" w:sz="0" w:space="0" w:color="auto"/>
                    <w:right w:val="none" w:sz="0" w:space="0" w:color="auto"/>
                  </w:divBdr>
                  <w:divsChild>
                    <w:div w:id="1986733461">
                      <w:marLeft w:val="0"/>
                      <w:marRight w:val="0"/>
                      <w:marTop w:val="0"/>
                      <w:marBottom w:val="75"/>
                      <w:divBdr>
                        <w:top w:val="none" w:sz="0" w:space="0" w:color="auto"/>
                        <w:left w:val="none" w:sz="0" w:space="0" w:color="auto"/>
                        <w:bottom w:val="none" w:sz="0" w:space="0" w:color="auto"/>
                        <w:right w:val="none" w:sz="0" w:space="0" w:color="auto"/>
                      </w:divBdr>
                    </w:div>
                    <w:div w:id="1484351677">
                      <w:marLeft w:val="0"/>
                      <w:marRight w:val="0"/>
                      <w:marTop w:val="0"/>
                      <w:marBottom w:val="0"/>
                      <w:divBdr>
                        <w:top w:val="none" w:sz="0" w:space="0" w:color="auto"/>
                        <w:left w:val="none" w:sz="0" w:space="0" w:color="auto"/>
                        <w:bottom w:val="none" w:sz="0" w:space="0" w:color="auto"/>
                        <w:right w:val="none" w:sz="0" w:space="0" w:color="auto"/>
                      </w:divBdr>
                    </w:div>
                    <w:div w:id="10131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9100">
          <w:marLeft w:val="0"/>
          <w:marRight w:val="0"/>
          <w:marTop w:val="0"/>
          <w:marBottom w:val="900"/>
          <w:divBdr>
            <w:top w:val="none" w:sz="0" w:space="0" w:color="auto"/>
            <w:left w:val="none" w:sz="0" w:space="0" w:color="auto"/>
            <w:bottom w:val="none" w:sz="0" w:space="0" w:color="auto"/>
            <w:right w:val="none" w:sz="0" w:space="0" w:color="auto"/>
          </w:divBdr>
          <w:divsChild>
            <w:div w:id="12907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840">
      <w:bodyDiv w:val="1"/>
      <w:marLeft w:val="0"/>
      <w:marRight w:val="0"/>
      <w:marTop w:val="0"/>
      <w:marBottom w:val="0"/>
      <w:divBdr>
        <w:top w:val="none" w:sz="0" w:space="0" w:color="auto"/>
        <w:left w:val="none" w:sz="0" w:space="0" w:color="auto"/>
        <w:bottom w:val="none" w:sz="0" w:space="0" w:color="auto"/>
        <w:right w:val="none" w:sz="0" w:space="0" w:color="auto"/>
      </w:divBdr>
    </w:div>
    <w:div w:id="1847935182">
      <w:bodyDiv w:val="1"/>
      <w:marLeft w:val="0"/>
      <w:marRight w:val="0"/>
      <w:marTop w:val="0"/>
      <w:marBottom w:val="0"/>
      <w:divBdr>
        <w:top w:val="none" w:sz="0" w:space="0" w:color="auto"/>
        <w:left w:val="none" w:sz="0" w:space="0" w:color="auto"/>
        <w:bottom w:val="none" w:sz="0" w:space="0" w:color="auto"/>
        <w:right w:val="none" w:sz="0" w:space="0" w:color="auto"/>
      </w:divBdr>
    </w:div>
    <w:div w:id="1861897483">
      <w:bodyDiv w:val="1"/>
      <w:marLeft w:val="0"/>
      <w:marRight w:val="0"/>
      <w:marTop w:val="0"/>
      <w:marBottom w:val="0"/>
      <w:divBdr>
        <w:top w:val="none" w:sz="0" w:space="0" w:color="auto"/>
        <w:left w:val="none" w:sz="0" w:space="0" w:color="auto"/>
        <w:bottom w:val="none" w:sz="0" w:space="0" w:color="auto"/>
        <w:right w:val="none" w:sz="0" w:space="0" w:color="auto"/>
      </w:divBdr>
    </w:div>
    <w:div w:id="1870600149">
      <w:bodyDiv w:val="1"/>
      <w:marLeft w:val="0"/>
      <w:marRight w:val="0"/>
      <w:marTop w:val="0"/>
      <w:marBottom w:val="0"/>
      <w:divBdr>
        <w:top w:val="none" w:sz="0" w:space="0" w:color="auto"/>
        <w:left w:val="none" w:sz="0" w:space="0" w:color="auto"/>
        <w:bottom w:val="none" w:sz="0" w:space="0" w:color="auto"/>
        <w:right w:val="none" w:sz="0" w:space="0" w:color="auto"/>
      </w:divBdr>
    </w:div>
    <w:div w:id="1872650034">
      <w:bodyDiv w:val="1"/>
      <w:marLeft w:val="0"/>
      <w:marRight w:val="0"/>
      <w:marTop w:val="0"/>
      <w:marBottom w:val="0"/>
      <w:divBdr>
        <w:top w:val="none" w:sz="0" w:space="0" w:color="auto"/>
        <w:left w:val="none" w:sz="0" w:space="0" w:color="auto"/>
        <w:bottom w:val="none" w:sz="0" w:space="0" w:color="auto"/>
        <w:right w:val="none" w:sz="0" w:space="0" w:color="auto"/>
      </w:divBdr>
    </w:div>
    <w:div w:id="1880359961">
      <w:bodyDiv w:val="1"/>
      <w:marLeft w:val="0"/>
      <w:marRight w:val="0"/>
      <w:marTop w:val="0"/>
      <w:marBottom w:val="0"/>
      <w:divBdr>
        <w:top w:val="none" w:sz="0" w:space="0" w:color="auto"/>
        <w:left w:val="none" w:sz="0" w:space="0" w:color="auto"/>
        <w:bottom w:val="none" w:sz="0" w:space="0" w:color="auto"/>
        <w:right w:val="none" w:sz="0" w:space="0" w:color="auto"/>
      </w:divBdr>
    </w:div>
    <w:div w:id="1895776787">
      <w:bodyDiv w:val="1"/>
      <w:marLeft w:val="0"/>
      <w:marRight w:val="0"/>
      <w:marTop w:val="0"/>
      <w:marBottom w:val="0"/>
      <w:divBdr>
        <w:top w:val="none" w:sz="0" w:space="0" w:color="auto"/>
        <w:left w:val="none" w:sz="0" w:space="0" w:color="auto"/>
        <w:bottom w:val="none" w:sz="0" w:space="0" w:color="auto"/>
        <w:right w:val="none" w:sz="0" w:space="0" w:color="auto"/>
      </w:divBdr>
    </w:div>
    <w:div w:id="1903178996">
      <w:bodyDiv w:val="1"/>
      <w:marLeft w:val="0"/>
      <w:marRight w:val="0"/>
      <w:marTop w:val="0"/>
      <w:marBottom w:val="0"/>
      <w:divBdr>
        <w:top w:val="none" w:sz="0" w:space="0" w:color="auto"/>
        <w:left w:val="none" w:sz="0" w:space="0" w:color="auto"/>
        <w:bottom w:val="none" w:sz="0" w:space="0" w:color="auto"/>
        <w:right w:val="none" w:sz="0" w:space="0" w:color="auto"/>
      </w:divBdr>
    </w:div>
    <w:div w:id="1910529325">
      <w:bodyDiv w:val="1"/>
      <w:marLeft w:val="0"/>
      <w:marRight w:val="0"/>
      <w:marTop w:val="0"/>
      <w:marBottom w:val="0"/>
      <w:divBdr>
        <w:top w:val="none" w:sz="0" w:space="0" w:color="auto"/>
        <w:left w:val="none" w:sz="0" w:space="0" w:color="auto"/>
        <w:bottom w:val="none" w:sz="0" w:space="0" w:color="auto"/>
        <w:right w:val="none" w:sz="0" w:space="0" w:color="auto"/>
      </w:divBdr>
    </w:div>
    <w:div w:id="1926380954">
      <w:bodyDiv w:val="1"/>
      <w:marLeft w:val="0"/>
      <w:marRight w:val="0"/>
      <w:marTop w:val="0"/>
      <w:marBottom w:val="0"/>
      <w:divBdr>
        <w:top w:val="none" w:sz="0" w:space="0" w:color="auto"/>
        <w:left w:val="none" w:sz="0" w:space="0" w:color="auto"/>
        <w:bottom w:val="none" w:sz="0" w:space="0" w:color="auto"/>
        <w:right w:val="none" w:sz="0" w:space="0" w:color="auto"/>
      </w:divBdr>
    </w:div>
    <w:div w:id="1937594135">
      <w:bodyDiv w:val="1"/>
      <w:marLeft w:val="0"/>
      <w:marRight w:val="0"/>
      <w:marTop w:val="0"/>
      <w:marBottom w:val="0"/>
      <w:divBdr>
        <w:top w:val="none" w:sz="0" w:space="0" w:color="auto"/>
        <w:left w:val="none" w:sz="0" w:space="0" w:color="auto"/>
        <w:bottom w:val="none" w:sz="0" w:space="0" w:color="auto"/>
        <w:right w:val="none" w:sz="0" w:space="0" w:color="auto"/>
      </w:divBdr>
    </w:div>
    <w:div w:id="1951083989">
      <w:bodyDiv w:val="1"/>
      <w:marLeft w:val="0"/>
      <w:marRight w:val="0"/>
      <w:marTop w:val="0"/>
      <w:marBottom w:val="0"/>
      <w:divBdr>
        <w:top w:val="none" w:sz="0" w:space="0" w:color="auto"/>
        <w:left w:val="none" w:sz="0" w:space="0" w:color="auto"/>
        <w:bottom w:val="none" w:sz="0" w:space="0" w:color="auto"/>
        <w:right w:val="none" w:sz="0" w:space="0" w:color="auto"/>
      </w:divBdr>
    </w:div>
    <w:div w:id="1979455537">
      <w:bodyDiv w:val="1"/>
      <w:marLeft w:val="0"/>
      <w:marRight w:val="0"/>
      <w:marTop w:val="0"/>
      <w:marBottom w:val="0"/>
      <w:divBdr>
        <w:top w:val="none" w:sz="0" w:space="0" w:color="auto"/>
        <w:left w:val="none" w:sz="0" w:space="0" w:color="auto"/>
        <w:bottom w:val="none" w:sz="0" w:space="0" w:color="auto"/>
        <w:right w:val="none" w:sz="0" w:space="0" w:color="auto"/>
      </w:divBdr>
    </w:div>
    <w:div w:id="1993437385">
      <w:bodyDiv w:val="1"/>
      <w:marLeft w:val="0"/>
      <w:marRight w:val="0"/>
      <w:marTop w:val="0"/>
      <w:marBottom w:val="0"/>
      <w:divBdr>
        <w:top w:val="none" w:sz="0" w:space="0" w:color="auto"/>
        <w:left w:val="none" w:sz="0" w:space="0" w:color="auto"/>
        <w:bottom w:val="none" w:sz="0" w:space="0" w:color="auto"/>
        <w:right w:val="none" w:sz="0" w:space="0" w:color="auto"/>
      </w:divBdr>
    </w:div>
    <w:div w:id="2006743040">
      <w:bodyDiv w:val="1"/>
      <w:marLeft w:val="0"/>
      <w:marRight w:val="0"/>
      <w:marTop w:val="0"/>
      <w:marBottom w:val="0"/>
      <w:divBdr>
        <w:top w:val="none" w:sz="0" w:space="0" w:color="auto"/>
        <w:left w:val="none" w:sz="0" w:space="0" w:color="auto"/>
        <w:bottom w:val="none" w:sz="0" w:space="0" w:color="auto"/>
        <w:right w:val="none" w:sz="0" w:space="0" w:color="auto"/>
      </w:divBdr>
    </w:div>
    <w:div w:id="2012490977">
      <w:bodyDiv w:val="1"/>
      <w:marLeft w:val="0"/>
      <w:marRight w:val="0"/>
      <w:marTop w:val="0"/>
      <w:marBottom w:val="0"/>
      <w:divBdr>
        <w:top w:val="none" w:sz="0" w:space="0" w:color="auto"/>
        <w:left w:val="none" w:sz="0" w:space="0" w:color="auto"/>
        <w:bottom w:val="none" w:sz="0" w:space="0" w:color="auto"/>
        <w:right w:val="none" w:sz="0" w:space="0" w:color="auto"/>
      </w:divBdr>
    </w:div>
    <w:div w:id="2013678317">
      <w:bodyDiv w:val="1"/>
      <w:marLeft w:val="0"/>
      <w:marRight w:val="0"/>
      <w:marTop w:val="0"/>
      <w:marBottom w:val="0"/>
      <w:divBdr>
        <w:top w:val="none" w:sz="0" w:space="0" w:color="auto"/>
        <w:left w:val="none" w:sz="0" w:space="0" w:color="auto"/>
        <w:bottom w:val="none" w:sz="0" w:space="0" w:color="auto"/>
        <w:right w:val="none" w:sz="0" w:space="0" w:color="auto"/>
      </w:divBdr>
    </w:div>
    <w:div w:id="2018463200">
      <w:bodyDiv w:val="1"/>
      <w:marLeft w:val="0"/>
      <w:marRight w:val="0"/>
      <w:marTop w:val="0"/>
      <w:marBottom w:val="0"/>
      <w:divBdr>
        <w:top w:val="none" w:sz="0" w:space="0" w:color="auto"/>
        <w:left w:val="none" w:sz="0" w:space="0" w:color="auto"/>
        <w:bottom w:val="none" w:sz="0" w:space="0" w:color="auto"/>
        <w:right w:val="none" w:sz="0" w:space="0" w:color="auto"/>
      </w:divBdr>
    </w:div>
    <w:div w:id="2027712202">
      <w:bodyDiv w:val="1"/>
      <w:marLeft w:val="0"/>
      <w:marRight w:val="0"/>
      <w:marTop w:val="0"/>
      <w:marBottom w:val="0"/>
      <w:divBdr>
        <w:top w:val="none" w:sz="0" w:space="0" w:color="auto"/>
        <w:left w:val="none" w:sz="0" w:space="0" w:color="auto"/>
        <w:bottom w:val="none" w:sz="0" w:space="0" w:color="auto"/>
        <w:right w:val="none" w:sz="0" w:space="0" w:color="auto"/>
      </w:divBdr>
      <w:divsChild>
        <w:div w:id="334455190">
          <w:marLeft w:val="0"/>
          <w:marRight w:val="0"/>
          <w:marTop w:val="0"/>
          <w:marBottom w:val="0"/>
          <w:divBdr>
            <w:top w:val="none" w:sz="0" w:space="0" w:color="auto"/>
            <w:left w:val="none" w:sz="0" w:space="0" w:color="auto"/>
            <w:bottom w:val="none" w:sz="0" w:space="0" w:color="auto"/>
            <w:right w:val="none" w:sz="0" w:space="0" w:color="auto"/>
          </w:divBdr>
          <w:divsChild>
            <w:div w:id="297882857">
              <w:marLeft w:val="0"/>
              <w:marRight w:val="0"/>
              <w:marTop w:val="0"/>
              <w:marBottom w:val="0"/>
              <w:divBdr>
                <w:top w:val="none" w:sz="0" w:space="0" w:color="auto"/>
                <w:left w:val="none" w:sz="0" w:space="0" w:color="auto"/>
                <w:bottom w:val="none" w:sz="0" w:space="0" w:color="auto"/>
                <w:right w:val="none" w:sz="0" w:space="0" w:color="auto"/>
              </w:divBdr>
            </w:div>
          </w:divsChild>
        </w:div>
        <w:div w:id="996610779">
          <w:marLeft w:val="0"/>
          <w:marRight w:val="0"/>
          <w:marTop w:val="0"/>
          <w:marBottom w:val="0"/>
          <w:divBdr>
            <w:top w:val="none" w:sz="0" w:space="0" w:color="auto"/>
            <w:left w:val="none" w:sz="0" w:space="0" w:color="auto"/>
            <w:bottom w:val="none" w:sz="0" w:space="0" w:color="auto"/>
            <w:right w:val="none" w:sz="0" w:space="0" w:color="auto"/>
          </w:divBdr>
          <w:divsChild>
            <w:div w:id="13798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7575">
      <w:bodyDiv w:val="1"/>
      <w:marLeft w:val="0"/>
      <w:marRight w:val="0"/>
      <w:marTop w:val="0"/>
      <w:marBottom w:val="0"/>
      <w:divBdr>
        <w:top w:val="none" w:sz="0" w:space="0" w:color="auto"/>
        <w:left w:val="none" w:sz="0" w:space="0" w:color="auto"/>
        <w:bottom w:val="none" w:sz="0" w:space="0" w:color="auto"/>
        <w:right w:val="none" w:sz="0" w:space="0" w:color="auto"/>
      </w:divBdr>
    </w:div>
    <w:div w:id="2041011141">
      <w:bodyDiv w:val="1"/>
      <w:marLeft w:val="0"/>
      <w:marRight w:val="0"/>
      <w:marTop w:val="0"/>
      <w:marBottom w:val="0"/>
      <w:divBdr>
        <w:top w:val="none" w:sz="0" w:space="0" w:color="auto"/>
        <w:left w:val="none" w:sz="0" w:space="0" w:color="auto"/>
        <w:bottom w:val="none" w:sz="0" w:space="0" w:color="auto"/>
        <w:right w:val="none" w:sz="0" w:space="0" w:color="auto"/>
      </w:divBdr>
    </w:div>
    <w:div w:id="2044398407">
      <w:bodyDiv w:val="1"/>
      <w:marLeft w:val="0"/>
      <w:marRight w:val="0"/>
      <w:marTop w:val="0"/>
      <w:marBottom w:val="0"/>
      <w:divBdr>
        <w:top w:val="none" w:sz="0" w:space="0" w:color="auto"/>
        <w:left w:val="none" w:sz="0" w:space="0" w:color="auto"/>
        <w:bottom w:val="none" w:sz="0" w:space="0" w:color="auto"/>
        <w:right w:val="none" w:sz="0" w:space="0" w:color="auto"/>
      </w:divBdr>
    </w:div>
    <w:div w:id="2079286555">
      <w:bodyDiv w:val="1"/>
      <w:marLeft w:val="0"/>
      <w:marRight w:val="0"/>
      <w:marTop w:val="0"/>
      <w:marBottom w:val="0"/>
      <w:divBdr>
        <w:top w:val="none" w:sz="0" w:space="0" w:color="auto"/>
        <w:left w:val="none" w:sz="0" w:space="0" w:color="auto"/>
        <w:bottom w:val="none" w:sz="0" w:space="0" w:color="auto"/>
        <w:right w:val="none" w:sz="0" w:space="0" w:color="auto"/>
      </w:divBdr>
    </w:div>
    <w:div w:id="2084986535">
      <w:bodyDiv w:val="1"/>
      <w:marLeft w:val="0"/>
      <w:marRight w:val="0"/>
      <w:marTop w:val="0"/>
      <w:marBottom w:val="0"/>
      <w:divBdr>
        <w:top w:val="none" w:sz="0" w:space="0" w:color="auto"/>
        <w:left w:val="none" w:sz="0" w:space="0" w:color="auto"/>
        <w:bottom w:val="none" w:sz="0" w:space="0" w:color="auto"/>
        <w:right w:val="none" w:sz="0" w:space="0" w:color="auto"/>
      </w:divBdr>
    </w:div>
    <w:div w:id="2085029896">
      <w:bodyDiv w:val="1"/>
      <w:marLeft w:val="0"/>
      <w:marRight w:val="0"/>
      <w:marTop w:val="0"/>
      <w:marBottom w:val="0"/>
      <w:divBdr>
        <w:top w:val="none" w:sz="0" w:space="0" w:color="auto"/>
        <w:left w:val="none" w:sz="0" w:space="0" w:color="auto"/>
        <w:bottom w:val="none" w:sz="0" w:space="0" w:color="auto"/>
        <w:right w:val="none" w:sz="0" w:space="0" w:color="auto"/>
      </w:divBdr>
    </w:div>
    <w:div w:id="2094080027">
      <w:bodyDiv w:val="1"/>
      <w:marLeft w:val="0"/>
      <w:marRight w:val="0"/>
      <w:marTop w:val="0"/>
      <w:marBottom w:val="0"/>
      <w:divBdr>
        <w:top w:val="none" w:sz="0" w:space="0" w:color="auto"/>
        <w:left w:val="none" w:sz="0" w:space="0" w:color="auto"/>
        <w:bottom w:val="none" w:sz="0" w:space="0" w:color="auto"/>
        <w:right w:val="none" w:sz="0" w:space="0" w:color="auto"/>
      </w:divBdr>
    </w:div>
    <w:div w:id="2095080301">
      <w:bodyDiv w:val="1"/>
      <w:marLeft w:val="0"/>
      <w:marRight w:val="0"/>
      <w:marTop w:val="0"/>
      <w:marBottom w:val="0"/>
      <w:divBdr>
        <w:top w:val="none" w:sz="0" w:space="0" w:color="auto"/>
        <w:left w:val="none" w:sz="0" w:space="0" w:color="auto"/>
        <w:bottom w:val="none" w:sz="0" w:space="0" w:color="auto"/>
        <w:right w:val="none" w:sz="0" w:space="0" w:color="auto"/>
      </w:divBdr>
      <w:divsChild>
        <w:div w:id="1994675533">
          <w:marLeft w:val="0"/>
          <w:marRight w:val="0"/>
          <w:marTop w:val="0"/>
          <w:marBottom w:val="0"/>
          <w:divBdr>
            <w:top w:val="none" w:sz="0" w:space="0" w:color="auto"/>
            <w:left w:val="none" w:sz="0" w:space="0" w:color="auto"/>
            <w:bottom w:val="none" w:sz="0" w:space="0" w:color="auto"/>
            <w:right w:val="none" w:sz="0" w:space="0" w:color="auto"/>
          </w:divBdr>
        </w:div>
        <w:div w:id="377974545">
          <w:marLeft w:val="0"/>
          <w:marRight w:val="0"/>
          <w:marTop w:val="0"/>
          <w:marBottom w:val="0"/>
          <w:divBdr>
            <w:top w:val="none" w:sz="0" w:space="0" w:color="auto"/>
            <w:left w:val="none" w:sz="0" w:space="0" w:color="auto"/>
            <w:bottom w:val="none" w:sz="0" w:space="0" w:color="auto"/>
            <w:right w:val="none" w:sz="0" w:space="0" w:color="auto"/>
          </w:divBdr>
        </w:div>
      </w:divsChild>
    </w:div>
    <w:div w:id="2099784334">
      <w:bodyDiv w:val="1"/>
      <w:marLeft w:val="0"/>
      <w:marRight w:val="0"/>
      <w:marTop w:val="0"/>
      <w:marBottom w:val="0"/>
      <w:divBdr>
        <w:top w:val="none" w:sz="0" w:space="0" w:color="auto"/>
        <w:left w:val="none" w:sz="0" w:space="0" w:color="auto"/>
        <w:bottom w:val="none" w:sz="0" w:space="0" w:color="auto"/>
        <w:right w:val="none" w:sz="0" w:space="0" w:color="auto"/>
      </w:divBdr>
    </w:div>
    <w:div w:id="2101021378">
      <w:bodyDiv w:val="1"/>
      <w:marLeft w:val="0"/>
      <w:marRight w:val="0"/>
      <w:marTop w:val="0"/>
      <w:marBottom w:val="0"/>
      <w:divBdr>
        <w:top w:val="none" w:sz="0" w:space="0" w:color="auto"/>
        <w:left w:val="none" w:sz="0" w:space="0" w:color="auto"/>
        <w:bottom w:val="none" w:sz="0" w:space="0" w:color="auto"/>
        <w:right w:val="none" w:sz="0" w:space="0" w:color="auto"/>
      </w:divBdr>
    </w:div>
    <w:div w:id="2102793406">
      <w:bodyDiv w:val="1"/>
      <w:marLeft w:val="0"/>
      <w:marRight w:val="0"/>
      <w:marTop w:val="0"/>
      <w:marBottom w:val="0"/>
      <w:divBdr>
        <w:top w:val="none" w:sz="0" w:space="0" w:color="auto"/>
        <w:left w:val="none" w:sz="0" w:space="0" w:color="auto"/>
        <w:bottom w:val="none" w:sz="0" w:space="0" w:color="auto"/>
        <w:right w:val="none" w:sz="0" w:space="0" w:color="auto"/>
      </w:divBdr>
    </w:div>
    <w:div w:id="2106882571">
      <w:bodyDiv w:val="1"/>
      <w:marLeft w:val="0"/>
      <w:marRight w:val="0"/>
      <w:marTop w:val="0"/>
      <w:marBottom w:val="0"/>
      <w:divBdr>
        <w:top w:val="none" w:sz="0" w:space="0" w:color="auto"/>
        <w:left w:val="none" w:sz="0" w:space="0" w:color="auto"/>
        <w:bottom w:val="none" w:sz="0" w:space="0" w:color="auto"/>
        <w:right w:val="none" w:sz="0" w:space="0" w:color="auto"/>
      </w:divBdr>
    </w:div>
    <w:div w:id="2107771944">
      <w:bodyDiv w:val="1"/>
      <w:marLeft w:val="0"/>
      <w:marRight w:val="0"/>
      <w:marTop w:val="0"/>
      <w:marBottom w:val="0"/>
      <w:divBdr>
        <w:top w:val="none" w:sz="0" w:space="0" w:color="auto"/>
        <w:left w:val="none" w:sz="0" w:space="0" w:color="auto"/>
        <w:bottom w:val="none" w:sz="0" w:space="0" w:color="auto"/>
        <w:right w:val="none" w:sz="0" w:space="0" w:color="auto"/>
      </w:divBdr>
    </w:div>
    <w:div w:id="2108384541">
      <w:bodyDiv w:val="1"/>
      <w:marLeft w:val="0"/>
      <w:marRight w:val="0"/>
      <w:marTop w:val="0"/>
      <w:marBottom w:val="0"/>
      <w:divBdr>
        <w:top w:val="none" w:sz="0" w:space="0" w:color="auto"/>
        <w:left w:val="none" w:sz="0" w:space="0" w:color="auto"/>
        <w:bottom w:val="none" w:sz="0" w:space="0" w:color="auto"/>
        <w:right w:val="none" w:sz="0" w:space="0" w:color="auto"/>
      </w:divBdr>
    </w:div>
    <w:div w:id="2108622168">
      <w:bodyDiv w:val="1"/>
      <w:marLeft w:val="0"/>
      <w:marRight w:val="0"/>
      <w:marTop w:val="0"/>
      <w:marBottom w:val="0"/>
      <w:divBdr>
        <w:top w:val="none" w:sz="0" w:space="0" w:color="auto"/>
        <w:left w:val="none" w:sz="0" w:space="0" w:color="auto"/>
        <w:bottom w:val="none" w:sz="0" w:space="0" w:color="auto"/>
        <w:right w:val="none" w:sz="0" w:space="0" w:color="auto"/>
      </w:divBdr>
    </w:div>
    <w:div w:id="2113552127">
      <w:bodyDiv w:val="1"/>
      <w:marLeft w:val="0"/>
      <w:marRight w:val="0"/>
      <w:marTop w:val="0"/>
      <w:marBottom w:val="0"/>
      <w:divBdr>
        <w:top w:val="none" w:sz="0" w:space="0" w:color="auto"/>
        <w:left w:val="none" w:sz="0" w:space="0" w:color="auto"/>
        <w:bottom w:val="none" w:sz="0" w:space="0" w:color="auto"/>
        <w:right w:val="none" w:sz="0" w:space="0" w:color="auto"/>
      </w:divBdr>
    </w:div>
    <w:div w:id="2116748216">
      <w:bodyDiv w:val="1"/>
      <w:marLeft w:val="0"/>
      <w:marRight w:val="0"/>
      <w:marTop w:val="0"/>
      <w:marBottom w:val="0"/>
      <w:divBdr>
        <w:top w:val="none" w:sz="0" w:space="0" w:color="auto"/>
        <w:left w:val="none" w:sz="0" w:space="0" w:color="auto"/>
        <w:bottom w:val="none" w:sz="0" w:space="0" w:color="auto"/>
        <w:right w:val="none" w:sz="0" w:space="0" w:color="auto"/>
      </w:divBdr>
    </w:div>
    <w:div w:id="2118214848">
      <w:bodyDiv w:val="1"/>
      <w:marLeft w:val="0"/>
      <w:marRight w:val="0"/>
      <w:marTop w:val="0"/>
      <w:marBottom w:val="0"/>
      <w:divBdr>
        <w:top w:val="none" w:sz="0" w:space="0" w:color="auto"/>
        <w:left w:val="none" w:sz="0" w:space="0" w:color="auto"/>
        <w:bottom w:val="none" w:sz="0" w:space="0" w:color="auto"/>
        <w:right w:val="none" w:sz="0" w:space="0" w:color="auto"/>
      </w:divBdr>
    </w:div>
    <w:div w:id="2121218777">
      <w:bodyDiv w:val="1"/>
      <w:marLeft w:val="0"/>
      <w:marRight w:val="0"/>
      <w:marTop w:val="0"/>
      <w:marBottom w:val="0"/>
      <w:divBdr>
        <w:top w:val="none" w:sz="0" w:space="0" w:color="auto"/>
        <w:left w:val="none" w:sz="0" w:space="0" w:color="auto"/>
        <w:bottom w:val="none" w:sz="0" w:space="0" w:color="auto"/>
        <w:right w:val="none" w:sz="0" w:space="0" w:color="auto"/>
      </w:divBdr>
    </w:div>
    <w:div w:id="2123723362">
      <w:bodyDiv w:val="1"/>
      <w:marLeft w:val="0"/>
      <w:marRight w:val="0"/>
      <w:marTop w:val="0"/>
      <w:marBottom w:val="0"/>
      <w:divBdr>
        <w:top w:val="none" w:sz="0" w:space="0" w:color="auto"/>
        <w:left w:val="none" w:sz="0" w:space="0" w:color="auto"/>
        <w:bottom w:val="none" w:sz="0" w:space="0" w:color="auto"/>
        <w:right w:val="none" w:sz="0" w:space="0" w:color="auto"/>
      </w:divBdr>
    </w:div>
    <w:div w:id="2124880336">
      <w:bodyDiv w:val="1"/>
      <w:marLeft w:val="0"/>
      <w:marRight w:val="0"/>
      <w:marTop w:val="0"/>
      <w:marBottom w:val="0"/>
      <w:divBdr>
        <w:top w:val="none" w:sz="0" w:space="0" w:color="auto"/>
        <w:left w:val="none" w:sz="0" w:space="0" w:color="auto"/>
        <w:bottom w:val="none" w:sz="0" w:space="0" w:color="auto"/>
        <w:right w:val="none" w:sz="0" w:space="0" w:color="auto"/>
      </w:divBdr>
    </w:div>
    <w:div w:id="2134471095">
      <w:bodyDiv w:val="1"/>
      <w:marLeft w:val="0"/>
      <w:marRight w:val="0"/>
      <w:marTop w:val="0"/>
      <w:marBottom w:val="0"/>
      <w:divBdr>
        <w:top w:val="none" w:sz="0" w:space="0" w:color="auto"/>
        <w:left w:val="none" w:sz="0" w:space="0" w:color="auto"/>
        <w:bottom w:val="none" w:sz="0" w:space="0" w:color="auto"/>
        <w:right w:val="none" w:sz="0" w:space="0" w:color="auto"/>
      </w:divBdr>
    </w:div>
    <w:div w:id="2141874660">
      <w:bodyDiv w:val="1"/>
      <w:marLeft w:val="0"/>
      <w:marRight w:val="0"/>
      <w:marTop w:val="0"/>
      <w:marBottom w:val="0"/>
      <w:divBdr>
        <w:top w:val="none" w:sz="0" w:space="0" w:color="auto"/>
        <w:left w:val="none" w:sz="0" w:space="0" w:color="auto"/>
        <w:bottom w:val="none" w:sz="0" w:space="0" w:color="auto"/>
        <w:right w:val="none" w:sz="0" w:space="0" w:color="auto"/>
      </w:divBdr>
    </w:div>
    <w:div w:id="214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towerresearch.com/content/1q23-results-revenue-up-16-y-y-gross-margin-improves-9-7-y-y-focus-on-key-fy23-objectives/teaser" TargetMode="External"/><Relationship Id="rId18" Type="http://schemas.openxmlformats.org/officeDocument/2006/relationships/hyperlink" Target="https://www.watertowerresearch.com/content/3q22-results-revenue-jumps-124-5-y-y-gross-margin-declines-by-12-1-y-y-production-ramped-up-to-satisfy-growing-demand/teaser" TargetMode="External"/><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hyperlink" Target="https://seekingalpha.com/article/4544171-what-investors-should-know-about-investing-in-food-innovation-and-agricultural-technology"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atertowerresearch.com/content/eaas-a-transformational-business-model-and-a-win-win-proposition-for-all-participants/teaser" TargetMode="External"/><Relationship Id="rId17" Type="http://schemas.openxmlformats.org/officeDocument/2006/relationships/hyperlink" Target="https://www.watertowerresearch.com/content/new-ai-powered-battery-software-to-generate-recurring-revenue-ceo-discusses-2022-key-milestones/teaser"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atertowerresearch.com/content/2q22-results-operating-loss-at-19-1-million-2022-financial-outlook-remains-unchanged-progress-of-ses-korea-facility-on-track-to-support-jda-partners/teaser" TargetMode="Externa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hyperlink" Target="https://www.bloomberg.com/news/articles/2022-10-03/byd-sales-hit-fresh-record-as-chinese-consumers-embrace-hybri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towerresearch.com/content/new-location-expands-reach-in-la-market-with-ideal-location-growth-plan-on-track/teaser"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watertowerresearch.com/content/2q22-results-net-loss-decreased-by-0-9-million-first-gen-product-delayed-achieved-a-key-milestone-by-registering-first-purchase-order/teaser"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hyperlink" Target="http://www.watertowerresearch.com" TargetMode="External"/><Relationship Id="rId10" Type="http://schemas.openxmlformats.org/officeDocument/2006/relationships/hyperlink" Target="mailto:graham.mattison@watertowerresearch.com" TargetMode="External"/><Relationship Id="rId19" Type="http://schemas.openxmlformats.org/officeDocument/2006/relationships/hyperlink" Target="https://www.watertowerresearch.com/content/2q22-results-saf-sales-agreements-worth-2-1-billion-signed-with-multiple-airlines-company-strengthens-balance-sheet-with-equity-finance/teaser" TargetMode="External"/><Relationship Id="rId31" Type="http://schemas.openxmlformats.org/officeDocument/2006/relationships/chart" Target="charts/chart12.xm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tertowerresearch.com/content/2q22-results-revenue-down-11-8-y-y-gross-margins-improve-4-8-y-y-overseas-interest-rises/teaser"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header" Target="header1.xml"/><Relationship Id="rId48" Type="http://schemas.openxmlformats.org/officeDocument/2006/relationships/image" Target="media/image3.jpeg"/><Relationship Id="rId8" Type="http://schemas.openxmlformats.org/officeDocument/2006/relationships/footnotes" Target="foot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Karvy\Shawn%20Weekly%20report\2022\WTR%20index_New%20Templat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Karvy\Shawn%20Weekly%20report\2022\New%20template\WTR%20index_New%20Templat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065334575114"/>
          <c:y val="0.3009996812413952"/>
          <c:w val="0.79626619253238506"/>
          <c:h val="0.64279876837100791"/>
        </c:manualLayout>
      </c:layout>
      <c:barChart>
        <c:barDir val="col"/>
        <c:grouping val="clustered"/>
        <c:varyColors val="0"/>
        <c:ser>
          <c:idx val="0"/>
          <c:order val="0"/>
          <c:spPr>
            <a:solidFill>
              <a:srgbClr val="016D85"/>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45FF-4CEE-AA05-C19C719FCF26}"/>
              </c:ext>
            </c:extLst>
          </c:dPt>
          <c:dLbls>
            <c:dLbl>
              <c:idx val="3"/>
              <c:layout>
                <c:manualLayout>
                  <c:x val="-1.6427528268412895E-16"/>
                  <c:y val="3.2299741602067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FF-4CEE-AA05-C19C719FCF2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Charts!$B$23:$B$26</c:f>
              <c:strCache>
                <c:ptCount val="4"/>
                <c:pt idx="0">
                  <c:v>WTR Index</c:v>
                </c:pt>
                <c:pt idx="1">
                  <c:v>S&amp;P 500</c:v>
                </c:pt>
                <c:pt idx="2">
                  <c:v>Russell 2000</c:v>
                </c:pt>
                <c:pt idx="3">
                  <c:v>Nasdaq Composite</c:v>
                </c:pt>
              </c:strCache>
            </c:strRef>
          </c:cat>
          <c:val>
            <c:numRef>
              <c:f>Charts!$C$23:$C$26</c:f>
              <c:numCache>
                <c:formatCode>0.0%</c:formatCode>
                <c:ptCount val="4"/>
                <c:pt idx="0">
                  <c:v>-0.11503826951505536</c:v>
                </c:pt>
                <c:pt idx="1">
                  <c:v>1.5071312632124911E-2</c:v>
                </c:pt>
                <c:pt idx="2">
                  <c:v>2.2484141477245423E-2</c:v>
                </c:pt>
                <c:pt idx="3">
                  <c:v>7.2605672291552459E-3</c:v>
                </c:pt>
              </c:numCache>
            </c:numRef>
          </c:val>
          <c:extLst>
            <c:ext xmlns:c16="http://schemas.microsoft.com/office/drawing/2014/chart" uri="{C3380CC4-5D6E-409C-BE32-E72D297353CC}">
              <c16:uniqueId val="{00000000-B8F4-4197-AD5E-07113FA584C5}"/>
            </c:ext>
          </c:extLst>
        </c:ser>
        <c:dLbls>
          <c:showLegendKey val="0"/>
          <c:showVal val="0"/>
          <c:showCatName val="0"/>
          <c:showSerName val="0"/>
          <c:showPercent val="0"/>
          <c:showBubbleSize val="0"/>
        </c:dLbls>
        <c:gapWidth val="219"/>
        <c:overlap val="-27"/>
        <c:axId val="333527712"/>
        <c:axId val="333521440"/>
      </c:barChart>
      <c:catAx>
        <c:axId val="33352771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1440"/>
        <c:crosses val="autoZero"/>
        <c:auto val="1"/>
        <c:lblAlgn val="ctr"/>
        <c:lblOffset val="100"/>
        <c:noMultiLvlLbl val="0"/>
      </c:catAx>
      <c:valAx>
        <c:axId val="3335214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7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16D85"/>
              </a:solidFill>
              <a:round/>
            </a:ln>
            <a:effectLst/>
          </c:spPr>
          <c:marker>
            <c:symbol val="none"/>
          </c:marker>
          <c:dLbls>
            <c:dLbl>
              <c:idx val="1"/>
              <c:layout>
                <c:manualLayout>
                  <c:x val="-6.113976725930103E-2"/>
                  <c:y val="2.0761757939917913E-2"/>
                </c:manualLayout>
              </c:layout>
              <c:dLblPos val="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135-4D87-8CC4-B1356750EEAB}"/>
                </c:ext>
              </c:extLst>
            </c:dLbl>
            <c:dLbl>
              <c:idx val="3"/>
              <c:layout>
                <c:manualLayout>
                  <c:x val="-4.0325566730738407E-2"/>
                  <c:y val="6.9855489861127634E-2"/>
                </c:manualLayout>
              </c:layout>
              <c:dLblPos val="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F58-4B8A-B64B-396A9A8AAB34}"/>
                </c:ext>
              </c:extLst>
            </c:dLbl>
            <c:dLbl>
              <c:idx val="4"/>
              <c:layout>
                <c:manualLayout>
                  <c:x val="-3.303911223005928E-2"/>
                  <c:y val="7.4030512491197895E-2"/>
                </c:manualLayout>
              </c:layout>
              <c:dLblPos val="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AF58-4B8A-B64B-396A9A8AAB3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b"/>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Charts!$B$125:$B$134</c:f>
              <c:strCache>
                <c:ptCount val="10"/>
                <c:pt idx="0">
                  <c:v>LGO</c:v>
                </c:pt>
                <c:pt idx="1">
                  <c:v>LTHM</c:v>
                </c:pt>
                <c:pt idx="2">
                  <c:v>TMC</c:v>
                </c:pt>
                <c:pt idx="3">
                  <c:v>MP</c:v>
                </c:pt>
                <c:pt idx="4">
                  <c:v>BHIL</c:v>
                </c:pt>
                <c:pt idx="5">
                  <c:v>TSLA</c:v>
                </c:pt>
                <c:pt idx="6">
                  <c:v>NIO</c:v>
                </c:pt>
                <c:pt idx="7">
                  <c:v>XPEV</c:v>
                </c:pt>
                <c:pt idx="8">
                  <c:v>XOS</c:v>
                </c:pt>
                <c:pt idx="9">
                  <c:v>AYI</c:v>
                </c:pt>
              </c:strCache>
            </c:strRef>
          </c:cat>
          <c:val>
            <c:numRef>
              <c:f>Charts!$C$125:$C$134</c:f>
              <c:numCache>
                <c:formatCode>0.0%</c:formatCode>
                <c:ptCount val="10"/>
                <c:pt idx="0">
                  <c:v>-5.4812834224599039E-2</c:v>
                </c:pt>
                <c:pt idx="1">
                  <c:v>-3.6225958730442431E-2</c:v>
                </c:pt>
                <c:pt idx="2">
                  <c:v>-2.9661016949152463E-2</c:v>
                </c:pt>
                <c:pt idx="3">
                  <c:v>-2.7134348113831863E-2</c:v>
                </c:pt>
                <c:pt idx="4">
                  <c:v>-2.1232686980609317E-2</c:v>
                </c:pt>
                <c:pt idx="5">
                  <c:v>-1.7509477454136668E-2</c:v>
                </c:pt>
                <c:pt idx="6">
                  <c:v>-1.2050473477415724E-2</c:v>
                </c:pt>
                <c:pt idx="7">
                  <c:v>1.9928592891104158E-2</c:v>
                </c:pt>
                <c:pt idx="8">
                  <c:v>2.4720673352131906E-2</c:v>
                </c:pt>
                <c:pt idx="9">
                  <c:v>9.1719023175239167E-2</c:v>
                </c:pt>
              </c:numCache>
            </c:numRef>
          </c:val>
          <c:smooth val="0"/>
          <c:extLst>
            <c:ext xmlns:c16="http://schemas.microsoft.com/office/drawing/2014/chart" uri="{C3380CC4-5D6E-409C-BE32-E72D297353CC}">
              <c16:uniqueId val="{00000000-8F63-45B1-816A-C516FB9EF2F5}"/>
            </c:ext>
          </c:extLst>
        </c:ser>
        <c:dLbls>
          <c:showLegendKey val="0"/>
          <c:showVal val="0"/>
          <c:showCatName val="0"/>
          <c:showSerName val="0"/>
          <c:showPercent val="0"/>
          <c:showBubbleSize val="0"/>
        </c:dLbls>
        <c:smooth val="0"/>
        <c:axId val="333533200"/>
        <c:axId val="333536728"/>
      </c:lineChart>
      <c:catAx>
        <c:axId val="333533200"/>
        <c:scaling>
          <c:orientation val="minMax"/>
        </c:scaling>
        <c:delete val="1"/>
        <c:axPos val="b"/>
        <c:numFmt formatCode="General" sourceLinked="1"/>
        <c:majorTickMark val="none"/>
        <c:minorTickMark val="none"/>
        <c:tickLblPos val="nextTo"/>
        <c:crossAx val="333536728"/>
        <c:crosses val="autoZero"/>
        <c:auto val="1"/>
        <c:lblAlgn val="ctr"/>
        <c:lblOffset val="100"/>
        <c:noMultiLvlLbl val="0"/>
      </c:catAx>
      <c:valAx>
        <c:axId val="333536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78303888569151E-2"/>
          <c:y val="3.6413729962399277E-2"/>
          <c:w val="0.91614673994819806"/>
          <c:h val="0.79433860220869135"/>
        </c:manualLayout>
      </c:layout>
      <c:barChart>
        <c:barDir val="col"/>
        <c:grouping val="clustered"/>
        <c:varyColors val="0"/>
        <c:ser>
          <c:idx val="0"/>
          <c:order val="0"/>
          <c:tx>
            <c:strRef>
              <c:f>Charts!$C$152</c:f>
              <c:strCache>
                <c:ptCount val="1"/>
                <c:pt idx="0">
                  <c:v>Increases</c:v>
                </c:pt>
              </c:strCache>
            </c:strRef>
          </c:tx>
          <c:spPr>
            <a:solidFill>
              <a:srgbClr val="016D8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Charts!$B$153:$B$155</c:f>
              <c:strCache>
                <c:ptCount val="3"/>
                <c:pt idx="0">
                  <c:v>Energy Technology</c:v>
                </c:pt>
                <c:pt idx="1">
                  <c:v>Advanced Transportation Solutions</c:v>
                </c:pt>
                <c:pt idx="2">
                  <c:v>Industrial Climate and Ag Technology</c:v>
                </c:pt>
              </c:strCache>
            </c:strRef>
          </c:cat>
          <c:val>
            <c:numRef>
              <c:f>Charts!$C$153:$C$155</c:f>
              <c:numCache>
                <c:formatCode>General</c:formatCode>
                <c:ptCount val="3"/>
                <c:pt idx="0">
                  <c:v>0</c:v>
                </c:pt>
                <c:pt idx="1">
                  <c:v>0</c:v>
                </c:pt>
                <c:pt idx="2">
                  <c:v>3</c:v>
                </c:pt>
              </c:numCache>
            </c:numRef>
          </c:val>
          <c:extLst>
            <c:ext xmlns:c16="http://schemas.microsoft.com/office/drawing/2014/chart" uri="{C3380CC4-5D6E-409C-BE32-E72D297353CC}">
              <c16:uniqueId val="{00000000-849D-4087-B692-7786031A6318}"/>
            </c:ext>
          </c:extLst>
        </c:ser>
        <c:ser>
          <c:idx val="1"/>
          <c:order val="1"/>
          <c:tx>
            <c:strRef>
              <c:f>Charts!$D$152</c:f>
              <c:strCache>
                <c:ptCount val="1"/>
                <c:pt idx="0">
                  <c:v>Decreases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Charts!$B$153:$B$155</c:f>
              <c:strCache>
                <c:ptCount val="3"/>
                <c:pt idx="0">
                  <c:v>Energy Technology</c:v>
                </c:pt>
                <c:pt idx="1">
                  <c:v>Advanced Transportation Solutions</c:v>
                </c:pt>
                <c:pt idx="2">
                  <c:v>Industrial Climate and Ag Technology</c:v>
                </c:pt>
              </c:strCache>
            </c:strRef>
          </c:cat>
          <c:val>
            <c:numRef>
              <c:f>Charts!$D$153:$D$155</c:f>
              <c:numCache>
                <c:formatCode>General</c:formatCode>
                <c:ptCount val="3"/>
                <c:pt idx="0">
                  <c:v>1</c:v>
                </c:pt>
                <c:pt idx="1">
                  <c:v>3</c:v>
                </c:pt>
                <c:pt idx="2">
                  <c:v>0</c:v>
                </c:pt>
              </c:numCache>
            </c:numRef>
          </c:val>
          <c:extLst>
            <c:ext xmlns:c16="http://schemas.microsoft.com/office/drawing/2014/chart" uri="{C3380CC4-5D6E-409C-BE32-E72D297353CC}">
              <c16:uniqueId val="{00000001-8E26-4C3C-83F7-76AF105C6261}"/>
            </c:ext>
          </c:extLst>
        </c:ser>
        <c:dLbls>
          <c:showLegendKey val="0"/>
          <c:showVal val="0"/>
          <c:showCatName val="0"/>
          <c:showSerName val="0"/>
          <c:showPercent val="0"/>
          <c:showBubbleSize val="0"/>
        </c:dLbls>
        <c:gapWidth val="219"/>
        <c:overlap val="-27"/>
        <c:axId val="333534376"/>
        <c:axId val="333533592"/>
      </c:barChart>
      <c:catAx>
        <c:axId val="33353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3592"/>
        <c:crosses val="autoZero"/>
        <c:auto val="1"/>
        <c:lblAlgn val="ctr"/>
        <c:lblOffset val="100"/>
        <c:noMultiLvlLbl val="0"/>
      </c:catAx>
      <c:valAx>
        <c:axId val="333533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4376"/>
        <c:crosses val="autoZero"/>
        <c:crossBetween val="between"/>
      </c:valAx>
      <c:spPr>
        <a:noFill/>
        <a:ln>
          <a:noFill/>
        </a:ln>
        <a:effectLst/>
      </c:spPr>
    </c:plotArea>
    <c:legend>
      <c:legendPos val="t"/>
      <c:layout>
        <c:manualLayout>
          <c:xMode val="edge"/>
          <c:yMode val="edge"/>
          <c:x val="0.68336012308448579"/>
          <c:y val="5.9172255057865879E-2"/>
          <c:w val="0.30683310245464129"/>
          <c:h val="7.869510521248494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latin typeface="Gill Sans MT" panose="020B0502020104020203"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Charts!$C$163</c:f>
              <c:strCache>
                <c:ptCount val="1"/>
                <c:pt idx="0">
                  <c:v>Increases</c:v>
                </c:pt>
              </c:strCache>
            </c:strRef>
          </c:tx>
          <c:spPr>
            <a:solidFill>
              <a:srgbClr val="016D8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Charts!$B$164:$B$166</c:f>
              <c:strCache>
                <c:ptCount val="3"/>
                <c:pt idx="0">
                  <c:v>Energy Technology</c:v>
                </c:pt>
                <c:pt idx="1">
                  <c:v>Advanced Transportation Solutions</c:v>
                </c:pt>
                <c:pt idx="2">
                  <c:v>Industrial Climate and Ag Technology</c:v>
                </c:pt>
              </c:strCache>
            </c:strRef>
          </c:cat>
          <c:val>
            <c:numRef>
              <c:f>Charts!$C$164:$C$166</c:f>
              <c:numCache>
                <c:formatCode>General</c:formatCode>
                <c:ptCount val="3"/>
                <c:pt idx="0">
                  <c:v>0</c:v>
                </c:pt>
                <c:pt idx="1">
                  <c:v>2</c:v>
                </c:pt>
                <c:pt idx="2">
                  <c:v>1</c:v>
                </c:pt>
              </c:numCache>
            </c:numRef>
          </c:val>
          <c:extLst>
            <c:ext xmlns:c16="http://schemas.microsoft.com/office/drawing/2014/chart" uri="{C3380CC4-5D6E-409C-BE32-E72D297353CC}">
              <c16:uniqueId val="{00000000-7046-46AE-8556-7613F92C848D}"/>
            </c:ext>
          </c:extLst>
        </c:ser>
        <c:ser>
          <c:idx val="1"/>
          <c:order val="1"/>
          <c:tx>
            <c:strRef>
              <c:f>Charts!$D$163</c:f>
              <c:strCache>
                <c:ptCount val="1"/>
                <c:pt idx="0">
                  <c:v>Decreases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Charts!$B$164:$B$166</c:f>
              <c:strCache>
                <c:ptCount val="3"/>
                <c:pt idx="0">
                  <c:v>Energy Technology</c:v>
                </c:pt>
                <c:pt idx="1">
                  <c:v>Advanced Transportation Solutions</c:v>
                </c:pt>
                <c:pt idx="2">
                  <c:v>Industrial Climate and Ag Technology</c:v>
                </c:pt>
              </c:strCache>
            </c:strRef>
          </c:cat>
          <c:val>
            <c:numRef>
              <c:f>Charts!$D$164:$D$166</c:f>
              <c:numCache>
                <c:formatCode>General</c:formatCode>
                <c:ptCount val="3"/>
                <c:pt idx="0">
                  <c:v>4</c:v>
                </c:pt>
                <c:pt idx="1">
                  <c:v>2</c:v>
                </c:pt>
                <c:pt idx="2">
                  <c:v>1</c:v>
                </c:pt>
              </c:numCache>
            </c:numRef>
          </c:val>
          <c:extLst>
            <c:ext xmlns:c16="http://schemas.microsoft.com/office/drawing/2014/chart" uri="{C3380CC4-5D6E-409C-BE32-E72D297353CC}">
              <c16:uniqueId val="{00000001-F32A-4E20-9E50-98B0B8CFA615}"/>
            </c:ext>
          </c:extLst>
        </c:ser>
        <c:dLbls>
          <c:showLegendKey val="0"/>
          <c:showVal val="0"/>
          <c:showCatName val="0"/>
          <c:showSerName val="0"/>
          <c:showPercent val="0"/>
          <c:showBubbleSize val="0"/>
        </c:dLbls>
        <c:gapWidth val="219"/>
        <c:overlap val="-27"/>
        <c:axId val="333534768"/>
        <c:axId val="333535552"/>
      </c:barChart>
      <c:catAx>
        <c:axId val="3335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5552"/>
        <c:crosses val="autoZero"/>
        <c:auto val="1"/>
        <c:lblAlgn val="ctr"/>
        <c:lblOffset val="100"/>
        <c:noMultiLvlLbl val="0"/>
      </c:catAx>
      <c:valAx>
        <c:axId val="333535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4768"/>
        <c:crosses val="autoZero"/>
        <c:crossBetween val="between"/>
      </c:valAx>
      <c:spPr>
        <a:noFill/>
        <a:ln>
          <a:noFill/>
        </a:ln>
        <a:effectLst/>
      </c:spPr>
    </c:plotArea>
    <c:legend>
      <c:legendPos val="t"/>
      <c:layout>
        <c:manualLayout>
          <c:xMode val="edge"/>
          <c:yMode val="edge"/>
          <c:x val="0.67508761583952814"/>
          <c:y val="6.2143962249211079E-2"/>
          <c:w val="0.30683310245464129"/>
          <c:h val="9.881731287953192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latin typeface="Gill Sans MT" panose="020B0502020104020203"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18665402483414E-2"/>
          <c:y val="3.0718113372946717E-2"/>
          <c:w val="0.87543740835131856"/>
          <c:h val="0.74689921126779302"/>
        </c:manualLayout>
      </c:layout>
      <c:lineChart>
        <c:grouping val="standard"/>
        <c:varyColors val="0"/>
        <c:ser>
          <c:idx val="0"/>
          <c:order val="0"/>
          <c:spPr>
            <a:ln w="28575" cap="rnd">
              <a:solidFill>
                <a:srgbClr val="016D85"/>
              </a:solidFill>
              <a:round/>
            </a:ln>
            <a:effectLst/>
          </c:spPr>
          <c:marker>
            <c:symbol val="none"/>
          </c:marker>
          <c:cat>
            <c:numRef>
              <c:f>Charts!$B$180:$B$209</c:f>
              <c:numCache>
                <c:formatCode>d\-mmm\-yy</c:formatCode>
                <c:ptCount val="30"/>
                <c:pt idx="0">
                  <c:v>44638</c:v>
                </c:pt>
                <c:pt idx="1">
                  <c:v>44645</c:v>
                </c:pt>
                <c:pt idx="2">
                  <c:v>44652</c:v>
                </c:pt>
                <c:pt idx="3">
                  <c:v>44659</c:v>
                </c:pt>
                <c:pt idx="4">
                  <c:v>44666</c:v>
                </c:pt>
                <c:pt idx="5">
                  <c:v>44673</c:v>
                </c:pt>
                <c:pt idx="6">
                  <c:v>44680</c:v>
                </c:pt>
                <c:pt idx="7">
                  <c:v>44687</c:v>
                </c:pt>
                <c:pt idx="8">
                  <c:v>44694</c:v>
                </c:pt>
                <c:pt idx="9">
                  <c:v>44701</c:v>
                </c:pt>
                <c:pt idx="10">
                  <c:v>44708</c:v>
                </c:pt>
                <c:pt idx="11">
                  <c:v>44715</c:v>
                </c:pt>
                <c:pt idx="12">
                  <c:v>44722</c:v>
                </c:pt>
                <c:pt idx="13">
                  <c:v>44729</c:v>
                </c:pt>
                <c:pt idx="14">
                  <c:v>44736</c:v>
                </c:pt>
                <c:pt idx="15">
                  <c:v>44743</c:v>
                </c:pt>
                <c:pt idx="16">
                  <c:v>44750</c:v>
                </c:pt>
                <c:pt idx="17">
                  <c:v>44757</c:v>
                </c:pt>
                <c:pt idx="18">
                  <c:v>44764</c:v>
                </c:pt>
                <c:pt idx="19">
                  <c:v>44771</c:v>
                </c:pt>
                <c:pt idx="20">
                  <c:v>44778</c:v>
                </c:pt>
                <c:pt idx="21">
                  <c:v>44785</c:v>
                </c:pt>
                <c:pt idx="22">
                  <c:v>44792</c:v>
                </c:pt>
                <c:pt idx="23">
                  <c:v>44799</c:v>
                </c:pt>
                <c:pt idx="24">
                  <c:v>44806</c:v>
                </c:pt>
                <c:pt idx="25">
                  <c:v>44813</c:v>
                </c:pt>
                <c:pt idx="26">
                  <c:v>44820</c:v>
                </c:pt>
                <c:pt idx="27">
                  <c:v>44827</c:v>
                </c:pt>
                <c:pt idx="28">
                  <c:v>44834</c:v>
                </c:pt>
                <c:pt idx="29">
                  <c:v>44841</c:v>
                </c:pt>
              </c:numCache>
            </c:numRef>
          </c:cat>
          <c:val>
            <c:numRef>
              <c:f>Charts!$C$180:$C$209</c:f>
              <c:numCache>
                <c:formatCode>_ * #,##0_ ;_ * \-#,##0_ ;_ * "-"??_ ;_ @_ </c:formatCode>
                <c:ptCount val="30"/>
                <c:pt idx="0">
                  <c:v>450410.84016916674</c:v>
                </c:pt>
                <c:pt idx="1">
                  <c:v>454326.23919083329</c:v>
                </c:pt>
                <c:pt idx="2">
                  <c:v>467500.73339749995</c:v>
                </c:pt>
                <c:pt idx="3">
                  <c:v>470009.33512250008</c:v>
                </c:pt>
                <c:pt idx="4">
                  <c:v>470116.76295999996</c:v>
                </c:pt>
                <c:pt idx="5">
                  <c:v>473368.85611749999</c:v>
                </c:pt>
                <c:pt idx="6">
                  <c:v>474062.16045083315</c:v>
                </c:pt>
                <c:pt idx="7">
                  <c:v>487932.60745333327</c:v>
                </c:pt>
                <c:pt idx="8">
                  <c:v>488546.11683333328</c:v>
                </c:pt>
                <c:pt idx="9">
                  <c:v>488716.925995</c:v>
                </c:pt>
                <c:pt idx="10">
                  <c:v>486305.6033058333</c:v>
                </c:pt>
                <c:pt idx="11">
                  <c:v>500513.16849083325</c:v>
                </c:pt>
                <c:pt idx="12">
                  <c:v>500497.30436583335</c:v>
                </c:pt>
                <c:pt idx="13">
                  <c:v>499541.41412416677</c:v>
                </c:pt>
                <c:pt idx="14">
                  <c:v>504120.67452916672</c:v>
                </c:pt>
                <c:pt idx="15">
                  <c:v>517790.50469083356</c:v>
                </c:pt>
                <c:pt idx="16">
                  <c:v>519873.39250833308</c:v>
                </c:pt>
                <c:pt idx="17">
                  <c:v>519435.60409083357</c:v>
                </c:pt>
                <c:pt idx="18">
                  <c:v>520123.08546083304</c:v>
                </c:pt>
                <c:pt idx="19">
                  <c:v>521175.25567833346</c:v>
                </c:pt>
                <c:pt idx="20">
                  <c:v>536231.56092166691</c:v>
                </c:pt>
                <c:pt idx="21">
                  <c:v>536219.15954416688</c:v>
                </c:pt>
                <c:pt idx="22">
                  <c:v>533898.4883374999</c:v>
                </c:pt>
                <c:pt idx="23">
                  <c:v>528945.47010833281</c:v>
                </c:pt>
                <c:pt idx="24">
                  <c:v>542653.90744499967</c:v>
                </c:pt>
                <c:pt idx="25">
                  <c:v>541645.36593333306</c:v>
                </c:pt>
                <c:pt idx="26">
                  <c:v>541165.37821249967</c:v>
                </c:pt>
                <c:pt idx="27">
                  <c:v>539097.81121166621</c:v>
                </c:pt>
                <c:pt idx="28">
                  <c:v>539332.6550424993</c:v>
                </c:pt>
                <c:pt idx="29">
                  <c:v>554100.50100833317</c:v>
                </c:pt>
              </c:numCache>
            </c:numRef>
          </c:val>
          <c:smooth val="0"/>
          <c:extLst>
            <c:ext xmlns:c16="http://schemas.microsoft.com/office/drawing/2014/chart" uri="{C3380CC4-5D6E-409C-BE32-E72D297353CC}">
              <c16:uniqueId val="{00000000-769F-4EB7-9CAC-9F767D343E9F}"/>
            </c:ext>
          </c:extLst>
        </c:ser>
        <c:dLbls>
          <c:showLegendKey val="0"/>
          <c:showVal val="0"/>
          <c:showCatName val="0"/>
          <c:showSerName val="0"/>
          <c:showPercent val="0"/>
          <c:showBubbleSize val="0"/>
        </c:dLbls>
        <c:smooth val="0"/>
        <c:axId val="333535160"/>
        <c:axId val="333537120"/>
      </c:lineChart>
      <c:catAx>
        <c:axId val="333535160"/>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7120"/>
        <c:crosses val="autoZero"/>
        <c:auto val="0"/>
        <c:lblAlgn val="ctr"/>
        <c:lblOffset val="100"/>
        <c:tickLblSkip val="1"/>
        <c:noMultiLvlLbl val="1"/>
      </c:catAx>
      <c:valAx>
        <c:axId val="333537120"/>
        <c:scaling>
          <c:orientation val="minMax"/>
          <c:min val="40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51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761543670632178E-2"/>
          <c:y val="3.7702823377412979E-2"/>
          <c:w val="0.91282677165354331"/>
          <c:h val="0.74400134393847162"/>
        </c:manualLayout>
      </c:layout>
      <c:lineChart>
        <c:grouping val="standard"/>
        <c:varyColors val="0"/>
        <c:ser>
          <c:idx val="0"/>
          <c:order val="0"/>
          <c:spPr>
            <a:ln w="28575" cap="rnd">
              <a:solidFill>
                <a:srgbClr val="016D85"/>
              </a:solidFill>
              <a:round/>
            </a:ln>
            <a:effectLst/>
          </c:spPr>
          <c:marker>
            <c:symbol val="none"/>
          </c:marker>
          <c:cat>
            <c:numRef>
              <c:f>Charts!$R$180:$R$209</c:f>
              <c:numCache>
                <c:formatCode>d\-mmm\-yy</c:formatCode>
                <c:ptCount val="30"/>
                <c:pt idx="0">
                  <c:v>44638</c:v>
                </c:pt>
                <c:pt idx="1">
                  <c:v>44645</c:v>
                </c:pt>
                <c:pt idx="2">
                  <c:v>44652</c:v>
                </c:pt>
                <c:pt idx="3">
                  <c:v>44659</c:v>
                </c:pt>
                <c:pt idx="4">
                  <c:v>44666</c:v>
                </c:pt>
                <c:pt idx="5">
                  <c:v>44673</c:v>
                </c:pt>
                <c:pt idx="6">
                  <c:v>44680</c:v>
                </c:pt>
                <c:pt idx="7">
                  <c:v>44687</c:v>
                </c:pt>
                <c:pt idx="8">
                  <c:v>44694</c:v>
                </c:pt>
                <c:pt idx="9">
                  <c:v>44701</c:v>
                </c:pt>
                <c:pt idx="10">
                  <c:v>44708</c:v>
                </c:pt>
                <c:pt idx="11">
                  <c:v>44715</c:v>
                </c:pt>
                <c:pt idx="12">
                  <c:v>44722</c:v>
                </c:pt>
                <c:pt idx="13">
                  <c:v>44729</c:v>
                </c:pt>
                <c:pt idx="14">
                  <c:v>44736</c:v>
                </c:pt>
                <c:pt idx="15">
                  <c:v>44743</c:v>
                </c:pt>
                <c:pt idx="16">
                  <c:v>44750</c:v>
                </c:pt>
                <c:pt idx="17">
                  <c:v>44757</c:v>
                </c:pt>
                <c:pt idx="18">
                  <c:v>44764</c:v>
                </c:pt>
                <c:pt idx="19">
                  <c:v>44771</c:v>
                </c:pt>
                <c:pt idx="20">
                  <c:v>44778</c:v>
                </c:pt>
                <c:pt idx="21">
                  <c:v>44785</c:v>
                </c:pt>
                <c:pt idx="22">
                  <c:v>44792</c:v>
                </c:pt>
                <c:pt idx="23">
                  <c:v>44799</c:v>
                </c:pt>
                <c:pt idx="24">
                  <c:v>44806</c:v>
                </c:pt>
                <c:pt idx="25">
                  <c:v>44813</c:v>
                </c:pt>
                <c:pt idx="26">
                  <c:v>44820</c:v>
                </c:pt>
                <c:pt idx="27">
                  <c:v>44827</c:v>
                </c:pt>
                <c:pt idx="28">
                  <c:v>44834</c:v>
                </c:pt>
                <c:pt idx="29">
                  <c:v>44841</c:v>
                </c:pt>
              </c:numCache>
            </c:numRef>
          </c:cat>
          <c:val>
            <c:numRef>
              <c:f>Charts!$S$180:$S$209</c:f>
              <c:numCache>
                <c:formatCode>_ * #,##0_ ;_ * \-#,##0_ ;_ * "-"??_ ;_ @_ </c:formatCode>
                <c:ptCount val="30"/>
                <c:pt idx="0">
                  <c:v>80.045119291666666</c:v>
                </c:pt>
                <c:pt idx="1">
                  <c:v>80.045119291666666</c:v>
                </c:pt>
                <c:pt idx="2">
                  <c:v>80.815967266666618</c:v>
                </c:pt>
                <c:pt idx="3">
                  <c:v>80.807928766666606</c:v>
                </c:pt>
                <c:pt idx="4">
                  <c:v>78.565932099999969</c:v>
                </c:pt>
                <c:pt idx="5">
                  <c:v>78.854047933333263</c:v>
                </c:pt>
                <c:pt idx="6">
                  <c:v>80.083462933333266</c:v>
                </c:pt>
                <c:pt idx="7">
                  <c:v>84.290809199999998</c:v>
                </c:pt>
                <c:pt idx="8">
                  <c:v>84.808566325000029</c:v>
                </c:pt>
                <c:pt idx="9">
                  <c:v>83.767419241666644</c:v>
                </c:pt>
                <c:pt idx="10">
                  <c:v>82.847067574999954</c:v>
                </c:pt>
                <c:pt idx="11">
                  <c:v>88.572801850000062</c:v>
                </c:pt>
                <c:pt idx="12">
                  <c:v>88.563461016666722</c:v>
                </c:pt>
                <c:pt idx="13">
                  <c:v>88.530500183333359</c:v>
                </c:pt>
                <c:pt idx="14">
                  <c:v>87.607865183333388</c:v>
                </c:pt>
                <c:pt idx="15">
                  <c:v>92.647544041666606</c:v>
                </c:pt>
                <c:pt idx="16">
                  <c:v>91.027094875000017</c:v>
                </c:pt>
                <c:pt idx="17">
                  <c:v>91.074248491666651</c:v>
                </c:pt>
                <c:pt idx="18">
                  <c:v>91.993345991666629</c:v>
                </c:pt>
                <c:pt idx="19">
                  <c:v>92.397107658333297</c:v>
                </c:pt>
                <c:pt idx="20">
                  <c:v>99.217353700000146</c:v>
                </c:pt>
                <c:pt idx="21">
                  <c:v>97.089732866666637</c:v>
                </c:pt>
                <c:pt idx="22">
                  <c:v>92.970894533333336</c:v>
                </c:pt>
                <c:pt idx="23">
                  <c:v>82.989720366666688</c:v>
                </c:pt>
                <c:pt idx="24">
                  <c:v>87.275019741666711</c:v>
                </c:pt>
                <c:pt idx="25">
                  <c:v>88.509656291666715</c:v>
                </c:pt>
                <c:pt idx="26">
                  <c:v>90.215899833333225</c:v>
                </c:pt>
                <c:pt idx="27">
                  <c:v>87.932124741666698</c:v>
                </c:pt>
                <c:pt idx="28">
                  <c:v>90.215899833333225</c:v>
                </c:pt>
                <c:pt idx="29">
                  <c:v>90.215899833333225</c:v>
                </c:pt>
              </c:numCache>
            </c:numRef>
          </c:val>
          <c:smooth val="0"/>
          <c:extLst>
            <c:ext xmlns:c16="http://schemas.microsoft.com/office/drawing/2014/chart" uri="{C3380CC4-5D6E-409C-BE32-E72D297353CC}">
              <c16:uniqueId val="{00000000-6B07-42F8-977F-539498424A72}"/>
            </c:ext>
          </c:extLst>
        </c:ser>
        <c:dLbls>
          <c:showLegendKey val="0"/>
          <c:showVal val="0"/>
          <c:showCatName val="0"/>
          <c:showSerName val="0"/>
          <c:showPercent val="0"/>
          <c:showBubbleSize val="0"/>
        </c:dLbls>
        <c:smooth val="0"/>
        <c:axId val="333538688"/>
        <c:axId val="333537904"/>
      </c:lineChart>
      <c:catAx>
        <c:axId val="333538688"/>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7904"/>
        <c:crosses val="autoZero"/>
        <c:auto val="0"/>
        <c:lblAlgn val="ctr"/>
        <c:lblOffset val="100"/>
        <c:tickLblSkip val="1"/>
        <c:tickMarkSkip val="2"/>
        <c:noMultiLvlLbl val="1"/>
      </c:catAx>
      <c:valAx>
        <c:axId val="333537904"/>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868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D8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Charts!$B$473:$B$490</c:f>
              <c:strCache>
                <c:ptCount val="18"/>
                <c:pt idx="0">
                  <c:v>BWEN</c:v>
                </c:pt>
                <c:pt idx="1">
                  <c:v>MXL</c:v>
                </c:pt>
                <c:pt idx="2">
                  <c:v>DOX</c:v>
                </c:pt>
                <c:pt idx="3">
                  <c:v>EAF</c:v>
                </c:pt>
                <c:pt idx="4">
                  <c:v>NVEE</c:v>
                </c:pt>
                <c:pt idx="5">
                  <c:v>AMX</c:v>
                </c:pt>
                <c:pt idx="6">
                  <c:v>MP</c:v>
                </c:pt>
                <c:pt idx="7">
                  <c:v>HUBB</c:v>
                </c:pt>
                <c:pt idx="8">
                  <c:v>ESE</c:v>
                </c:pt>
                <c:pt idx="9">
                  <c:v>FIX</c:v>
                </c:pt>
                <c:pt idx="10">
                  <c:v>ERII</c:v>
                </c:pt>
                <c:pt idx="11">
                  <c:v>AMRC</c:v>
                </c:pt>
                <c:pt idx="12">
                  <c:v>SMR</c:v>
                </c:pt>
                <c:pt idx="13">
                  <c:v>LXFR</c:v>
                </c:pt>
                <c:pt idx="14">
                  <c:v>FTEK</c:v>
                </c:pt>
                <c:pt idx="15">
                  <c:v>IRBT</c:v>
                </c:pt>
                <c:pt idx="16">
                  <c:v>BMI</c:v>
                </c:pt>
                <c:pt idx="17">
                  <c:v>KTOS</c:v>
                </c:pt>
              </c:strCache>
            </c:strRef>
          </c:cat>
          <c:val>
            <c:numRef>
              <c:f>Charts!$C$473:$C$490</c:f>
              <c:numCache>
                <c:formatCode>0.0</c:formatCode>
                <c:ptCount val="18"/>
                <c:pt idx="0">
                  <c:v>9.9247016763727713E-2</c:v>
                </c:pt>
                <c:pt idx="1">
                  <c:v>0.25731326206572525</c:v>
                </c:pt>
                <c:pt idx="2">
                  <c:v>0.37482217133873469</c:v>
                </c:pt>
                <c:pt idx="3">
                  <c:v>0.46225199895444963</c:v>
                </c:pt>
                <c:pt idx="4">
                  <c:v>0.64231901385887313</c:v>
                </c:pt>
                <c:pt idx="5">
                  <c:v>0.71993702557043304</c:v>
                </c:pt>
                <c:pt idx="6">
                  <c:v>0.76270400244776437</c:v>
                </c:pt>
                <c:pt idx="7">
                  <c:v>0.85932165622984957</c:v>
                </c:pt>
                <c:pt idx="8">
                  <c:v>0.9828415816712931</c:v>
                </c:pt>
                <c:pt idx="9">
                  <c:v>1.1966295538502822</c:v>
                </c:pt>
                <c:pt idx="10">
                  <c:v>1.3655977377718076</c:v>
                </c:pt>
                <c:pt idx="11">
                  <c:v>1.7561236553630155</c:v>
                </c:pt>
                <c:pt idx="12">
                  <c:v>2.1935935138564568</c:v>
                </c:pt>
                <c:pt idx="13">
                  <c:v>3.1863427022175275</c:v>
                </c:pt>
                <c:pt idx="14">
                  <c:v>4.3185821811777743</c:v>
                </c:pt>
                <c:pt idx="15">
                  <c:v>5.7013482217594325</c:v>
                </c:pt>
                <c:pt idx="16">
                  <c:v>6.3824069067788747</c:v>
                </c:pt>
                <c:pt idx="17">
                  <c:v>7.42899138665961</c:v>
                </c:pt>
              </c:numCache>
            </c:numRef>
          </c:val>
          <c:extLst>
            <c:ext xmlns:c16="http://schemas.microsoft.com/office/drawing/2014/chart" uri="{C3380CC4-5D6E-409C-BE32-E72D297353CC}">
              <c16:uniqueId val="{00000000-6991-47E0-A400-13AFE46E8B47}"/>
            </c:ext>
          </c:extLst>
        </c:ser>
        <c:dLbls>
          <c:showLegendKey val="0"/>
          <c:showVal val="0"/>
          <c:showCatName val="0"/>
          <c:showSerName val="0"/>
          <c:showPercent val="0"/>
          <c:showBubbleSize val="0"/>
        </c:dLbls>
        <c:gapWidth val="219"/>
        <c:overlap val="-27"/>
        <c:axId val="333517912"/>
        <c:axId val="333519480"/>
      </c:barChart>
      <c:catAx>
        <c:axId val="33351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19480"/>
        <c:crosses val="autoZero"/>
        <c:auto val="1"/>
        <c:lblAlgn val="ctr"/>
        <c:lblOffset val="100"/>
        <c:noMultiLvlLbl val="0"/>
      </c:catAx>
      <c:valAx>
        <c:axId val="333519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17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D8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Charts!$B$258:$B$280</c:f>
              <c:strCache>
                <c:ptCount val="23"/>
                <c:pt idx="0">
                  <c:v>MXL</c:v>
                </c:pt>
                <c:pt idx="1">
                  <c:v>WPRT</c:v>
                </c:pt>
                <c:pt idx="2">
                  <c:v>AMRC</c:v>
                </c:pt>
                <c:pt idx="3">
                  <c:v>PGTK</c:v>
                </c:pt>
                <c:pt idx="4">
                  <c:v>NVEE</c:v>
                </c:pt>
                <c:pt idx="5">
                  <c:v>AMX</c:v>
                </c:pt>
                <c:pt idx="6">
                  <c:v>ERII</c:v>
                </c:pt>
                <c:pt idx="7">
                  <c:v>XL</c:v>
                </c:pt>
                <c:pt idx="8">
                  <c:v>HUBB</c:v>
                </c:pt>
                <c:pt idx="9">
                  <c:v>OESX</c:v>
                </c:pt>
                <c:pt idx="10">
                  <c:v>AYI</c:v>
                </c:pt>
                <c:pt idx="11">
                  <c:v>AGX</c:v>
                </c:pt>
                <c:pt idx="12">
                  <c:v>MEOH</c:v>
                </c:pt>
                <c:pt idx="13">
                  <c:v>DOX</c:v>
                </c:pt>
                <c:pt idx="14">
                  <c:v>TEL</c:v>
                </c:pt>
                <c:pt idx="15">
                  <c:v>TSLA</c:v>
                </c:pt>
                <c:pt idx="16">
                  <c:v>TGEN</c:v>
                </c:pt>
                <c:pt idx="17">
                  <c:v>NIU</c:v>
                </c:pt>
                <c:pt idx="18">
                  <c:v>NLC.V</c:v>
                </c:pt>
                <c:pt idx="19">
                  <c:v>XOS</c:v>
                </c:pt>
                <c:pt idx="20">
                  <c:v>EAF</c:v>
                </c:pt>
                <c:pt idx="21">
                  <c:v>ADES</c:v>
                </c:pt>
                <c:pt idx="22">
                  <c:v>GVP</c:v>
                </c:pt>
              </c:strCache>
            </c:strRef>
          </c:cat>
          <c:val>
            <c:numRef>
              <c:f>Charts!$C$258:$C$280</c:f>
              <c:numCache>
                <c:formatCode>0%</c:formatCode>
                <c:ptCount val="23"/>
                <c:pt idx="0">
                  <c:v>5.1439847527999995E-2</c:v>
                </c:pt>
                <c:pt idx="1">
                  <c:v>5.2119128345999993E-2</c:v>
                </c:pt>
                <c:pt idx="2">
                  <c:v>5.2816603399000003E-2</c:v>
                </c:pt>
                <c:pt idx="3">
                  <c:v>5.6571148848000005E-2</c:v>
                </c:pt>
                <c:pt idx="4">
                  <c:v>6.1111575580000001E-2</c:v>
                </c:pt>
                <c:pt idx="5">
                  <c:v>6.9593234409000004E-2</c:v>
                </c:pt>
                <c:pt idx="6">
                  <c:v>7.4611100944000003E-2</c:v>
                </c:pt>
                <c:pt idx="7">
                  <c:v>8.0585793500000003E-2</c:v>
                </c:pt>
                <c:pt idx="8">
                  <c:v>8.9132810530000009E-2</c:v>
                </c:pt>
                <c:pt idx="9">
                  <c:v>9.3069095132000013E-2</c:v>
                </c:pt>
                <c:pt idx="10">
                  <c:v>0.10640958832700001</c:v>
                </c:pt>
                <c:pt idx="11">
                  <c:v>0.10883370900599999</c:v>
                </c:pt>
                <c:pt idx="12">
                  <c:v>0.11711342091400001</c:v>
                </c:pt>
                <c:pt idx="13">
                  <c:v>0.13433900138900001</c:v>
                </c:pt>
                <c:pt idx="14">
                  <c:v>0.14035852109999999</c:v>
                </c:pt>
                <c:pt idx="15">
                  <c:v>0.14569297090799999</c:v>
                </c:pt>
                <c:pt idx="16">
                  <c:v>0.166407448751</c:v>
                </c:pt>
                <c:pt idx="17">
                  <c:v>0.19336571668000002</c:v>
                </c:pt>
                <c:pt idx="18">
                  <c:v>0.20197206686800001</c:v>
                </c:pt>
                <c:pt idx="19">
                  <c:v>0.241803321037</c:v>
                </c:pt>
                <c:pt idx="20">
                  <c:v>0.321949221678</c:v>
                </c:pt>
                <c:pt idx="21">
                  <c:v>0.45229131312699999</c:v>
                </c:pt>
                <c:pt idx="22">
                  <c:v>0.50847295127199998</c:v>
                </c:pt>
              </c:numCache>
            </c:numRef>
          </c:val>
          <c:extLst>
            <c:ext xmlns:c16="http://schemas.microsoft.com/office/drawing/2014/chart" uri="{C3380CC4-5D6E-409C-BE32-E72D297353CC}">
              <c16:uniqueId val="{00000000-8A20-47D3-B5CA-0E9A8C5F08A4}"/>
            </c:ext>
          </c:extLst>
        </c:ser>
        <c:dLbls>
          <c:showLegendKey val="0"/>
          <c:showVal val="0"/>
          <c:showCatName val="0"/>
          <c:showSerName val="0"/>
          <c:showPercent val="0"/>
          <c:showBubbleSize val="0"/>
        </c:dLbls>
        <c:gapWidth val="219"/>
        <c:overlap val="-27"/>
        <c:axId val="333508504"/>
        <c:axId val="333509288"/>
      </c:barChart>
      <c:catAx>
        <c:axId val="33350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09288"/>
        <c:crosses val="autoZero"/>
        <c:auto val="1"/>
        <c:lblAlgn val="ctr"/>
        <c:lblOffset val="100"/>
        <c:noMultiLvlLbl val="0"/>
      </c:catAx>
      <c:valAx>
        <c:axId val="333509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08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1437426900584798E-2"/>
          <c:y val="2.322561728395062E-2"/>
          <c:w val="0.92819571563073755"/>
          <c:h val="0.84438626100143543"/>
        </c:manualLayout>
      </c:layout>
      <c:barChart>
        <c:barDir val="col"/>
        <c:grouping val="clustered"/>
        <c:varyColors val="0"/>
        <c:ser>
          <c:idx val="0"/>
          <c:order val="0"/>
          <c:tx>
            <c:strRef>
              <c:f>Charts!$C$297</c:f>
              <c:strCache>
                <c:ptCount val="1"/>
                <c:pt idx="0">
                  <c:v>FY21 growth</c:v>
                </c:pt>
              </c:strCache>
            </c:strRef>
          </c:tx>
          <c:spPr>
            <a:solidFill>
              <a:srgbClr val="016D85"/>
            </a:solidFill>
            <a:ln>
              <a:solidFill>
                <a:srgbClr val="016D85"/>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Charts!$B$298:$B$319</c:f>
              <c:strCache>
                <c:ptCount val="22"/>
                <c:pt idx="0">
                  <c:v>BWEN</c:v>
                </c:pt>
                <c:pt idx="1">
                  <c:v>XL</c:v>
                </c:pt>
                <c:pt idx="2">
                  <c:v>FMEGF</c:v>
                </c:pt>
                <c:pt idx="3">
                  <c:v>LIQT</c:v>
                </c:pt>
                <c:pt idx="4">
                  <c:v>TGEN</c:v>
                </c:pt>
                <c:pt idx="5">
                  <c:v>ERII</c:v>
                </c:pt>
                <c:pt idx="6">
                  <c:v>ORA</c:v>
                </c:pt>
                <c:pt idx="7">
                  <c:v>CPWHF</c:v>
                </c:pt>
                <c:pt idx="8">
                  <c:v>ESE</c:v>
                </c:pt>
                <c:pt idx="9">
                  <c:v>BLDP</c:v>
                </c:pt>
                <c:pt idx="10">
                  <c:v>LYTS</c:v>
                </c:pt>
                <c:pt idx="11">
                  <c:v>NVEE</c:v>
                </c:pt>
                <c:pt idx="12">
                  <c:v>FIX</c:v>
                </c:pt>
                <c:pt idx="13">
                  <c:v>DCFC</c:v>
                </c:pt>
                <c:pt idx="14">
                  <c:v>CLH</c:v>
                </c:pt>
                <c:pt idx="15">
                  <c:v>AVD</c:v>
                </c:pt>
                <c:pt idx="16">
                  <c:v>SHLS</c:v>
                </c:pt>
                <c:pt idx="17">
                  <c:v>PFIE</c:v>
                </c:pt>
                <c:pt idx="18">
                  <c:v>IPWR</c:v>
                </c:pt>
                <c:pt idx="19">
                  <c:v>SLAB</c:v>
                </c:pt>
                <c:pt idx="20">
                  <c:v>HYRE</c:v>
                </c:pt>
                <c:pt idx="21">
                  <c:v>GPRE</c:v>
                </c:pt>
              </c:strCache>
            </c:strRef>
          </c:cat>
          <c:val>
            <c:numRef>
              <c:f>Charts!$C$298:$C$319</c:f>
              <c:numCache>
                <c:formatCode>0%</c:formatCode>
                <c:ptCount val="22"/>
                <c:pt idx="0">
                  <c:v>-0.26638823956150248</c:v>
                </c:pt>
                <c:pt idx="1">
                  <c:v>-0.23296292654144946</c:v>
                </c:pt>
                <c:pt idx="2">
                  <c:v>-0.21159546643417615</c:v>
                </c:pt>
                <c:pt idx="3">
                  <c:v>-0.18879171808827055</c:v>
                </c:pt>
                <c:pt idx="4">
                  <c:v>-0.13649149978516761</c:v>
                </c:pt>
                <c:pt idx="5">
                  <c:v>-0.12675440808162308</c:v>
                </c:pt>
                <c:pt idx="6">
                  <c:v>-5.9911362147724079E-2</c:v>
                </c:pt>
                <c:pt idx="7">
                  <c:v>-2.8596679502556621E-2</c:v>
                </c:pt>
                <c:pt idx="8">
                  <c:v>-2.0577134478986792E-2</c:v>
                </c:pt>
                <c:pt idx="9">
                  <c:v>6.0456116368396984E-3</c:v>
                </c:pt>
                <c:pt idx="10">
                  <c:v>3.290373677010594E-2</c:v>
                </c:pt>
                <c:pt idx="11">
                  <c:v>7.191003737319801E-2</c:v>
                </c:pt>
                <c:pt idx="12">
                  <c:v>7.595481294757267E-2</c:v>
                </c:pt>
                <c:pt idx="13">
                  <c:v>0.19561838659541397</c:v>
                </c:pt>
                <c:pt idx="14">
                  <c:v>0.21038441244020145</c:v>
                </c:pt>
                <c:pt idx="15">
                  <c:v>0.21401165021451751</c:v>
                </c:pt>
                <c:pt idx="16">
                  <c:v>0.21475860025752347</c:v>
                </c:pt>
                <c:pt idx="17">
                  <c:v>0.22823332918581407</c:v>
                </c:pt>
                <c:pt idx="18">
                  <c:v>0.34632004297760033</c:v>
                </c:pt>
                <c:pt idx="19">
                  <c:v>0.41088372529984651</c:v>
                </c:pt>
                <c:pt idx="20">
                  <c:v>0.4155198967649476</c:v>
                </c:pt>
                <c:pt idx="21">
                  <c:v>0.46963667770604745</c:v>
                </c:pt>
              </c:numCache>
            </c:numRef>
          </c:val>
          <c:extLst>
            <c:ext xmlns:c16="http://schemas.microsoft.com/office/drawing/2014/chart" uri="{C3380CC4-5D6E-409C-BE32-E72D297353CC}">
              <c16:uniqueId val="{00000000-1D55-4192-AA4B-A85CD3DB0C38}"/>
            </c:ext>
          </c:extLst>
        </c:ser>
        <c:ser>
          <c:idx val="1"/>
          <c:order val="1"/>
          <c:tx>
            <c:strRef>
              <c:f>Charts!$D$297</c:f>
              <c:strCache>
                <c:ptCount val="1"/>
                <c:pt idx="0">
                  <c:v>FY22E growth</c:v>
                </c:pt>
              </c:strCache>
            </c:strRef>
          </c:tx>
          <c:spPr>
            <a:solidFill>
              <a:srgbClr val="00386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Charts!$B$298:$B$319</c:f>
              <c:strCache>
                <c:ptCount val="22"/>
                <c:pt idx="0">
                  <c:v>BWEN</c:v>
                </c:pt>
                <c:pt idx="1">
                  <c:v>XL</c:v>
                </c:pt>
                <c:pt idx="2">
                  <c:v>FMEGF</c:v>
                </c:pt>
                <c:pt idx="3">
                  <c:v>LIQT</c:v>
                </c:pt>
                <c:pt idx="4">
                  <c:v>TGEN</c:v>
                </c:pt>
                <c:pt idx="5">
                  <c:v>ERII</c:v>
                </c:pt>
                <c:pt idx="6">
                  <c:v>ORA</c:v>
                </c:pt>
                <c:pt idx="7">
                  <c:v>CPWHF</c:v>
                </c:pt>
                <c:pt idx="8">
                  <c:v>ESE</c:v>
                </c:pt>
                <c:pt idx="9">
                  <c:v>BLDP</c:v>
                </c:pt>
                <c:pt idx="10">
                  <c:v>LYTS</c:v>
                </c:pt>
                <c:pt idx="11">
                  <c:v>NVEE</c:v>
                </c:pt>
                <c:pt idx="12">
                  <c:v>FIX</c:v>
                </c:pt>
                <c:pt idx="13">
                  <c:v>DCFC</c:v>
                </c:pt>
                <c:pt idx="14">
                  <c:v>CLH</c:v>
                </c:pt>
                <c:pt idx="15">
                  <c:v>AVD</c:v>
                </c:pt>
                <c:pt idx="16">
                  <c:v>SHLS</c:v>
                </c:pt>
                <c:pt idx="17">
                  <c:v>PFIE</c:v>
                </c:pt>
                <c:pt idx="18">
                  <c:v>IPWR</c:v>
                </c:pt>
                <c:pt idx="19">
                  <c:v>SLAB</c:v>
                </c:pt>
                <c:pt idx="20">
                  <c:v>HYRE</c:v>
                </c:pt>
                <c:pt idx="21">
                  <c:v>GPRE</c:v>
                </c:pt>
              </c:strCache>
            </c:strRef>
          </c:cat>
          <c:val>
            <c:numRef>
              <c:f>Charts!$D$298:$D$319</c:f>
              <c:numCache>
                <c:formatCode>0%</c:formatCode>
                <c:ptCount val="22"/>
                <c:pt idx="0">
                  <c:v>0.20485650910938813</c:v>
                </c:pt>
                <c:pt idx="1">
                  <c:v>0.48076923076923084</c:v>
                </c:pt>
                <c:pt idx="2">
                  <c:v>0.28400420214530597</c:v>
                </c:pt>
                <c:pt idx="3">
                  <c:v>0.36810584104580202</c:v>
                </c:pt>
                <c:pt idx="4">
                  <c:v>0.18115900151118502</c:v>
                </c:pt>
                <c:pt idx="5">
                  <c:v>0.26318524792115805</c:v>
                </c:pt>
                <c:pt idx="6">
                  <c:v>8.3421059775232287E-2</c:v>
                </c:pt>
                <c:pt idx="7">
                  <c:v>0.15001949571094353</c:v>
                </c:pt>
                <c:pt idx="8">
                  <c:v>0.16128348988035324</c:v>
                </c:pt>
                <c:pt idx="9">
                  <c:v>8.501411415721738E-2</c:v>
                </c:pt>
                <c:pt idx="10">
                  <c:v>0.38344232792162503</c:v>
                </c:pt>
                <c:pt idx="11">
                  <c:v>0.1328333564452544</c:v>
                </c:pt>
                <c:pt idx="12">
                  <c:v>0.29248063205922881</c:v>
                </c:pt>
                <c:pt idx="13">
                  <c:v>0.41740566625710085</c:v>
                </c:pt>
                <c:pt idx="14">
                  <c:v>0.32359444298167461</c:v>
                </c:pt>
                <c:pt idx="15">
                  <c:v>0.12386688502923482</c:v>
                </c:pt>
                <c:pt idx="16">
                  <c:v>0.47538970602029917</c:v>
                </c:pt>
                <c:pt idx="17">
                  <c:v>0.45602777033697595</c:v>
                </c:pt>
                <c:pt idx="18">
                  <c:v>0.21443442054129069</c:v>
                </c:pt>
                <c:pt idx="19">
                  <c:v>0.44748605831922972</c:v>
                </c:pt>
                <c:pt idx="20">
                  <c:v>0.23490068745042492</c:v>
                </c:pt>
                <c:pt idx="21">
                  <c:v>0.23892365080532896</c:v>
                </c:pt>
              </c:numCache>
            </c:numRef>
          </c:val>
          <c:extLst>
            <c:ext xmlns:c16="http://schemas.microsoft.com/office/drawing/2014/chart" uri="{C3380CC4-5D6E-409C-BE32-E72D297353CC}">
              <c16:uniqueId val="{00000001-1D55-4192-AA4B-A85CD3DB0C38}"/>
            </c:ext>
          </c:extLst>
        </c:ser>
        <c:dLbls>
          <c:showLegendKey val="0"/>
          <c:showVal val="0"/>
          <c:showCatName val="0"/>
          <c:showSerName val="0"/>
          <c:showPercent val="0"/>
          <c:showBubbleSize val="0"/>
        </c:dLbls>
        <c:gapWidth val="219"/>
        <c:overlap val="-27"/>
        <c:axId val="333517128"/>
        <c:axId val="557014256"/>
      </c:barChart>
      <c:catAx>
        <c:axId val="333517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4256"/>
        <c:crosses val="autoZero"/>
        <c:auto val="1"/>
        <c:lblAlgn val="ctr"/>
        <c:lblOffset val="100"/>
        <c:noMultiLvlLbl val="0"/>
      </c:catAx>
      <c:valAx>
        <c:axId val="5570142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17128"/>
        <c:crosses val="autoZero"/>
        <c:crossBetween val="between"/>
      </c:valAx>
      <c:spPr>
        <a:noFill/>
        <a:ln>
          <a:noFill/>
        </a:ln>
        <a:effectLst/>
      </c:spPr>
    </c:plotArea>
    <c:legend>
      <c:legendPos val="t"/>
      <c:layout>
        <c:manualLayout>
          <c:xMode val="edge"/>
          <c:yMode val="edge"/>
          <c:x val="0.10859853801169593"/>
          <c:y val="6.6635802469135808E-2"/>
          <c:w val="0.31490804093567254"/>
          <c:h val="0.1210228395061728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5592053384079812E-2"/>
          <c:y val="3.1209358548019407E-2"/>
          <c:w val="0.92819571563073755"/>
          <c:h val="0.84438626100143543"/>
        </c:manualLayout>
      </c:layout>
      <c:barChart>
        <c:barDir val="col"/>
        <c:grouping val="clustered"/>
        <c:varyColors val="0"/>
        <c:ser>
          <c:idx val="0"/>
          <c:order val="0"/>
          <c:tx>
            <c:strRef>
              <c:f>Charts!$C$273</c:f>
              <c:strCache>
                <c:ptCount val="1"/>
                <c:pt idx="0">
                  <c:v>FY20 growth</c:v>
                </c:pt>
              </c:strCache>
            </c:strRef>
          </c:tx>
          <c:spPr>
            <a:solidFill>
              <a:srgbClr val="016D85"/>
            </a:solidFill>
            <a:ln>
              <a:noFill/>
            </a:ln>
            <a:effectLst/>
          </c:spPr>
          <c:invertIfNegative val="0"/>
          <c:dLbls>
            <c:dLbl>
              <c:idx val="10"/>
              <c:layout>
                <c:manualLayout>
                  <c:x val="-1.8671256365317981E-3"/>
                  <c:y val="-3.7861848969977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DB-4571-BF0A-22CE2325234E}"/>
                </c:ext>
              </c:extLst>
            </c:dLbl>
            <c:dLbl>
              <c:idx val="12"/>
              <c:layout>
                <c:manualLayout>
                  <c:x val="5.60137690959532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DB-4571-BF0A-22CE2325234E}"/>
                </c:ext>
              </c:extLst>
            </c:dLbl>
            <c:dLbl>
              <c:idx val="13"/>
              <c:layout>
                <c:manualLayout>
                  <c:x val="-3.7611657533397663E-3"/>
                  <c:y val="8.16111839625178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DB-4571-BF0A-22CE2325234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Charts!$B$385:$B$398</c:f>
              <c:strCache>
                <c:ptCount val="14"/>
                <c:pt idx="0">
                  <c:v>GP</c:v>
                </c:pt>
                <c:pt idx="1">
                  <c:v>MNTK</c:v>
                </c:pt>
                <c:pt idx="2">
                  <c:v>ORA</c:v>
                </c:pt>
                <c:pt idx="3">
                  <c:v>AMSC</c:v>
                </c:pt>
                <c:pt idx="4">
                  <c:v>EH</c:v>
                </c:pt>
                <c:pt idx="5">
                  <c:v>AZZ</c:v>
                </c:pt>
                <c:pt idx="6">
                  <c:v>HUBB</c:v>
                </c:pt>
                <c:pt idx="7">
                  <c:v>DOX</c:v>
                </c:pt>
                <c:pt idx="8">
                  <c:v>BMI</c:v>
                </c:pt>
                <c:pt idx="9">
                  <c:v>ESE</c:v>
                </c:pt>
                <c:pt idx="10">
                  <c:v>AMRC</c:v>
                </c:pt>
                <c:pt idx="11">
                  <c:v>AYI</c:v>
                </c:pt>
                <c:pt idx="12">
                  <c:v>BE</c:v>
                </c:pt>
                <c:pt idx="13">
                  <c:v>AROC</c:v>
                </c:pt>
              </c:strCache>
            </c:strRef>
          </c:cat>
          <c:val>
            <c:numRef>
              <c:f>Charts!$C$385:$C$398</c:f>
              <c:numCache>
                <c:formatCode>0.0%</c:formatCode>
                <c:ptCount val="14"/>
                <c:pt idx="0">
                  <c:v>-0.32989053126352896</c:v>
                </c:pt>
                <c:pt idx="1">
                  <c:v>-0.3266932270916334</c:v>
                </c:pt>
                <c:pt idx="2">
                  <c:v>-0.22924160928203541</c:v>
                </c:pt>
                <c:pt idx="3">
                  <c:v>-0.1657337850444347</c:v>
                </c:pt>
                <c:pt idx="4">
                  <c:v>-0.15491594939633746</c:v>
                </c:pt>
                <c:pt idx="5">
                  <c:v>-0.10161111368919307</c:v>
                </c:pt>
                <c:pt idx="6">
                  <c:v>-9.1634580901448937E-2</c:v>
                </c:pt>
                <c:pt idx="7">
                  <c:v>3.371142292097673E-2</c:v>
                </c:pt>
                <c:pt idx="8">
                  <c:v>4.5052362141740687E-2</c:v>
                </c:pt>
                <c:pt idx="9">
                  <c:v>0.15666050403814347</c:v>
                </c:pt>
                <c:pt idx="10">
                  <c:v>0.19996854851391732</c:v>
                </c:pt>
                <c:pt idx="11">
                  <c:v>0.28659592785055654</c:v>
                </c:pt>
                <c:pt idx="12">
                  <c:v>0.59147080387635476</c:v>
                </c:pt>
                <c:pt idx="13">
                  <c:v>0.64410155419543247</c:v>
                </c:pt>
              </c:numCache>
            </c:numRef>
          </c:val>
          <c:extLst>
            <c:ext xmlns:c16="http://schemas.microsoft.com/office/drawing/2014/chart" uri="{C3380CC4-5D6E-409C-BE32-E72D297353CC}">
              <c16:uniqueId val="{00000003-D5DB-4571-BF0A-22CE2325234E}"/>
            </c:ext>
          </c:extLst>
        </c:ser>
        <c:ser>
          <c:idx val="1"/>
          <c:order val="1"/>
          <c:tx>
            <c:strRef>
              <c:f>Charts!$D$273</c:f>
              <c:strCache>
                <c:ptCount val="1"/>
                <c:pt idx="0">
                  <c:v>FY21E growth</c:v>
                </c:pt>
              </c:strCache>
            </c:strRef>
          </c:tx>
          <c:spPr>
            <a:solidFill>
              <a:srgbClr val="003865"/>
            </a:solidFill>
            <a:ln>
              <a:noFill/>
            </a:ln>
            <a:effectLst/>
          </c:spPr>
          <c:invertIfNegative val="0"/>
          <c:dLbls>
            <c:dLbl>
              <c:idx val="7"/>
              <c:layout>
                <c:manualLayout>
                  <c:x val="1.120275381919072E-2"/>
                  <c:y val="-1.1357064067018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DB-4571-BF0A-22CE2325234E}"/>
                </c:ext>
              </c:extLst>
            </c:dLbl>
            <c:dLbl>
              <c:idx val="11"/>
              <c:layout>
                <c:manualLayout>
                  <c:x val="9.3487182318409186E-3"/>
                  <c:y val="0.121850236114234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DB-4571-BF0A-22CE2325234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Charts!$B$385:$B$398</c:f>
              <c:strCache>
                <c:ptCount val="14"/>
                <c:pt idx="0">
                  <c:v>GP</c:v>
                </c:pt>
                <c:pt idx="1">
                  <c:v>MNTK</c:v>
                </c:pt>
                <c:pt idx="2">
                  <c:v>ORA</c:v>
                </c:pt>
                <c:pt idx="3">
                  <c:v>AMSC</c:v>
                </c:pt>
                <c:pt idx="4">
                  <c:v>EH</c:v>
                </c:pt>
                <c:pt idx="5">
                  <c:v>AZZ</c:v>
                </c:pt>
                <c:pt idx="6">
                  <c:v>HUBB</c:v>
                </c:pt>
                <c:pt idx="7">
                  <c:v>DOX</c:v>
                </c:pt>
                <c:pt idx="8">
                  <c:v>BMI</c:v>
                </c:pt>
                <c:pt idx="9">
                  <c:v>ESE</c:v>
                </c:pt>
                <c:pt idx="10">
                  <c:v>AMRC</c:v>
                </c:pt>
                <c:pt idx="11">
                  <c:v>AYI</c:v>
                </c:pt>
                <c:pt idx="12">
                  <c:v>BE</c:v>
                </c:pt>
                <c:pt idx="13">
                  <c:v>AROC</c:v>
                </c:pt>
              </c:strCache>
            </c:strRef>
          </c:cat>
          <c:val>
            <c:numRef>
              <c:f>Charts!$D$385:$D$398</c:f>
              <c:numCache>
                <c:formatCode>0.0%</c:formatCode>
                <c:ptCount val="14"/>
                <c:pt idx="0">
                  <c:v>0.17278984327768221</c:v>
                </c:pt>
                <c:pt idx="1">
                  <c:v>0.29557621865314165</c:v>
                </c:pt>
                <c:pt idx="2">
                  <c:v>3.323307602269876E-2</c:v>
                </c:pt>
                <c:pt idx="3">
                  <c:v>0.36558913341055066</c:v>
                </c:pt>
                <c:pt idx="4">
                  <c:v>0.52541546310537579</c:v>
                </c:pt>
                <c:pt idx="5">
                  <c:v>0.47292620506679817</c:v>
                </c:pt>
                <c:pt idx="6">
                  <c:v>0.21607843987939002</c:v>
                </c:pt>
                <c:pt idx="7">
                  <c:v>0.35260081095253182</c:v>
                </c:pt>
                <c:pt idx="8">
                  <c:v>0.15484209038882746</c:v>
                </c:pt>
                <c:pt idx="9">
                  <c:v>0.33899638260284348</c:v>
                </c:pt>
                <c:pt idx="10">
                  <c:v>0.24780052245782347</c:v>
                </c:pt>
                <c:pt idx="11">
                  <c:v>0.33484741343369873</c:v>
                </c:pt>
                <c:pt idx="12">
                  <c:v>0.51561279523898085</c:v>
                </c:pt>
                <c:pt idx="13">
                  <c:v>0.46552645644040624</c:v>
                </c:pt>
              </c:numCache>
            </c:numRef>
          </c:val>
          <c:extLst>
            <c:ext xmlns:c16="http://schemas.microsoft.com/office/drawing/2014/chart" uri="{C3380CC4-5D6E-409C-BE32-E72D297353CC}">
              <c16:uniqueId val="{00000006-D5DB-4571-BF0A-22CE2325234E}"/>
            </c:ext>
          </c:extLst>
        </c:ser>
        <c:dLbls>
          <c:showLegendKey val="0"/>
          <c:showVal val="0"/>
          <c:showCatName val="0"/>
          <c:showSerName val="0"/>
          <c:showPercent val="0"/>
          <c:showBubbleSize val="0"/>
        </c:dLbls>
        <c:gapWidth val="219"/>
        <c:overlap val="-27"/>
        <c:axId val="557011904"/>
        <c:axId val="557012688"/>
      </c:barChart>
      <c:catAx>
        <c:axId val="5570119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2688"/>
        <c:crosses val="autoZero"/>
        <c:auto val="1"/>
        <c:lblAlgn val="ctr"/>
        <c:lblOffset val="100"/>
        <c:noMultiLvlLbl val="0"/>
      </c:catAx>
      <c:valAx>
        <c:axId val="5570126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1904"/>
        <c:crosses val="autoZero"/>
        <c:crossBetween val="between"/>
      </c:valAx>
      <c:spPr>
        <a:noFill/>
        <a:ln>
          <a:noFill/>
        </a:ln>
        <a:effectLst/>
      </c:spPr>
    </c:plotArea>
    <c:legend>
      <c:legendPos val="t"/>
      <c:layout>
        <c:manualLayout>
          <c:xMode val="edge"/>
          <c:yMode val="edge"/>
          <c:x val="0.6395705150337444"/>
          <c:y val="4.7185465529636164E-2"/>
          <c:w val="0.26514685412426925"/>
          <c:h val="6.559531588830243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016D85"/>
              </a:solidFill>
              <a:ln w="9525">
                <a:solidFill>
                  <a:schemeClr val="accent1"/>
                </a:solidFill>
              </a:ln>
              <a:effectLst/>
            </c:spPr>
          </c:marker>
          <c:dLbls>
            <c:dLbl>
              <c:idx val="0"/>
              <c:tx>
                <c:rich>
                  <a:bodyPr/>
                  <a:lstStyle/>
                  <a:p>
                    <a:fld id="{4B86404E-F1AA-4F4D-864D-CD0F5A30F750}"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C12-470E-BFCE-78542CDF4CC7}"/>
                </c:ext>
              </c:extLst>
            </c:dLbl>
            <c:dLbl>
              <c:idx val="1"/>
              <c:layout>
                <c:manualLayout>
                  <c:x val="-6.9768764262174475E-3"/>
                  <c:y val="-7.3414160300453488E-2"/>
                </c:manualLayout>
              </c:layout>
              <c:tx>
                <c:rich>
                  <a:bodyPr/>
                  <a:lstStyle/>
                  <a:p>
                    <a:fld id="{50DB32DB-EF11-4CC6-8A4A-4D1DEE630B0A}" type="CELLRANGE">
                      <a:rPr lang="en-US"/>
                      <a:pPr/>
                      <a:t>[CELLRANGE]</a:t>
                    </a:fld>
                    <a:endParaRPr lang="en-CA"/>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5F2-4BAA-BD9E-52A78E354088}"/>
                </c:ext>
              </c:extLst>
            </c:dLbl>
            <c:dLbl>
              <c:idx val="2"/>
              <c:tx>
                <c:rich>
                  <a:bodyPr/>
                  <a:lstStyle/>
                  <a:p>
                    <a:fld id="{6DA3CDF3-A986-4262-96D3-A7C1BD93F71F}"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C12-470E-BFCE-78542CDF4CC7}"/>
                </c:ext>
              </c:extLst>
            </c:dLbl>
            <c:dLbl>
              <c:idx val="3"/>
              <c:tx>
                <c:rich>
                  <a:bodyPr/>
                  <a:lstStyle/>
                  <a:p>
                    <a:fld id="{B5ABA7F5-7EB5-4460-BB33-ACC5E339AA9B}"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C12-470E-BFCE-78542CDF4CC7}"/>
                </c:ext>
              </c:extLst>
            </c:dLbl>
            <c:dLbl>
              <c:idx val="4"/>
              <c:tx>
                <c:rich>
                  <a:bodyPr/>
                  <a:lstStyle/>
                  <a:p>
                    <a:fld id="{98EC94CF-2DF3-460C-923C-6E258CDACADB}"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C12-470E-BFCE-78542CDF4CC7}"/>
                </c:ext>
              </c:extLst>
            </c:dLbl>
            <c:dLbl>
              <c:idx val="5"/>
              <c:layout>
                <c:manualLayout>
                  <c:x val="-7.6127198052745565E-2"/>
                  <c:y val="-5.3977952227055946E-2"/>
                </c:manualLayout>
              </c:layout>
              <c:tx>
                <c:rich>
                  <a:bodyPr/>
                  <a:lstStyle/>
                  <a:p>
                    <a:fld id="{16490749-552B-443B-B044-1FD46FC9FD32}" type="CELLRANGE">
                      <a:rPr lang="en-US"/>
                      <a:pPr/>
                      <a:t>[CELLRANGE]</a:t>
                    </a:fld>
                    <a:endParaRPr lang="en-CA"/>
                  </a:p>
                </c:rich>
              </c:tx>
              <c:dLblPos val="r"/>
              <c:showLegendKey val="0"/>
              <c:showVal val="0"/>
              <c:showCatName val="0"/>
              <c:showSerName val="0"/>
              <c:showPercent val="0"/>
              <c:showBubbleSize val="0"/>
              <c:extLst>
                <c:ext xmlns:c15="http://schemas.microsoft.com/office/drawing/2012/chart" uri="{CE6537A1-D6FC-4f65-9D91-7224C49458BB}">
                  <c15:layout>
                    <c:manualLayout>
                      <c:w val="7.6528949441569183E-2"/>
                      <c:h val="8.0189143323642076E-2"/>
                    </c:manualLayout>
                  </c15:layout>
                  <c15:dlblFieldTable/>
                  <c15:showDataLabelsRange val="1"/>
                </c:ext>
                <c:ext xmlns:c16="http://schemas.microsoft.com/office/drawing/2014/chart" uri="{C3380CC4-5D6E-409C-BE32-E72D297353CC}">
                  <c16:uniqueId val="{00000003-65F2-4BAA-BD9E-52A78E354088}"/>
                </c:ext>
              </c:extLst>
            </c:dLbl>
            <c:dLbl>
              <c:idx val="6"/>
              <c:tx>
                <c:rich>
                  <a:bodyPr/>
                  <a:lstStyle/>
                  <a:p>
                    <a:fld id="{10A99097-52BD-4597-851E-946ACDE985E1}"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C12-470E-BFCE-78542CDF4CC7}"/>
                </c:ext>
              </c:extLst>
            </c:dLbl>
            <c:dLbl>
              <c:idx val="7"/>
              <c:tx>
                <c:rich>
                  <a:bodyPr/>
                  <a:lstStyle/>
                  <a:p>
                    <a:fld id="{7C1EBE05-2C48-4967-94F1-567DD45B15BF}"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C12-470E-BFCE-78542CDF4CC7}"/>
                </c:ext>
              </c:extLst>
            </c:dLbl>
            <c:dLbl>
              <c:idx val="8"/>
              <c:tx>
                <c:rich>
                  <a:bodyPr/>
                  <a:lstStyle/>
                  <a:p>
                    <a:fld id="{5A8FFAAD-3ACF-4B2E-B8C9-3137AA540B42}"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C12-470E-BFCE-78542CDF4CC7}"/>
                </c:ext>
              </c:extLst>
            </c:dLbl>
            <c:dLbl>
              <c:idx val="9"/>
              <c:tx>
                <c:rich>
                  <a:bodyPr/>
                  <a:lstStyle/>
                  <a:p>
                    <a:fld id="{F52EA9E7-42D1-4B91-A598-9B3171EB0DBE}"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C12-470E-BFCE-78542CDF4CC7}"/>
                </c:ext>
              </c:extLst>
            </c:dLbl>
            <c:dLbl>
              <c:idx val="10"/>
              <c:layout>
                <c:manualLayout>
                  <c:x val="-7.2354516187345145E-3"/>
                  <c:y val="-3.4541306888715637E-2"/>
                </c:manualLayout>
              </c:layout>
              <c:tx>
                <c:rich>
                  <a:bodyPr/>
                  <a:lstStyle/>
                  <a:p>
                    <a:fld id="{C7575812-890D-4954-90DF-08DD377B3A77}" type="CELLRANGE">
                      <a:rPr lang="en-US"/>
                      <a:pPr/>
                      <a:t>[CELLRANGE]</a:t>
                    </a:fld>
                    <a:endParaRPr lang="en-CA"/>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5F2-4BAA-BD9E-52A78E354088}"/>
                </c:ext>
              </c:extLst>
            </c:dLbl>
            <c:dLbl>
              <c:idx val="11"/>
              <c:tx>
                <c:rich>
                  <a:bodyPr/>
                  <a:lstStyle/>
                  <a:p>
                    <a:fld id="{6B0DEFAE-188B-4232-ABFE-6D61D2929655}"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C12-470E-BFCE-78542CDF4CC7}"/>
                </c:ext>
              </c:extLst>
            </c:dLbl>
            <c:dLbl>
              <c:idx val="12"/>
              <c:tx>
                <c:rich>
                  <a:bodyPr/>
                  <a:lstStyle/>
                  <a:p>
                    <a:fld id="{BB6D9E62-7BD9-48F3-83C8-BC46373FE398}"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C12-470E-BFCE-78542CDF4CC7}"/>
                </c:ext>
              </c:extLst>
            </c:dLbl>
            <c:dLbl>
              <c:idx val="13"/>
              <c:tx>
                <c:rich>
                  <a:bodyPr/>
                  <a:lstStyle/>
                  <a:p>
                    <a:fld id="{99B0289A-F3D1-4F96-909B-936AC13EBB99}"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C12-470E-BFCE-78542CDF4CC7}"/>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ill Sans MT" panose="020B0502020104020203" pitchFamily="34" charset="0"/>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Charts!$D$453:$D$466</c:f>
              <c:numCache>
                <c:formatCode>0.0%</c:formatCode>
                <c:ptCount val="14"/>
                <c:pt idx="0">
                  <c:v>0.12764727878437654</c:v>
                </c:pt>
                <c:pt idx="1">
                  <c:v>0.37591959005882258</c:v>
                </c:pt>
                <c:pt idx="2">
                  <c:v>5.6627697230880569E-2</c:v>
                </c:pt>
                <c:pt idx="3">
                  <c:v>0.28163937425670116</c:v>
                </c:pt>
                <c:pt idx="4">
                  <c:v>0.45254948208786416</c:v>
                </c:pt>
                <c:pt idx="5">
                  <c:v>0.21024130820897047</c:v>
                </c:pt>
                <c:pt idx="6">
                  <c:v>1.1475273058252426</c:v>
                </c:pt>
                <c:pt idx="7">
                  <c:v>0.15693245302183856</c:v>
                </c:pt>
                <c:pt idx="8">
                  <c:v>0.36579706068490259</c:v>
                </c:pt>
                <c:pt idx="9">
                  <c:v>1.6687552636011458</c:v>
                </c:pt>
                <c:pt idx="10">
                  <c:v>1.4933133868262387</c:v>
                </c:pt>
                <c:pt idx="11">
                  <c:v>1.1862552876154013</c:v>
                </c:pt>
                <c:pt idx="12">
                  <c:v>0.53486820153486825</c:v>
                </c:pt>
                <c:pt idx="13">
                  <c:v>0.68008334832403916</c:v>
                </c:pt>
              </c:numCache>
            </c:numRef>
          </c:xVal>
          <c:yVal>
            <c:numRef>
              <c:f>Charts!$C$453:$C$466</c:f>
              <c:numCache>
                <c:formatCode>0.0</c:formatCode>
                <c:ptCount val="14"/>
                <c:pt idx="0">
                  <c:v>8.1130199224999995</c:v>
                </c:pt>
                <c:pt idx="1">
                  <c:v>14.2194158602</c:v>
                </c:pt>
                <c:pt idx="2">
                  <c:v>18.043524981499999</c:v>
                </c:pt>
                <c:pt idx="3">
                  <c:v>19.782296679200002</c:v>
                </c:pt>
                <c:pt idx="4">
                  <c:v>22.0496245004</c:v>
                </c:pt>
                <c:pt idx="5">
                  <c:v>25.158096284300001</c:v>
                </c:pt>
                <c:pt idx="6">
                  <c:v>26.732818440100001</c:v>
                </c:pt>
                <c:pt idx="7">
                  <c:v>29.0204009566</c:v>
                </c:pt>
                <c:pt idx="8">
                  <c:v>31.3149356019</c:v>
                </c:pt>
                <c:pt idx="9">
                  <c:v>36.377660921199997</c:v>
                </c:pt>
                <c:pt idx="10">
                  <c:v>37.456160860399997</c:v>
                </c:pt>
                <c:pt idx="11">
                  <c:v>41.034040275199999</c:v>
                </c:pt>
                <c:pt idx="12">
                  <c:v>41.991803738800002</c:v>
                </c:pt>
                <c:pt idx="13">
                  <c:v>42.936813374700002</c:v>
                </c:pt>
              </c:numCache>
            </c:numRef>
          </c:yVal>
          <c:smooth val="0"/>
          <c:extLst>
            <c:ext xmlns:c15="http://schemas.microsoft.com/office/drawing/2012/chart" uri="{02D57815-91ED-43cb-92C2-25804820EDAC}">
              <c15:datalabelsRange>
                <c15:f>Charts!$B$453:$B$466</c15:f>
                <c15:dlblRangeCache>
                  <c:ptCount val="14"/>
                  <c:pt idx="0">
                    <c:v>EAF</c:v>
                  </c:pt>
                  <c:pt idx="1">
                    <c:v>DOX</c:v>
                  </c:pt>
                  <c:pt idx="2">
                    <c:v>LXFR</c:v>
                  </c:pt>
                  <c:pt idx="3">
                    <c:v>AMX</c:v>
                  </c:pt>
                  <c:pt idx="4">
                    <c:v>AYI</c:v>
                  </c:pt>
                  <c:pt idx="5">
                    <c:v>FIX</c:v>
                  </c:pt>
                  <c:pt idx="6">
                    <c:v>LGO</c:v>
                  </c:pt>
                  <c:pt idx="7">
                    <c:v>CARR</c:v>
                  </c:pt>
                  <c:pt idx="8">
                    <c:v>HUBB</c:v>
                  </c:pt>
                  <c:pt idx="9">
                    <c:v>REX</c:v>
                  </c:pt>
                  <c:pt idx="10">
                    <c:v>LYTS</c:v>
                  </c:pt>
                  <c:pt idx="11">
                    <c:v>NIU</c:v>
                  </c:pt>
                  <c:pt idx="12">
                    <c:v>AROC</c:v>
                  </c:pt>
                  <c:pt idx="13">
                    <c:v>NVEE</c:v>
                  </c:pt>
                </c15:dlblRangeCache>
              </c15:datalabelsRange>
            </c:ext>
            <c:ext xmlns:c16="http://schemas.microsoft.com/office/drawing/2014/chart" uri="{C3380CC4-5D6E-409C-BE32-E72D297353CC}">
              <c16:uniqueId val="{00000000-A0E4-4FE3-AA11-1E43742E20BA}"/>
            </c:ext>
          </c:extLst>
        </c:ser>
        <c:dLbls>
          <c:showLegendKey val="0"/>
          <c:showVal val="0"/>
          <c:showCatName val="0"/>
          <c:showSerName val="0"/>
          <c:showPercent val="0"/>
          <c:showBubbleSize val="0"/>
        </c:dLbls>
        <c:axId val="557012296"/>
        <c:axId val="557015824"/>
      </c:scatterChart>
      <c:valAx>
        <c:axId val="557012296"/>
        <c:scaling>
          <c:orientation val="minMax"/>
        </c:scaling>
        <c:delete val="0"/>
        <c:axPos val="b"/>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5824"/>
        <c:crosses val="autoZero"/>
        <c:crossBetween val="midCat"/>
      </c:valAx>
      <c:valAx>
        <c:axId val="557015824"/>
        <c:scaling>
          <c:orientation val="minMax"/>
        </c:scaling>
        <c:delete val="0"/>
        <c:axPos val="l"/>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22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61815256963874E-2"/>
          <c:y val="6.4599483204134361E-2"/>
          <c:w val="0.38420540174413681"/>
          <c:h val="0.92328429876497997"/>
        </c:manualLayout>
      </c:layout>
      <c:doughnutChart>
        <c:varyColors val="1"/>
        <c:ser>
          <c:idx val="0"/>
          <c:order val="0"/>
          <c:dPt>
            <c:idx val="0"/>
            <c:bubble3D val="0"/>
            <c:spPr>
              <a:solidFill>
                <a:srgbClr val="016D85"/>
              </a:solidFill>
              <a:ln w="19050">
                <a:solidFill>
                  <a:schemeClr val="lt1"/>
                </a:solidFill>
              </a:ln>
              <a:effectLst/>
            </c:spPr>
            <c:extLst>
              <c:ext xmlns:c16="http://schemas.microsoft.com/office/drawing/2014/chart" uri="{C3380CC4-5D6E-409C-BE32-E72D297353CC}">
                <c16:uniqueId val="{00000001-379E-4966-8AC4-7C7FD01978EA}"/>
              </c:ext>
            </c:extLst>
          </c:dPt>
          <c:dPt>
            <c:idx val="1"/>
            <c:bubble3D val="0"/>
            <c:spPr>
              <a:solidFill>
                <a:srgbClr val="003865"/>
              </a:solidFill>
              <a:ln w="19050">
                <a:solidFill>
                  <a:schemeClr val="lt1"/>
                </a:solidFill>
              </a:ln>
              <a:effectLst/>
            </c:spPr>
            <c:extLst>
              <c:ext xmlns:c16="http://schemas.microsoft.com/office/drawing/2014/chart" uri="{C3380CC4-5D6E-409C-BE32-E72D297353CC}">
                <c16:uniqueId val="{00000003-379E-4966-8AC4-7C7FD01978EA}"/>
              </c:ext>
            </c:extLst>
          </c:dPt>
          <c:dPt>
            <c:idx val="2"/>
            <c:bubble3D val="0"/>
            <c:spPr>
              <a:solidFill>
                <a:srgbClr val="7F7F7F"/>
              </a:solidFill>
              <a:ln w="19050">
                <a:solidFill>
                  <a:schemeClr val="lt1"/>
                </a:solidFill>
              </a:ln>
              <a:effectLst/>
            </c:spPr>
            <c:extLst>
              <c:ext xmlns:c16="http://schemas.microsoft.com/office/drawing/2014/chart" uri="{C3380CC4-5D6E-409C-BE32-E72D297353CC}">
                <c16:uniqueId val="{00000005-379E-4966-8AC4-7C7FD01978EA}"/>
              </c:ext>
            </c:extLst>
          </c:dPt>
          <c:cat>
            <c:strRef>
              <c:f>Charts!$A$70:$A$72</c:f>
              <c:strCache>
                <c:ptCount val="3"/>
                <c:pt idx="0">
                  <c:v>Energy Technology</c:v>
                </c:pt>
                <c:pt idx="1">
                  <c:v>Advanced Transportation Solutions</c:v>
                </c:pt>
                <c:pt idx="2">
                  <c:v>Industrial Climate and Ag Technology</c:v>
                </c:pt>
              </c:strCache>
            </c:strRef>
          </c:cat>
          <c:val>
            <c:numRef>
              <c:f>Charts!$C$70:$C$72</c:f>
              <c:numCache>
                <c:formatCode>0.0%</c:formatCode>
                <c:ptCount val="3"/>
                <c:pt idx="0">
                  <c:v>7.2379249399165832E-2</c:v>
                </c:pt>
                <c:pt idx="1">
                  <c:v>0.77232802224102881</c:v>
                </c:pt>
                <c:pt idx="2">
                  <c:v>0.15529272835980545</c:v>
                </c:pt>
              </c:numCache>
            </c:numRef>
          </c:val>
          <c:extLst>
            <c:ext xmlns:c16="http://schemas.microsoft.com/office/drawing/2014/chart" uri="{C3380CC4-5D6E-409C-BE32-E72D297353CC}">
              <c16:uniqueId val="{0000000A-379E-4966-8AC4-7C7FD01978EA}"/>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54011056077667707"/>
          <c:y val="6.7612430229167075E-2"/>
          <c:w val="0.44803290717692545"/>
          <c:h val="0.859960697742239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Charts!$D$335</c:f>
              <c:strCache>
                <c:ptCount val="1"/>
                <c:pt idx="0">
                  <c:v>Mean</c:v>
                </c:pt>
              </c:strCache>
            </c:strRef>
          </c:tx>
          <c:spPr>
            <a:ln w="19050" cap="rnd">
              <a:solidFill>
                <a:srgbClr val="D9D9D9"/>
              </a:solidFill>
              <a:round/>
            </a:ln>
            <a:effectLst/>
          </c:spPr>
          <c:marker>
            <c:symbol val="none"/>
          </c:marker>
          <c:cat>
            <c:strRef>
              <c:f>Charts!$B$336:$B$359</c:f>
              <c:strCache>
                <c:ptCount val="24"/>
                <c:pt idx="0">
                  <c:v>ADES</c:v>
                </c:pt>
                <c:pt idx="1">
                  <c:v>AMX</c:v>
                </c:pt>
                <c:pt idx="2">
                  <c:v>EAF</c:v>
                </c:pt>
                <c:pt idx="3">
                  <c:v>AROC</c:v>
                </c:pt>
                <c:pt idx="4">
                  <c:v>AZZ</c:v>
                </c:pt>
                <c:pt idx="5">
                  <c:v>LXFR</c:v>
                </c:pt>
                <c:pt idx="6">
                  <c:v>DOX</c:v>
                </c:pt>
                <c:pt idx="7">
                  <c:v>CECE</c:v>
                </c:pt>
                <c:pt idx="8">
                  <c:v>AYI</c:v>
                </c:pt>
                <c:pt idx="9">
                  <c:v>TEL</c:v>
                </c:pt>
                <c:pt idx="10">
                  <c:v>FIX</c:v>
                </c:pt>
                <c:pt idx="11">
                  <c:v>ORA</c:v>
                </c:pt>
                <c:pt idx="12">
                  <c:v>ESE</c:v>
                </c:pt>
                <c:pt idx="13">
                  <c:v>BIOX</c:v>
                </c:pt>
                <c:pt idx="14">
                  <c:v>ATCX</c:v>
                </c:pt>
                <c:pt idx="15">
                  <c:v>CARR</c:v>
                </c:pt>
                <c:pt idx="16">
                  <c:v>NVEE</c:v>
                </c:pt>
                <c:pt idx="17">
                  <c:v>NIU</c:v>
                </c:pt>
                <c:pt idx="18">
                  <c:v>GPRE</c:v>
                </c:pt>
                <c:pt idx="19">
                  <c:v>BMI</c:v>
                </c:pt>
                <c:pt idx="20">
                  <c:v>IRBT</c:v>
                </c:pt>
                <c:pt idx="21">
                  <c:v>MXL</c:v>
                </c:pt>
                <c:pt idx="22">
                  <c:v>MP</c:v>
                </c:pt>
                <c:pt idx="23">
                  <c:v>KTOS</c:v>
                </c:pt>
              </c:strCache>
            </c:strRef>
          </c:cat>
          <c:val>
            <c:numRef>
              <c:f>Charts!$D$336:$D$359</c:f>
              <c:numCache>
                <c:formatCode>0.00</c:formatCode>
                <c:ptCount val="24"/>
                <c:pt idx="0">
                  <c:v>18.708019462670833</c:v>
                </c:pt>
                <c:pt idx="1">
                  <c:v>18.708019462670833</c:v>
                </c:pt>
                <c:pt idx="2">
                  <c:v>18.708019462670833</c:v>
                </c:pt>
                <c:pt idx="3">
                  <c:v>18.708019462670833</c:v>
                </c:pt>
                <c:pt idx="4">
                  <c:v>18.708019462670833</c:v>
                </c:pt>
                <c:pt idx="5">
                  <c:v>18.708019462670833</c:v>
                </c:pt>
                <c:pt idx="6">
                  <c:v>18.708019462670833</c:v>
                </c:pt>
                <c:pt idx="7">
                  <c:v>18.708019462670833</c:v>
                </c:pt>
                <c:pt idx="8">
                  <c:v>18.708019462670833</c:v>
                </c:pt>
                <c:pt idx="9">
                  <c:v>18.708019462670833</c:v>
                </c:pt>
                <c:pt idx="10">
                  <c:v>18.708019462670833</c:v>
                </c:pt>
                <c:pt idx="11">
                  <c:v>18.708019462670833</c:v>
                </c:pt>
                <c:pt idx="12">
                  <c:v>18.708019462670833</c:v>
                </c:pt>
                <c:pt idx="13">
                  <c:v>18.708019462670833</c:v>
                </c:pt>
                <c:pt idx="14">
                  <c:v>18.708019462670833</c:v>
                </c:pt>
                <c:pt idx="15">
                  <c:v>18.708019462670833</c:v>
                </c:pt>
                <c:pt idx="16">
                  <c:v>18.708019462670833</c:v>
                </c:pt>
                <c:pt idx="17">
                  <c:v>18.708019462670833</c:v>
                </c:pt>
                <c:pt idx="18">
                  <c:v>18.708019462670833</c:v>
                </c:pt>
                <c:pt idx="19">
                  <c:v>18.708019462670833</c:v>
                </c:pt>
                <c:pt idx="20">
                  <c:v>18.708019462670833</c:v>
                </c:pt>
                <c:pt idx="21">
                  <c:v>18.708019462670833</c:v>
                </c:pt>
                <c:pt idx="22">
                  <c:v>18.708019462670833</c:v>
                </c:pt>
                <c:pt idx="23">
                  <c:v>18.708019462670833</c:v>
                </c:pt>
              </c:numCache>
            </c:numRef>
          </c:val>
          <c:smooth val="0"/>
          <c:extLst>
            <c:ext xmlns:c16="http://schemas.microsoft.com/office/drawing/2014/chart" uri="{C3380CC4-5D6E-409C-BE32-E72D297353CC}">
              <c16:uniqueId val="{00000004-0806-43BB-A2A1-AE1280089D78}"/>
            </c:ext>
          </c:extLst>
        </c:ser>
        <c:dLbls>
          <c:showLegendKey val="0"/>
          <c:showVal val="0"/>
          <c:showCatName val="0"/>
          <c:showSerName val="0"/>
          <c:showPercent val="0"/>
          <c:showBubbleSize val="0"/>
        </c:dLbls>
        <c:marker val="1"/>
        <c:smooth val="0"/>
        <c:axId val="557013080"/>
        <c:axId val="557013472"/>
      </c:lineChart>
      <c:scatterChart>
        <c:scatterStyle val="lineMarker"/>
        <c:varyColors val="0"/>
        <c:ser>
          <c:idx val="0"/>
          <c:order val="0"/>
          <c:tx>
            <c:strRef>
              <c:f>Charts!$C$335</c:f>
              <c:strCache>
                <c:ptCount val="1"/>
                <c:pt idx="0">
                  <c:v>Ev/EBITDA</c:v>
                </c:pt>
              </c:strCache>
            </c:strRef>
          </c:tx>
          <c:spPr>
            <a:ln w="19050" cap="rnd">
              <a:noFill/>
              <a:round/>
            </a:ln>
            <a:effectLst/>
          </c:spPr>
          <c:marker>
            <c:symbol val="circle"/>
            <c:size val="5"/>
            <c:spPr>
              <a:solidFill>
                <a:srgbClr val="016D85"/>
              </a:solidFill>
              <a:ln w="9525">
                <a:solidFill>
                  <a:schemeClr val="accent1"/>
                </a:solidFill>
              </a:ln>
              <a:effectLst/>
            </c:spPr>
          </c:marker>
          <c:dLbls>
            <c:dLbl>
              <c:idx val="10"/>
              <c:layout>
                <c:manualLayout>
                  <c:x val="-3.4398260298901723E-2"/>
                  <c:y val="-8.9340833333333328E-2"/>
                </c:manualLayout>
              </c:layout>
              <c:dLblPos val="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35F-47DD-B389-477344C5DA36}"/>
                </c:ext>
              </c:extLst>
            </c:dLbl>
            <c:dLbl>
              <c:idx val="11"/>
              <c:layout>
                <c:manualLayout>
                  <c:x val="-2.8784515139651856E-2"/>
                  <c:y val="-5.7590833333333334E-2"/>
                </c:manualLayout>
              </c:layout>
              <c:dLblPos val="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35F-47DD-B389-477344C5DA36}"/>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t"/>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Charts!$B$336:$B$359</c:f>
              <c:strCache>
                <c:ptCount val="24"/>
                <c:pt idx="0">
                  <c:v>ADES</c:v>
                </c:pt>
                <c:pt idx="1">
                  <c:v>AMX</c:v>
                </c:pt>
                <c:pt idx="2">
                  <c:v>EAF</c:v>
                </c:pt>
                <c:pt idx="3">
                  <c:v>AROC</c:v>
                </c:pt>
                <c:pt idx="4">
                  <c:v>AZZ</c:v>
                </c:pt>
                <c:pt idx="5">
                  <c:v>LXFR</c:v>
                </c:pt>
                <c:pt idx="6">
                  <c:v>DOX</c:v>
                </c:pt>
                <c:pt idx="7">
                  <c:v>CECE</c:v>
                </c:pt>
                <c:pt idx="8">
                  <c:v>AYI</c:v>
                </c:pt>
                <c:pt idx="9">
                  <c:v>TEL</c:v>
                </c:pt>
                <c:pt idx="10">
                  <c:v>FIX</c:v>
                </c:pt>
                <c:pt idx="11">
                  <c:v>ORA</c:v>
                </c:pt>
                <c:pt idx="12">
                  <c:v>ESE</c:v>
                </c:pt>
                <c:pt idx="13">
                  <c:v>BIOX</c:v>
                </c:pt>
                <c:pt idx="14">
                  <c:v>ATCX</c:v>
                </c:pt>
                <c:pt idx="15">
                  <c:v>CARR</c:v>
                </c:pt>
                <c:pt idx="16">
                  <c:v>NVEE</c:v>
                </c:pt>
                <c:pt idx="17">
                  <c:v>NIU</c:v>
                </c:pt>
                <c:pt idx="18">
                  <c:v>GPRE</c:v>
                </c:pt>
                <c:pt idx="19">
                  <c:v>BMI</c:v>
                </c:pt>
                <c:pt idx="20">
                  <c:v>IRBT</c:v>
                </c:pt>
                <c:pt idx="21">
                  <c:v>MXL</c:v>
                </c:pt>
                <c:pt idx="22">
                  <c:v>MP</c:v>
                </c:pt>
                <c:pt idx="23">
                  <c:v>KTOS</c:v>
                </c:pt>
              </c:strCache>
            </c:strRef>
          </c:xVal>
          <c:yVal>
            <c:numRef>
              <c:f>Charts!$C$336:$C$359</c:f>
              <c:numCache>
                <c:formatCode>0.00</c:formatCode>
                <c:ptCount val="24"/>
                <c:pt idx="0">
                  <c:v>4.9731730041000004</c:v>
                </c:pt>
                <c:pt idx="1">
                  <c:v>6.0692427535000002</c:v>
                </c:pt>
                <c:pt idx="2">
                  <c:v>7.0743340245999997</c:v>
                </c:pt>
                <c:pt idx="3">
                  <c:v>8.3780056673000001</c:v>
                </c:pt>
                <c:pt idx="4">
                  <c:v>9.1339255351999995</c:v>
                </c:pt>
                <c:pt idx="5">
                  <c:v>10.1041029703</c:v>
                </c:pt>
                <c:pt idx="6">
                  <c:v>11.3619994229</c:v>
                </c:pt>
                <c:pt idx="7">
                  <c:v>11.5837848009</c:v>
                </c:pt>
                <c:pt idx="8">
                  <c:v>12.049421431900001</c:v>
                </c:pt>
                <c:pt idx="9">
                  <c:v>14.470968001199999</c:v>
                </c:pt>
                <c:pt idx="10">
                  <c:v>15.2441838596</c:v>
                </c:pt>
                <c:pt idx="11">
                  <c:v>16.295886004900002</c:v>
                </c:pt>
                <c:pt idx="12">
                  <c:v>17.201442113199999</c:v>
                </c:pt>
                <c:pt idx="13">
                  <c:v>17.818693948500002</c:v>
                </c:pt>
                <c:pt idx="14">
                  <c:v>18.193521155700001</c:v>
                </c:pt>
                <c:pt idx="15">
                  <c:v>18.933601138499998</c:v>
                </c:pt>
                <c:pt idx="16">
                  <c:v>19.5278565168</c:v>
                </c:pt>
                <c:pt idx="17">
                  <c:v>23.758490427400002</c:v>
                </c:pt>
                <c:pt idx="18">
                  <c:v>24.8824282635</c:v>
                </c:pt>
                <c:pt idx="19">
                  <c:v>28.4249869006</c:v>
                </c:pt>
                <c:pt idx="20">
                  <c:v>32.225950930499998</c:v>
                </c:pt>
                <c:pt idx="21">
                  <c:v>37.451877468699998</c:v>
                </c:pt>
                <c:pt idx="22">
                  <c:v>39.307326995300002</c:v>
                </c:pt>
                <c:pt idx="23">
                  <c:v>44.527263769000001</c:v>
                </c:pt>
              </c:numCache>
            </c:numRef>
          </c:yVal>
          <c:smooth val="0"/>
          <c:extLst>
            <c:ext xmlns:c16="http://schemas.microsoft.com/office/drawing/2014/chart" uri="{C3380CC4-5D6E-409C-BE32-E72D297353CC}">
              <c16:uniqueId val="{00000000-0806-43BB-A2A1-AE1280089D78}"/>
            </c:ext>
          </c:extLst>
        </c:ser>
        <c:dLbls>
          <c:showLegendKey val="0"/>
          <c:showVal val="0"/>
          <c:showCatName val="0"/>
          <c:showSerName val="0"/>
          <c:showPercent val="0"/>
          <c:showBubbleSize val="0"/>
        </c:dLbls>
        <c:axId val="557013080"/>
        <c:axId val="557013472"/>
      </c:scatterChart>
      <c:catAx>
        <c:axId val="557013080"/>
        <c:scaling>
          <c:orientation val="minMax"/>
        </c:scaling>
        <c:delete val="1"/>
        <c:axPos val="b"/>
        <c:numFmt formatCode="General" sourceLinked="1"/>
        <c:majorTickMark val="none"/>
        <c:minorTickMark val="none"/>
        <c:tickLblPos val="nextTo"/>
        <c:crossAx val="557013472"/>
        <c:crosses val="autoZero"/>
        <c:auto val="1"/>
        <c:lblAlgn val="ctr"/>
        <c:lblOffset val="100"/>
        <c:noMultiLvlLbl val="0"/>
      </c:catAx>
      <c:valAx>
        <c:axId val="557013472"/>
        <c:scaling>
          <c:orientation val="minMax"/>
        </c:scaling>
        <c:delete val="0"/>
        <c:axPos val="l"/>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3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640266138755324E-2"/>
          <c:y val="3.7881995152135618E-2"/>
          <c:w val="0.89487610827424402"/>
          <c:h val="0.87033832145389411"/>
        </c:manualLayout>
      </c:layout>
      <c:lineChart>
        <c:grouping val="standard"/>
        <c:varyColors val="0"/>
        <c:ser>
          <c:idx val="1"/>
          <c:order val="1"/>
          <c:spPr>
            <a:ln w="19050" cap="rnd">
              <a:solidFill>
                <a:srgbClr val="D9D9D9"/>
              </a:solidFill>
              <a:round/>
            </a:ln>
            <a:effectLst/>
          </c:spPr>
          <c:marker>
            <c:symbol val="none"/>
          </c:marker>
          <c:cat>
            <c:strRef>
              <c:f>Charts!$B$382:$B$401</c:f>
              <c:strCache>
                <c:ptCount val="20"/>
                <c:pt idx="0">
                  <c:v>BWEN</c:v>
                </c:pt>
                <c:pt idx="1">
                  <c:v>UMICF</c:v>
                </c:pt>
                <c:pt idx="2">
                  <c:v>AZZ</c:v>
                </c:pt>
                <c:pt idx="3">
                  <c:v>AGX</c:v>
                </c:pt>
                <c:pt idx="4">
                  <c:v>XL</c:v>
                </c:pt>
                <c:pt idx="5">
                  <c:v>LXFR</c:v>
                </c:pt>
                <c:pt idx="6">
                  <c:v>AMX</c:v>
                </c:pt>
                <c:pt idx="7">
                  <c:v>TEL</c:v>
                </c:pt>
                <c:pt idx="8">
                  <c:v>AYI</c:v>
                </c:pt>
                <c:pt idx="9">
                  <c:v>ENS</c:v>
                </c:pt>
                <c:pt idx="10">
                  <c:v>FIX</c:v>
                </c:pt>
                <c:pt idx="11">
                  <c:v>LGO</c:v>
                </c:pt>
                <c:pt idx="12">
                  <c:v>WPRT</c:v>
                </c:pt>
                <c:pt idx="13">
                  <c:v>CARR</c:v>
                </c:pt>
                <c:pt idx="14">
                  <c:v>HUBB</c:v>
                </c:pt>
                <c:pt idx="15">
                  <c:v>REX</c:v>
                </c:pt>
                <c:pt idx="16">
                  <c:v>LYTS</c:v>
                </c:pt>
                <c:pt idx="17">
                  <c:v>NIU</c:v>
                </c:pt>
                <c:pt idx="18">
                  <c:v>AROC</c:v>
                </c:pt>
                <c:pt idx="19">
                  <c:v>RMO</c:v>
                </c:pt>
              </c:strCache>
            </c:strRef>
          </c:cat>
          <c:val>
            <c:numRef>
              <c:f>Charts!$D$382:$D$401</c:f>
              <c:numCache>
                <c:formatCode>0.00</c:formatCode>
                <c:ptCount val="20"/>
                <c:pt idx="0">
                  <c:v>26.196324116915001</c:v>
                </c:pt>
                <c:pt idx="1">
                  <c:v>26.196324116915001</c:v>
                </c:pt>
                <c:pt idx="2">
                  <c:v>26.196324116915001</c:v>
                </c:pt>
                <c:pt idx="3">
                  <c:v>26.196324116915001</c:v>
                </c:pt>
                <c:pt idx="4">
                  <c:v>26.196324116915001</c:v>
                </c:pt>
                <c:pt idx="5">
                  <c:v>26.196324116915001</c:v>
                </c:pt>
                <c:pt idx="6">
                  <c:v>26.196324116915001</c:v>
                </c:pt>
                <c:pt idx="7">
                  <c:v>26.196324116915001</c:v>
                </c:pt>
                <c:pt idx="8">
                  <c:v>26.196324116915001</c:v>
                </c:pt>
                <c:pt idx="9">
                  <c:v>26.196324116915001</c:v>
                </c:pt>
                <c:pt idx="10">
                  <c:v>26.196324116915001</c:v>
                </c:pt>
                <c:pt idx="11">
                  <c:v>26.196324116915001</c:v>
                </c:pt>
                <c:pt idx="12">
                  <c:v>26.196324116915001</c:v>
                </c:pt>
                <c:pt idx="13">
                  <c:v>26.196324116915001</c:v>
                </c:pt>
                <c:pt idx="14">
                  <c:v>26.196324116915001</c:v>
                </c:pt>
                <c:pt idx="15">
                  <c:v>26.196324116915001</c:v>
                </c:pt>
                <c:pt idx="16">
                  <c:v>26.196324116915001</c:v>
                </c:pt>
                <c:pt idx="17">
                  <c:v>26.196324116915001</c:v>
                </c:pt>
                <c:pt idx="18">
                  <c:v>26.196324116915001</c:v>
                </c:pt>
                <c:pt idx="19">
                  <c:v>26.196324116915001</c:v>
                </c:pt>
              </c:numCache>
            </c:numRef>
          </c:val>
          <c:smooth val="0"/>
          <c:extLst>
            <c:ext xmlns:c16="http://schemas.microsoft.com/office/drawing/2014/chart" uri="{C3380CC4-5D6E-409C-BE32-E72D297353CC}">
              <c16:uniqueId val="{00000003-744C-4257-89F7-532A7D9D585C}"/>
            </c:ext>
          </c:extLst>
        </c:ser>
        <c:dLbls>
          <c:showLegendKey val="0"/>
          <c:showVal val="0"/>
          <c:showCatName val="0"/>
          <c:showSerName val="0"/>
          <c:showPercent val="0"/>
          <c:showBubbleSize val="0"/>
        </c:dLbls>
        <c:marker val="1"/>
        <c:smooth val="0"/>
        <c:axId val="557013864"/>
        <c:axId val="557016216"/>
      </c:lineChar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b"/>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Charts!$B$382:$B$401</c:f>
              <c:strCache>
                <c:ptCount val="20"/>
                <c:pt idx="0">
                  <c:v>BWEN</c:v>
                </c:pt>
                <c:pt idx="1">
                  <c:v>UMICF</c:v>
                </c:pt>
                <c:pt idx="2">
                  <c:v>AZZ</c:v>
                </c:pt>
                <c:pt idx="3">
                  <c:v>AGX</c:v>
                </c:pt>
                <c:pt idx="4">
                  <c:v>XL</c:v>
                </c:pt>
                <c:pt idx="5">
                  <c:v>LXFR</c:v>
                </c:pt>
                <c:pt idx="6">
                  <c:v>AMX</c:v>
                </c:pt>
                <c:pt idx="7">
                  <c:v>TEL</c:v>
                </c:pt>
                <c:pt idx="8">
                  <c:v>AYI</c:v>
                </c:pt>
                <c:pt idx="9">
                  <c:v>ENS</c:v>
                </c:pt>
                <c:pt idx="10">
                  <c:v>FIX</c:v>
                </c:pt>
                <c:pt idx="11">
                  <c:v>LGO</c:v>
                </c:pt>
                <c:pt idx="12">
                  <c:v>WPRT</c:v>
                </c:pt>
                <c:pt idx="13">
                  <c:v>CARR</c:v>
                </c:pt>
                <c:pt idx="14">
                  <c:v>HUBB</c:v>
                </c:pt>
                <c:pt idx="15">
                  <c:v>REX</c:v>
                </c:pt>
                <c:pt idx="16">
                  <c:v>LYTS</c:v>
                </c:pt>
                <c:pt idx="17">
                  <c:v>NIU</c:v>
                </c:pt>
                <c:pt idx="18">
                  <c:v>AROC</c:v>
                </c:pt>
                <c:pt idx="19">
                  <c:v>RMO</c:v>
                </c:pt>
              </c:strCache>
            </c:strRef>
          </c:xVal>
          <c:yVal>
            <c:numRef>
              <c:f>Charts!$C$382:$C$401</c:f>
              <c:numCache>
                <c:formatCode>0.00</c:formatCode>
                <c:ptCount val="20"/>
                <c:pt idx="0">
                  <c:v>12.8030509398</c:v>
                </c:pt>
                <c:pt idx="1">
                  <c:v>13.9763633307</c:v>
                </c:pt>
                <c:pt idx="2">
                  <c:v>14.6930662337</c:v>
                </c:pt>
                <c:pt idx="3">
                  <c:v>15.4577833996</c:v>
                </c:pt>
                <c:pt idx="4">
                  <c:v>17.074177241299999</c:v>
                </c:pt>
                <c:pt idx="5">
                  <c:v>18.043524981499999</c:v>
                </c:pt>
                <c:pt idx="6">
                  <c:v>19.782296679200002</c:v>
                </c:pt>
                <c:pt idx="7">
                  <c:v>21.272134168800001</c:v>
                </c:pt>
                <c:pt idx="8">
                  <c:v>22.0496245004</c:v>
                </c:pt>
                <c:pt idx="9">
                  <c:v>22.168974138700001</c:v>
                </c:pt>
                <c:pt idx="10">
                  <c:v>25.158096284300001</c:v>
                </c:pt>
                <c:pt idx="11">
                  <c:v>26.732818440100001</c:v>
                </c:pt>
                <c:pt idx="12">
                  <c:v>28.275101216500001</c:v>
                </c:pt>
                <c:pt idx="13">
                  <c:v>29.0204009566</c:v>
                </c:pt>
                <c:pt idx="14">
                  <c:v>31.3149356019</c:v>
                </c:pt>
                <c:pt idx="15">
                  <c:v>36.377660921199997</c:v>
                </c:pt>
                <c:pt idx="16">
                  <c:v>37.456160860399997</c:v>
                </c:pt>
                <c:pt idx="17">
                  <c:v>41.034040275199999</c:v>
                </c:pt>
                <c:pt idx="18">
                  <c:v>41.991803738800002</c:v>
                </c:pt>
                <c:pt idx="19">
                  <c:v>49.244468429599998</c:v>
                </c:pt>
              </c:numCache>
            </c:numRef>
          </c:yVal>
          <c:smooth val="0"/>
          <c:extLst>
            <c:ext xmlns:c16="http://schemas.microsoft.com/office/drawing/2014/chart" uri="{C3380CC4-5D6E-409C-BE32-E72D297353CC}">
              <c16:uniqueId val="{00000000-744C-4257-89F7-532A7D9D585C}"/>
            </c:ext>
          </c:extLst>
        </c:ser>
        <c:dLbls>
          <c:showLegendKey val="0"/>
          <c:showVal val="0"/>
          <c:showCatName val="0"/>
          <c:showSerName val="0"/>
          <c:showPercent val="0"/>
          <c:showBubbleSize val="0"/>
        </c:dLbls>
        <c:axId val="557013864"/>
        <c:axId val="557016216"/>
      </c:scatterChart>
      <c:catAx>
        <c:axId val="557013864"/>
        <c:scaling>
          <c:orientation val="minMax"/>
        </c:scaling>
        <c:delete val="1"/>
        <c:axPos val="b"/>
        <c:numFmt formatCode="General" sourceLinked="1"/>
        <c:majorTickMark val="none"/>
        <c:minorTickMark val="none"/>
        <c:tickLblPos val="nextTo"/>
        <c:crossAx val="557016216"/>
        <c:crosses val="autoZero"/>
        <c:auto val="1"/>
        <c:lblAlgn val="ctr"/>
        <c:lblOffset val="100"/>
        <c:noMultiLvlLbl val="0"/>
      </c:catAx>
      <c:valAx>
        <c:axId val="557016216"/>
        <c:scaling>
          <c:orientation val="minMax"/>
        </c:scaling>
        <c:delete val="0"/>
        <c:axPos val="l"/>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57013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D8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Charts!$B$4:$B$13</c:f>
              <c:strCache>
                <c:ptCount val="10"/>
                <c:pt idx="0">
                  <c:v>ELMS</c:v>
                </c:pt>
                <c:pt idx="1">
                  <c:v>AMYZF</c:v>
                </c:pt>
                <c:pt idx="2">
                  <c:v>LITM</c:v>
                </c:pt>
                <c:pt idx="3">
                  <c:v>PEV</c:v>
                </c:pt>
                <c:pt idx="4">
                  <c:v>UGRO</c:v>
                </c:pt>
                <c:pt idx="5">
                  <c:v>FCSMD</c:v>
                </c:pt>
                <c:pt idx="6">
                  <c:v>COMM</c:v>
                </c:pt>
                <c:pt idx="7">
                  <c:v>VTNR</c:v>
                </c:pt>
                <c:pt idx="8">
                  <c:v>HSC</c:v>
                </c:pt>
                <c:pt idx="9">
                  <c:v>FLUX</c:v>
                </c:pt>
              </c:strCache>
            </c:strRef>
          </c:cat>
          <c:val>
            <c:numRef>
              <c:f>Charts!$C$4:$C$13</c:f>
              <c:numCache>
                <c:formatCode>0%</c:formatCode>
                <c:ptCount val="10"/>
                <c:pt idx="0">
                  <c:v>1.1999999999999997</c:v>
                </c:pt>
                <c:pt idx="1">
                  <c:v>0.61446930033317471</c:v>
                </c:pt>
                <c:pt idx="2">
                  <c:v>0.54545454545454564</c:v>
                </c:pt>
                <c:pt idx="3">
                  <c:v>0.28662420382165599</c:v>
                </c:pt>
                <c:pt idx="4">
                  <c:v>0.26164874551971318</c:v>
                </c:pt>
                <c:pt idx="5">
                  <c:v>0.2583333333333333</c:v>
                </c:pt>
                <c:pt idx="6">
                  <c:v>0.24429967426710086</c:v>
                </c:pt>
                <c:pt idx="7">
                  <c:v>0.202247191011236</c:v>
                </c:pt>
                <c:pt idx="8">
                  <c:v>0.17914438502673802</c:v>
                </c:pt>
                <c:pt idx="9">
                  <c:v>0.17578125</c:v>
                </c:pt>
              </c:numCache>
            </c:numRef>
          </c:val>
          <c:extLst>
            <c:ext xmlns:c16="http://schemas.microsoft.com/office/drawing/2014/chart" uri="{C3380CC4-5D6E-409C-BE32-E72D297353CC}">
              <c16:uniqueId val="{00000000-E1D9-4F22-BE12-D85BC4FE0ECD}"/>
            </c:ext>
          </c:extLst>
        </c:ser>
        <c:dLbls>
          <c:showLegendKey val="0"/>
          <c:showVal val="0"/>
          <c:showCatName val="0"/>
          <c:showSerName val="0"/>
          <c:showPercent val="0"/>
          <c:showBubbleSize val="0"/>
        </c:dLbls>
        <c:gapWidth val="219"/>
        <c:overlap val="-27"/>
        <c:axId val="333529672"/>
        <c:axId val="333525752"/>
      </c:barChart>
      <c:catAx>
        <c:axId val="33352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5752"/>
        <c:crosses val="autoZero"/>
        <c:auto val="1"/>
        <c:lblAlgn val="ctr"/>
        <c:lblOffset val="100"/>
        <c:noMultiLvlLbl val="0"/>
      </c:catAx>
      <c:valAx>
        <c:axId val="33352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9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Charts!$O$4:$O$13</c:f>
              <c:strCache>
                <c:ptCount val="10"/>
                <c:pt idx="0">
                  <c:v>APGMF</c:v>
                </c:pt>
                <c:pt idx="1">
                  <c:v>GEM.V</c:v>
                </c:pt>
                <c:pt idx="2">
                  <c:v>FUV</c:v>
                </c:pt>
                <c:pt idx="3">
                  <c:v>CUBXF</c:v>
                </c:pt>
                <c:pt idx="4">
                  <c:v>GOEV</c:v>
                </c:pt>
                <c:pt idx="5">
                  <c:v>LOOP</c:v>
                </c:pt>
                <c:pt idx="6">
                  <c:v>BWEN</c:v>
                </c:pt>
                <c:pt idx="7">
                  <c:v>ZEV</c:v>
                </c:pt>
                <c:pt idx="8">
                  <c:v>MNTK</c:v>
                </c:pt>
                <c:pt idx="9">
                  <c:v>XPEV</c:v>
                </c:pt>
              </c:strCache>
            </c:strRef>
          </c:cat>
          <c:val>
            <c:numRef>
              <c:f>Charts!$P$4:$P$13</c:f>
              <c:numCache>
                <c:formatCode>0%</c:formatCode>
                <c:ptCount val="10"/>
                <c:pt idx="0">
                  <c:v>-0.30786267995570327</c:v>
                </c:pt>
                <c:pt idx="1">
                  <c:v>-0.29999999999999993</c:v>
                </c:pt>
                <c:pt idx="2">
                  <c:v>-0.2753623188405796</c:v>
                </c:pt>
                <c:pt idx="3">
                  <c:v>-0.22772277227722781</c:v>
                </c:pt>
                <c:pt idx="4">
                  <c:v>-0.19999999999999996</c:v>
                </c:pt>
                <c:pt idx="5">
                  <c:v>-0.18937644341801396</c:v>
                </c:pt>
                <c:pt idx="6">
                  <c:v>-0.1887417218543046</c:v>
                </c:pt>
                <c:pt idx="7">
                  <c:v>-0.18709677419354842</c:v>
                </c:pt>
                <c:pt idx="8">
                  <c:v>-0.17603211009174324</c:v>
                </c:pt>
                <c:pt idx="9">
                  <c:v>-0.17238493723849357</c:v>
                </c:pt>
              </c:numCache>
            </c:numRef>
          </c:val>
          <c:extLst>
            <c:ext xmlns:c16="http://schemas.microsoft.com/office/drawing/2014/chart" uri="{C3380CC4-5D6E-409C-BE32-E72D297353CC}">
              <c16:uniqueId val="{00000000-D90C-44BB-ACDB-02041544C998}"/>
            </c:ext>
          </c:extLst>
        </c:ser>
        <c:dLbls>
          <c:showLegendKey val="0"/>
          <c:showVal val="0"/>
          <c:showCatName val="0"/>
          <c:showSerName val="0"/>
          <c:showPercent val="0"/>
          <c:showBubbleSize val="0"/>
        </c:dLbls>
        <c:gapWidth val="219"/>
        <c:overlap val="-27"/>
        <c:axId val="333523792"/>
        <c:axId val="333526144"/>
      </c:barChart>
      <c:catAx>
        <c:axId val="33352379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6144"/>
        <c:crosses val="autoZero"/>
        <c:auto val="1"/>
        <c:lblAlgn val="ctr"/>
        <c:lblOffset val="100"/>
        <c:noMultiLvlLbl val="0"/>
      </c:catAx>
      <c:valAx>
        <c:axId val="333526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3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D85"/>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E9AC-47BE-8976-3A80F54806CA}"/>
              </c:ext>
            </c:extLst>
          </c:dPt>
          <c:dPt>
            <c:idx val="1"/>
            <c:invertIfNegative val="0"/>
            <c:bubble3D val="0"/>
            <c:spPr>
              <a:solidFill>
                <a:srgbClr val="C00000"/>
              </a:solidFill>
              <a:ln>
                <a:noFill/>
              </a:ln>
              <a:effectLst/>
            </c:spPr>
            <c:extLst>
              <c:ext xmlns:c16="http://schemas.microsoft.com/office/drawing/2014/chart" uri="{C3380CC4-5D6E-409C-BE32-E72D297353CC}">
                <c16:uniqueId val="{00000003-2A78-4034-8434-66F45011650B}"/>
              </c:ext>
            </c:extLst>
          </c:dPt>
          <c:dPt>
            <c:idx val="2"/>
            <c:invertIfNegative val="0"/>
            <c:bubble3D val="0"/>
            <c:spPr>
              <a:solidFill>
                <a:srgbClr val="C00000"/>
              </a:solidFill>
              <a:ln>
                <a:noFill/>
              </a:ln>
              <a:effectLst/>
            </c:spPr>
            <c:extLst>
              <c:ext xmlns:c16="http://schemas.microsoft.com/office/drawing/2014/chart" uri="{C3380CC4-5D6E-409C-BE32-E72D297353CC}">
                <c16:uniqueId val="{00000003-E9AC-47BE-8976-3A80F54806CA}"/>
              </c:ext>
            </c:extLst>
          </c:dPt>
          <c:dPt>
            <c:idx val="3"/>
            <c:invertIfNegative val="0"/>
            <c:bubble3D val="0"/>
            <c:spPr>
              <a:solidFill>
                <a:srgbClr val="016D85"/>
              </a:solidFill>
              <a:ln>
                <a:noFill/>
              </a:ln>
              <a:effectLst/>
            </c:spPr>
            <c:extLst>
              <c:ext xmlns:c16="http://schemas.microsoft.com/office/drawing/2014/chart" uri="{C3380CC4-5D6E-409C-BE32-E72D297353CC}">
                <c16:uniqueId val="{00000007-2A78-4034-8434-66F45011650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Charts!$B$40:$B$43</c:f>
              <c:strCache>
                <c:ptCount val="4"/>
                <c:pt idx="0">
                  <c:v>WTR Index</c:v>
                </c:pt>
                <c:pt idx="1">
                  <c:v>Energy Technology</c:v>
                </c:pt>
                <c:pt idx="2">
                  <c:v>Advanced Transportation Solutions</c:v>
                </c:pt>
                <c:pt idx="3">
                  <c:v>Industrial Climate and Ag Technology</c:v>
                </c:pt>
              </c:strCache>
            </c:strRef>
          </c:cat>
          <c:val>
            <c:numRef>
              <c:f>Charts!$C$40:$C$43</c:f>
              <c:numCache>
                <c:formatCode>0.0%</c:formatCode>
                <c:ptCount val="4"/>
                <c:pt idx="0">
                  <c:v>-0.11503826951505536</c:v>
                </c:pt>
                <c:pt idx="1">
                  <c:v>-6.2219146808076831E-3</c:v>
                </c:pt>
                <c:pt idx="2">
                  <c:v>-0.15029737864372217</c:v>
                </c:pt>
                <c:pt idx="3">
                  <c:v>1.4242771934935172E-2</c:v>
                </c:pt>
              </c:numCache>
            </c:numRef>
          </c:val>
          <c:extLst>
            <c:ext xmlns:c16="http://schemas.microsoft.com/office/drawing/2014/chart" uri="{C3380CC4-5D6E-409C-BE32-E72D297353CC}">
              <c16:uniqueId val="{00000000-0B3D-426D-A5C7-1A61C7261FE9}"/>
            </c:ext>
          </c:extLst>
        </c:ser>
        <c:dLbls>
          <c:showLegendKey val="0"/>
          <c:showVal val="0"/>
          <c:showCatName val="0"/>
          <c:showSerName val="0"/>
          <c:showPercent val="0"/>
          <c:showBubbleSize val="0"/>
        </c:dLbls>
        <c:gapWidth val="219"/>
        <c:overlap val="-27"/>
        <c:axId val="333526928"/>
        <c:axId val="333530848"/>
      </c:barChart>
      <c:catAx>
        <c:axId val="33352692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0848"/>
        <c:crosses val="autoZero"/>
        <c:auto val="1"/>
        <c:lblAlgn val="ctr"/>
        <c:lblOffset val="100"/>
        <c:noMultiLvlLbl val="0"/>
      </c:catAx>
      <c:valAx>
        <c:axId val="33353084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6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77232380314037"/>
          <c:y val="5.5396903138303873E-2"/>
          <c:w val="0.31713682216899769"/>
          <c:h val="0.64767735372791324"/>
        </c:manualLayout>
      </c:layout>
      <c:doughnutChart>
        <c:varyColors val="1"/>
        <c:ser>
          <c:idx val="0"/>
          <c:order val="0"/>
          <c:dPt>
            <c:idx val="0"/>
            <c:bubble3D val="0"/>
            <c:spPr>
              <a:solidFill>
                <a:srgbClr val="016D85"/>
              </a:solidFill>
              <a:ln w="19050">
                <a:solidFill>
                  <a:schemeClr val="lt1"/>
                </a:solidFill>
              </a:ln>
              <a:effectLst/>
            </c:spPr>
            <c:extLst>
              <c:ext xmlns:c16="http://schemas.microsoft.com/office/drawing/2014/chart" uri="{C3380CC4-5D6E-409C-BE32-E72D297353CC}">
                <c16:uniqueId val="{00000001-7B24-4D03-9ED9-341C1606A279}"/>
              </c:ext>
            </c:extLst>
          </c:dPt>
          <c:dPt>
            <c:idx val="1"/>
            <c:bubble3D val="0"/>
            <c:spPr>
              <a:solidFill>
                <a:srgbClr val="003865"/>
              </a:solidFill>
              <a:ln w="19050">
                <a:solidFill>
                  <a:schemeClr val="lt1"/>
                </a:solidFill>
              </a:ln>
              <a:effectLst/>
            </c:spPr>
            <c:extLst>
              <c:ext xmlns:c16="http://schemas.microsoft.com/office/drawing/2014/chart" uri="{C3380CC4-5D6E-409C-BE32-E72D297353CC}">
                <c16:uniqueId val="{00000003-7B24-4D03-9ED9-341C1606A279}"/>
              </c:ext>
            </c:extLst>
          </c:dPt>
          <c:dPt>
            <c:idx val="2"/>
            <c:bubble3D val="0"/>
            <c:spPr>
              <a:solidFill>
                <a:srgbClr val="7F7F7F"/>
              </a:solidFill>
              <a:ln w="19050">
                <a:solidFill>
                  <a:schemeClr val="lt1"/>
                </a:solidFill>
              </a:ln>
              <a:effectLst/>
            </c:spPr>
            <c:extLst>
              <c:ext xmlns:c16="http://schemas.microsoft.com/office/drawing/2014/chart" uri="{C3380CC4-5D6E-409C-BE32-E72D297353CC}">
                <c16:uniqueId val="{00000005-7B24-4D03-9ED9-341C1606A279}"/>
              </c:ext>
            </c:extLst>
          </c:dPt>
          <c:cat>
            <c:strRef>
              <c:f>Charts!$A$70:$A$72</c:f>
              <c:strCache>
                <c:ptCount val="3"/>
                <c:pt idx="0">
                  <c:v>Energy Technology</c:v>
                </c:pt>
                <c:pt idx="1">
                  <c:v>Advanced Transportation Solutions</c:v>
                </c:pt>
                <c:pt idx="2">
                  <c:v>Industrial Climate and Ag Technology</c:v>
                </c:pt>
              </c:strCache>
            </c:strRef>
          </c:cat>
          <c:val>
            <c:numRef>
              <c:f>Charts!$C$70:$C$72</c:f>
              <c:numCache>
                <c:formatCode>0.0%</c:formatCode>
                <c:ptCount val="3"/>
                <c:pt idx="0">
                  <c:v>7.2379249399165832E-2</c:v>
                </c:pt>
                <c:pt idx="1">
                  <c:v>0.77232802224102881</c:v>
                </c:pt>
                <c:pt idx="2">
                  <c:v>0.15529272835980545</c:v>
                </c:pt>
              </c:numCache>
            </c:numRef>
          </c:val>
          <c:extLst>
            <c:ext xmlns:c16="http://schemas.microsoft.com/office/drawing/2014/chart" uri="{C3380CC4-5D6E-409C-BE32-E72D297353CC}">
              <c16:uniqueId val="{0000000A-7B24-4D03-9ED9-341C1606A27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
          <c:y val="0.71720353137675974"/>
          <c:w val="1"/>
          <c:h val="0.282796468623240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Charts!$P$68</c:f>
              <c:strCache>
                <c:ptCount val="1"/>
                <c:pt idx="0">
                  <c:v>FY21 Growth</c:v>
                </c:pt>
              </c:strCache>
            </c:strRef>
          </c:tx>
          <c:spPr>
            <a:solidFill>
              <a:srgbClr val="016D8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Charts!$O$69:$O$71</c:f>
              <c:strCache>
                <c:ptCount val="3"/>
                <c:pt idx="0">
                  <c:v>Energy Technology</c:v>
                </c:pt>
                <c:pt idx="1">
                  <c:v>Advanced Transportation Solutions</c:v>
                </c:pt>
                <c:pt idx="2">
                  <c:v>Industrial Climate and Ag Technology</c:v>
                </c:pt>
              </c:strCache>
            </c:strRef>
          </c:cat>
          <c:val>
            <c:numRef>
              <c:f>Charts!$P$69:$P$71</c:f>
              <c:numCache>
                <c:formatCode>0%</c:formatCode>
                <c:ptCount val="3"/>
                <c:pt idx="0">
                  <c:v>0.93897881951452822</c:v>
                </c:pt>
                <c:pt idx="1">
                  <c:v>0.83530795247797252</c:v>
                </c:pt>
                <c:pt idx="2">
                  <c:v>0.35276450687337507</c:v>
                </c:pt>
              </c:numCache>
            </c:numRef>
          </c:val>
          <c:extLst>
            <c:ext xmlns:c16="http://schemas.microsoft.com/office/drawing/2014/chart" uri="{C3380CC4-5D6E-409C-BE32-E72D297353CC}">
              <c16:uniqueId val="{00000000-B413-4C01-AA0C-730CECE00621}"/>
            </c:ext>
          </c:extLst>
        </c:ser>
        <c:ser>
          <c:idx val="1"/>
          <c:order val="1"/>
          <c:tx>
            <c:strRef>
              <c:f>Charts!$Q$68</c:f>
              <c:strCache>
                <c:ptCount val="1"/>
                <c:pt idx="0">
                  <c:v>FY22E growth</c:v>
                </c:pt>
              </c:strCache>
            </c:strRef>
          </c:tx>
          <c:spPr>
            <a:solidFill>
              <a:srgbClr val="00386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Charts!$O$69:$O$71</c:f>
              <c:strCache>
                <c:ptCount val="3"/>
                <c:pt idx="0">
                  <c:v>Energy Technology</c:v>
                </c:pt>
                <c:pt idx="1">
                  <c:v>Advanced Transportation Solutions</c:v>
                </c:pt>
                <c:pt idx="2">
                  <c:v>Industrial Climate and Ag Technology</c:v>
                </c:pt>
              </c:strCache>
            </c:strRef>
          </c:cat>
          <c:val>
            <c:numRef>
              <c:f>Charts!$Q$69:$Q$71</c:f>
              <c:numCache>
                <c:formatCode>0%</c:formatCode>
                <c:ptCount val="3"/>
                <c:pt idx="0">
                  <c:v>0.45582813817305867</c:v>
                </c:pt>
                <c:pt idx="1">
                  <c:v>0.73388079955602514</c:v>
                </c:pt>
                <c:pt idx="2">
                  <c:v>0.26290200668452623</c:v>
                </c:pt>
              </c:numCache>
            </c:numRef>
          </c:val>
          <c:extLst>
            <c:ext xmlns:c16="http://schemas.microsoft.com/office/drawing/2014/chart" uri="{C3380CC4-5D6E-409C-BE32-E72D297353CC}">
              <c16:uniqueId val="{00000001-B413-4C01-AA0C-730CECE00621}"/>
            </c:ext>
          </c:extLst>
        </c:ser>
        <c:ser>
          <c:idx val="2"/>
          <c:order val="2"/>
          <c:tx>
            <c:strRef>
              <c:f>Charts!$R$68</c:f>
              <c:strCache>
                <c:ptCount val="1"/>
                <c:pt idx="0">
                  <c:v>FY23E growth</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Charts!$O$69:$O$71</c:f>
              <c:strCache>
                <c:ptCount val="3"/>
                <c:pt idx="0">
                  <c:v>Energy Technology</c:v>
                </c:pt>
                <c:pt idx="1">
                  <c:v>Advanced Transportation Solutions</c:v>
                </c:pt>
                <c:pt idx="2">
                  <c:v>Industrial Climate and Ag Technology</c:v>
                </c:pt>
              </c:strCache>
            </c:strRef>
          </c:cat>
          <c:val>
            <c:numRef>
              <c:f>Charts!$R$69:$R$71</c:f>
              <c:numCache>
                <c:formatCode>0%</c:formatCode>
                <c:ptCount val="3"/>
                <c:pt idx="0">
                  <c:v>0.94442676619217436</c:v>
                </c:pt>
                <c:pt idx="1">
                  <c:v>1.1467964302097071</c:v>
                </c:pt>
                <c:pt idx="2">
                  <c:v>0.39318902307562342</c:v>
                </c:pt>
              </c:numCache>
            </c:numRef>
          </c:val>
          <c:extLst>
            <c:ext xmlns:c16="http://schemas.microsoft.com/office/drawing/2014/chart" uri="{C3380CC4-5D6E-409C-BE32-E72D297353CC}">
              <c16:uniqueId val="{00000000-2F47-49C3-9D26-07A197766D56}"/>
            </c:ext>
          </c:extLst>
        </c:ser>
        <c:dLbls>
          <c:showLegendKey val="0"/>
          <c:showVal val="0"/>
          <c:showCatName val="0"/>
          <c:showSerName val="0"/>
          <c:showPercent val="0"/>
          <c:showBubbleSize val="0"/>
        </c:dLbls>
        <c:gapWidth val="219"/>
        <c:overlap val="-27"/>
        <c:axId val="333528496"/>
        <c:axId val="333532416"/>
      </c:barChart>
      <c:catAx>
        <c:axId val="3335284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32416"/>
        <c:crosses val="autoZero"/>
        <c:auto val="1"/>
        <c:lblAlgn val="ctr"/>
        <c:lblOffset val="100"/>
        <c:noMultiLvlLbl val="0"/>
      </c:catAx>
      <c:valAx>
        <c:axId val="33353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Charts!$P$86</c:f>
              <c:strCache>
                <c:ptCount val="1"/>
                <c:pt idx="0">
                  <c:v>FY21 Growth</c:v>
                </c:pt>
              </c:strCache>
            </c:strRef>
          </c:tx>
          <c:spPr>
            <a:solidFill>
              <a:srgbClr val="016D85"/>
            </a:solidFill>
            <a:ln>
              <a:noFill/>
            </a:ln>
            <a:effectLst/>
          </c:spPr>
          <c:invertIfNegative val="0"/>
          <c:dLbls>
            <c:dLbl>
              <c:idx val="0"/>
              <c:layout>
                <c:manualLayout>
                  <c:x val="-1.8518518518518688E-3"/>
                  <c:y val="7.51640835770053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61-4BA7-9BC5-A569A19E6A9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Charts!$O$87:$O$89</c:f>
              <c:strCache>
                <c:ptCount val="3"/>
                <c:pt idx="0">
                  <c:v>Energy Technology</c:v>
                </c:pt>
                <c:pt idx="1">
                  <c:v>Advanced Transportation Solutions</c:v>
                </c:pt>
                <c:pt idx="2">
                  <c:v>Industrial Climate and Ag Technology</c:v>
                </c:pt>
              </c:strCache>
            </c:strRef>
          </c:cat>
          <c:val>
            <c:numRef>
              <c:f>Charts!$P$87:$P$89</c:f>
              <c:numCache>
                <c:formatCode>0%</c:formatCode>
                <c:ptCount val="3"/>
                <c:pt idx="0">
                  <c:v>-9.7775910286238887E-2</c:v>
                </c:pt>
                <c:pt idx="1">
                  <c:v>-0.15210695954112496</c:v>
                </c:pt>
                <c:pt idx="2">
                  <c:v>0.11497644188995348</c:v>
                </c:pt>
              </c:numCache>
            </c:numRef>
          </c:val>
          <c:extLst>
            <c:ext xmlns:c16="http://schemas.microsoft.com/office/drawing/2014/chart" uri="{C3380CC4-5D6E-409C-BE32-E72D297353CC}">
              <c16:uniqueId val="{00000000-4D61-4BA7-9BC5-A569A19E6A9D}"/>
            </c:ext>
          </c:extLst>
        </c:ser>
        <c:ser>
          <c:idx val="1"/>
          <c:order val="1"/>
          <c:tx>
            <c:strRef>
              <c:f>Charts!$Q$86</c:f>
              <c:strCache>
                <c:ptCount val="1"/>
                <c:pt idx="0">
                  <c:v>FY22E growth</c:v>
                </c:pt>
              </c:strCache>
            </c:strRef>
          </c:tx>
          <c:spPr>
            <a:solidFill>
              <a:srgbClr val="003865"/>
            </a:solidFill>
            <a:ln>
              <a:noFill/>
            </a:ln>
            <a:effectLst/>
          </c:spPr>
          <c:invertIfNegative val="0"/>
          <c:dLbls>
            <c:dLbl>
              <c:idx val="0"/>
              <c:layout>
                <c:manualLayout>
                  <c:x val="1.8518518518518519E-3"/>
                  <c:y val="-9.55851288550917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61-4BA7-9BC5-A569A19E6A9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Charts!$O$87:$O$89</c:f>
              <c:strCache>
                <c:ptCount val="3"/>
                <c:pt idx="0">
                  <c:v>Energy Technology</c:v>
                </c:pt>
                <c:pt idx="1">
                  <c:v>Advanced Transportation Solutions</c:v>
                </c:pt>
                <c:pt idx="2">
                  <c:v>Industrial Climate and Ag Technology</c:v>
                </c:pt>
              </c:strCache>
            </c:strRef>
          </c:cat>
          <c:val>
            <c:numRef>
              <c:f>Charts!$Q$87:$Q$89</c:f>
              <c:numCache>
                <c:formatCode>0%</c:formatCode>
                <c:ptCount val="3"/>
                <c:pt idx="0">
                  <c:v>7.6784713338583915E-2</c:v>
                </c:pt>
                <c:pt idx="1">
                  <c:v>0.12720974390355061</c:v>
                </c:pt>
                <c:pt idx="2">
                  <c:v>0.53102629024262804</c:v>
                </c:pt>
              </c:numCache>
            </c:numRef>
          </c:val>
          <c:extLst>
            <c:ext xmlns:c16="http://schemas.microsoft.com/office/drawing/2014/chart" uri="{C3380CC4-5D6E-409C-BE32-E72D297353CC}">
              <c16:uniqueId val="{00000001-4D61-4BA7-9BC5-A569A19E6A9D}"/>
            </c:ext>
          </c:extLst>
        </c:ser>
        <c:ser>
          <c:idx val="2"/>
          <c:order val="2"/>
          <c:tx>
            <c:strRef>
              <c:f>Charts!$R$86</c:f>
              <c:strCache>
                <c:ptCount val="1"/>
                <c:pt idx="0">
                  <c:v>FY23E growth</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Charts!$O$87:$O$89</c:f>
              <c:strCache>
                <c:ptCount val="3"/>
                <c:pt idx="0">
                  <c:v>Energy Technology</c:v>
                </c:pt>
                <c:pt idx="1">
                  <c:v>Advanced Transportation Solutions</c:v>
                </c:pt>
                <c:pt idx="2">
                  <c:v>Industrial Climate and Ag Technology</c:v>
                </c:pt>
              </c:strCache>
            </c:strRef>
          </c:cat>
          <c:val>
            <c:numRef>
              <c:f>Charts!$R$87:$R$89</c:f>
              <c:numCache>
                <c:formatCode>0%</c:formatCode>
                <c:ptCount val="3"/>
                <c:pt idx="0">
                  <c:v>0.42981177767820938</c:v>
                </c:pt>
                <c:pt idx="1">
                  <c:v>0.26139833702245036</c:v>
                </c:pt>
                <c:pt idx="2">
                  <c:v>0.33867023741340863</c:v>
                </c:pt>
              </c:numCache>
            </c:numRef>
          </c:val>
          <c:extLst>
            <c:ext xmlns:c16="http://schemas.microsoft.com/office/drawing/2014/chart" uri="{C3380CC4-5D6E-409C-BE32-E72D297353CC}">
              <c16:uniqueId val="{00000000-77EA-47AF-9BBE-E29BF99F7B5F}"/>
            </c:ext>
          </c:extLst>
        </c:ser>
        <c:dLbls>
          <c:showLegendKey val="0"/>
          <c:showVal val="0"/>
          <c:showCatName val="0"/>
          <c:showSerName val="0"/>
          <c:showPercent val="0"/>
          <c:showBubbleSize val="0"/>
        </c:dLbls>
        <c:gapWidth val="219"/>
        <c:overlap val="-27"/>
        <c:axId val="333522616"/>
        <c:axId val="333523008"/>
      </c:barChart>
      <c:catAx>
        <c:axId val="3335226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3008"/>
        <c:crosses val="autoZero"/>
        <c:auto val="1"/>
        <c:lblAlgn val="ctr"/>
        <c:lblOffset val="100"/>
        <c:noMultiLvlLbl val="0"/>
      </c:catAx>
      <c:valAx>
        <c:axId val="333523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2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016D85"/>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t"/>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Charts!$B$98:$B$104</c:f>
              <c:strCache>
                <c:ptCount val="7"/>
                <c:pt idx="0">
                  <c:v>NIU</c:v>
                </c:pt>
                <c:pt idx="1">
                  <c:v>VLTA</c:v>
                </c:pt>
                <c:pt idx="2">
                  <c:v>MP</c:v>
                </c:pt>
                <c:pt idx="3">
                  <c:v>WBX</c:v>
                </c:pt>
                <c:pt idx="4">
                  <c:v>OESX</c:v>
                </c:pt>
                <c:pt idx="5">
                  <c:v>SANW</c:v>
                </c:pt>
                <c:pt idx="6">
                  <c:v>AYI</c:v>
                </c:pt>
              </c:strCache>
            </c:strRef>
          </c:cat>
          <c:val>
            <c:numRef>
              <c:f>Charts!$C$98:$C$104</c:f>
              <c:numCache>
                <c:formatCode>0.0%</c:formatCode>
                <c:ptCount val="7"/>
                <c:pt idx="0">
                  <c:v>-2.8850603802802577E-2</c:v>
                </c:pt>
                <c:pt idx="1">
                  <c:v>-2.7035751882505621E-2</c:v>
                </c:pt>
                <c:pt idx="2">
                  <c:v>-1.5237810882310132E-2</c:v>
                </c:pt>
                <c:pt idx="3">
                  <c:v>-1.3138004092155708E-2</c:v>
                </c:pt>
                <c:pt idx="4">
                  <c:v>1.2705701078582265E-2</c:v>
                </c:pt>
                <c:pt idx="5">
                  <c:v>2.8571428571428692E-2</c:v>
                </c:pt>
                <c:pt idx="6">
                  <c:v>5.0005414759897171E-2</c:v>
                </c:pt>
              </c:numCache>
            </c:numRef>
          </c:val>
          <c:smooth val="0"/>
          <c:extLst>
            <c:ext xmlns:c16="http://schemas.microsoft.com/office/drawing/2014/chart" uri="{C3380CC4-5D6E-409C-BE32-E72D297353CC}">
              <c16:uniqueId val="{00000000-E4D9-4B48-A611-003FC71DDB30}"/>
            </c:ext>
          </c:extLst>
        </c:ser>
        <c:dLbls>
          <c:showLegendKey val="0"/>
          <c:showVal val="0"/>
          <c:showCatName val="0"/>
          <c:showSerName val="0"/>
          <c:showPercent val="0"/>
          <c:showBubbleSize val="0"/>
        </c:dLbls>
        <c:smooth val="0"/>
        <c:axId val="333540256"/>
        <c:axId val="333535944"/>
      </c:lineChart>
      <c:catAx>
        <c:axId val="333540256"/>
        <c:scaling>
          <c:orientation val="minMax"/>
        </c:scaling>
        <c:delete val="1"/>
        <c:axPos val="b"/>
        <c:numFmt formatCode="General" sourceLinked="1"/>
        <c:majorTickMark val="none"/>
        <c:minorTickMark val="none"/>
        <c:tickLblPos val="nextTo"/>
        <c:crossAx val="333535944"/>
        <c:crosses val="autoZero"/>
        <c:auto val="1"/>
        <c:lblAlgn val="ctr"/>
        <c:lblOffset val="100"/>
        <c:noMultiLvlLbl val="0"/>
      </c:catAx>
      <c:valAx>
        <c:axId val="333535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3540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 id="14">
  <a:schemeClr val="accent1"/>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E1D1DC47EE324D83A08B6A3F0EDE93" ma:contentTypeVersion="7" ma:contentTypeDescription="Create a new document." ma:contentTypeScope="" ma:versionID="577f3af8202ceae1ef5330a0a474dd41">
  <xsd:schema xmlns:xsd="http://www.w3.org/2001/XMLSchema" xmlns:xs="http://www.w3.org/2001/XMLSchema" xmlns:p="http://schemas.microsoft.com/office/2006/metadata/properties" xmlns:ns3="6ca00151-5bb1-413f-a870-ce272260af87" xmlns:ns4="07fdd652-302c-4d8a-b8a2-ad7f3f19c4bb" targetNamespace="http://schemas.microsoft.com/office/2006/metadata/properties" ma:root="true" ma:fieldsID="147a7d7db700cf2c6bd3ed004f7b5432" ns3:_="" ns4:_="">
    <xsd:import namespace="6ca00151-5bb1-413f-a870-ce272260af87"/>
    <xsd:import namespace="07fdd652-302c-4d8a-b8a2-ad7f3f19c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00151-5bb1-413f-a870-ce272260a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dd652-302c-4d8a-b8a2-ad7f3f19c4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7D81-AA52-4BD0-B5D8-8AA0982AE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AF2DF-3FC8-40B2-8FC5-F005B32A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00151-5bb1-413f-a870-ce272260af87"/>
    <ds:schemaRef ds:uri="07fdd652-302c-4d8a-b8a2-ad7f3f19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EDE4B-1151-4563-A57F-43E7B851F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11119</Words>
  <Characters>63382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Verwers</dc:creator>
  <cp:keywords/>
  <dc:description/>
  <cp:lastModifiedBy>Darin Asae</cp:lastModifiedBy>
  <cp:revision>25</cp:revision>
  <cp:lastPrinted>2021-03-31T18:07:00Z</cp:lastPrinted>
  <dcterms:created xsi:type="dcterms:W3CDTF">2022-10-10T14:57:00Z</dcterms:created>
  <dcterms:modified xsi:type="dcterms:W3CDTF">2022-10-10T16:27:00Z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0x010100E1E1D1DC47EE324D83A08B6A3F0EDE93</vt:lpwstr>
  </property>
  <property fmtid="{D5CDD505-2E9C-101B-9397-08002B2CF9AE}" pid="3" name="GrammarlyDocumentId">
    <vt:lpwstr>f42b41354fac30a6b4b657f0e8a92f06e002dd5b3905ad9ac9a72bc078a5edf3</vt:lpwstr>
  </property>
</Properties>
</file>