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ormal"/>
        <w:spacing w:before="2"/>
        <w:contextualSpacing/>
        <w:ind/>
        <w:jc w:val="both"/>
        <w:rPr>
          <w:rFonts w:ascii="Arial" w:hAnsi="Arial" w:eastAsia="Arial" w:cs="Arial"/>
          <w:color w:val="auto"/>
          <w:sz w:val="22"/>
          <w:szCs w:val="22"/>
        </w:rPr>
      </w:pPr>
      <w:commentRangeStart w:id="0"/>
      <w:bookmarkStart w:name="_Hlk49335887" w:id="0"/>
      <w:r>
        <w:rPr>
          <w:rFonts w:ascii="Arial" w:hAnsi="Arial" w:eastAsia="Arial" w:cs="Arial"/>
          <w:b/>
          <w:bCs/>
          <w:color w:val="auto"/>
          <w:sz w:val="22"/>
          <w:szCs w:val="22"/>
        </w:rPr>
        <w:t xml:space="preserve">                                                                                           </w:t>
      </w:r>
      <w:commentRangeEnd w:id="0"/>
      <w:r>
        <w:commentReference w:id="0"/>
      </w:r>
    </w:p>
    <w:tbl>
      <w:tblPr>
        <w:tblW w:w="96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Borders/>
        <w:shd w:color="auto"/>
        <w:tblLayout w:type="fixed"/>
      </w:tblPr>
      <w:tblGrid>
        <w:gridCol w:w="5240"/>
        <w:gridCol w:w="3785"/>
        <w:gridCol w:w="606"/>
      </w:tblGrid>
      <w:tr>
        <w:tblPrEx>
          <w:tblCellMar/>
        </w:tblPrEx>
        <w:trPr>
          <w:trHeight w:hRule="atLeast" w:val="341"/>
        </w:trPr>
        <w:tc>
          <w:tcPr>
            <w:tcW w:w="5240" w:type="dxa"/>
            <w:tcMar/>
            <w:tcBorders/>
            <w:shd w:fill="empty" w:color="auto" w:val="clear"/>
            <w:vAlign w:val="top"/>
          </w:tcPr>
          <w:p>
            <w:pPr>
              <w:pStyle w:val="Normal"/>
              <w:spacing w:before="2" w:line="360" w:lineRule="auto"/>
              <w:contextualSpacing/>
              <w:ind/>
              <w:rPr>
                <w:rFonts w:ascii="Arial" w:hAnsi="Arial" w:eastAsia="Arial" w:cs="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auto"/>
                <w:sz w:val="22"/>
                <w:szCs w:val="22"/>
              </w:rPr>
              <w:t xml:space="preserve">IN THE COUNTY COURT AT &lt;COURTPLACE&gt; </w:t>
            </w:r>
          </w:p>
        </w:tc>
        <w:tc>
          <w:tcPr>
            <w:tcW w:w="3785" w:type="dxa"/>
            <w:tcMar>
              <w:right w:w="0" w:type="dxa"/>
            </w:tcMar>
            <w:tcBorders/>
            <w:shd w:fill="empty" w:color="auto" w:val="clear"/>
            <w:vAlign w:val="top"/>
          </w:tcPr>
          <w:p>
            <w:pPr>
              <w:pStyle w:val="Normal"/>
              <w:spacing w:before="2" w:line="360" w:lineRule="auto"/>
              <w:contextualSpacing/>
              <w:ind/>
              <w:jc w:val="right"/>
              <w:rPr>
                <w:rFonts w:ascii="Arial" w:hAnsi="Arial" w:eastAsia="Arial" w:cs="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auto"/>
                <w:sz w:val="22"/>
                <w:szCs w:val="22"/>
              </w:rPr>
              <w:t xml:space="preserve">       CLAIM NUMBER: &lt;CLAIMN</w:t>
            </w:r>
            <w:r>
              <w:rPr>
                <w:rFonts w:ascii="Arial" w:hAnsi="Arial" w:eastAsia="Arial" w:cs="Arial"/>
                <w:b/>
                <w:color w:val="auto"/>
                <w:sz w:val="22"/>
                <w:szCs w:val="22"/>
              </w:rPr>
              <w:t xml:space="preserve">O</w:t>
            </w:r>
            <w:r>
              <w:rPr>
                <w:rFonts w:ascii="Arial" w:hAnsi="Arial" w:eastAsia="Arial" w:cs="Arial"/>
                <w:b/>
                <w:color w:val="auto"/>
                <w:sz w:val="22"/>
                <w:szCs w:val="22"/>
              </w:rPr>
              <w:t xml:space="preserve">&gt;    </w:t>
            </w:r>
          </w:p>
        </w:tc>
        <w:tc>
          <w:tcPr>
            <w:tcW w:w="606" w:type="dxa"/>
            <w:tcMar/>
            <w:tcBorders/>
            <w:shd w:fill="empty" w:color="auto" w:val="clear"/>
            <w:vAlign w:val="top"/>
          </w:tcPr>
          <w:p>
            <w:pPr>
              <w:pStyle w:val="Normal"/>
              <w:spacing w:before="2"/>
              <w:contextualSpacing/>
              <w:ind/>
              <w:rPr>
                <w:rFonts w:ascii="Arial" w:hAnsi="Arial" w:eastAsia="Arial" w:cs=""/>
                <w:b/>
                <w:color w:val="auto"/>
              </w:rPr>
            </w:pPr>
          </w:p>
        </w:tc>
      </w:tr>
    </w:tbl>
    <w:p>
      <w:pPr>
        <w:pStyle w:val="Normal"/>
        <w:spacing w:before="2" w:line="360" w:lineRule="auto"/>
        <w:contextualSpacing/>
        <w:ind/>
        <w:rPr>
          <w:rFonts w:ascii="Arial" w:hAnsi="Arial" w:eastAsia="Arial" w:cs="Arial"/>
          <w:b/>
          <w:caps/>
          <w:color w:val="auto"/>
          <w:sz w:val="22"/>
          <w:szCs w:val="22"/>
        </w:rPr>
      </w:pPr>
      <w:bookmarkStart w:name="_GoBack" w:id="1"/>
      <w:bookmarkEnd w:id="0"/>
      <w:bookmarkEnd w:id="1"/>
    </w:p>
    <w:sectPr>
      <w:type w:val="nextPage"/>
      <w:pgSz w:w="11906" w:h="16838"/>
      <w:pgMar w:top="426" w:right="1440" w:bottom="1440" w:left="1440" w:header="708" w:footer="708" w:gutter="0"/>
      <w:pgBorders/>
      <w:cols w:equalWidth="1" w:space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mc:Ignorable="w14 w15">
  <w:comment w:id="0" w:author="Guest user" w:date="2020-11-02T08:29:24.138Z" w:initials="Gu">
    <w:p w14:paraId="1">
      <w:pPr/>
      <w:r>
        <w:t xml:space="preserve">Test comment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mc:Ignorable="w14 w15">
  <w15:commentEx w15:paraId="1" w15:done="0"/>
</w15:commentsEx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A90065"/>
    <w:lvl w:ilvl="0">
      <w:start w:val="1"/>
      <w:numFmt w:val="decimal"/>
      <w:suff w:val="tab"/>
      <w:lvlText w:val="%1."/>
      <w:pPr>
        <w:spacing/>
        <w:ind w:left="737" w:hanging="737"/>
      </w:pPr>
      <w:rPr>
        <w:rFonts w:ascii="Arial" w:hAnsi="Arial" w:eastAsia="Arial" w:cs="Arial"/>
        <w:b w:val="0"/>
        <w:i w:val="0"/>
        <w:color w:val="000000"/>
      </w:rPr>
    </w:lvl>
    <w:lvl w:ilvl="1">
      <w:start w:val="1"/>
      <w:numFmt w:val="decimal"/>
      <w:suff w:val="tab"/>
      <w:lvlText w:val="%1.%2"/>
      <w:pPr>
        <w:spacing/>
        <w:ind w:left="1440" w:hanging="737"/>
      </w:pPr>
      <w:rPr>
        <w:color w:val="auto"/>
      </w:rPr>
    </w:lvl>
    <w:lvl w:ilvl="2">
      <w:start w:val="1"/>
      <w:numFmt w:val="decimal"/>
      <w:suff w:val="tab"/>
      <w:lvlText w:val="%1.%2.%3"/>
      <w:pPr>
        <w:spacing/>
        <w:ind w:left="2160" w:hanging="737"/>
      </w:pPr>
      <w:rPr>
        <w:color w:val="auto"/>
      </w:rPr>
    </w:lvl>
    <w:lvl w:ilvl="3">
      <w:start w:val="1"/>
      <w:numFmt w:val="decimal"/>
      <w:suff w:val="tab"/>
      <w:lvlText w:val="%1.%2.%3.%4"/>
      <w:pPr>
        <w:spacing/>
        <w:ind w:left="2880" w:hanging="737"/>
      </w:pPr>
      <w:rPr>
        <w:color w:val="auto"/>
      </w:rPr>
    </w:lvl>
    <w:lvl w:ilvl="4">
      <w:start w:val="1"/>
      <w:numFmt w:val="lowerLetter"/>
      <w:suff w:val="tab"/>
      <w:lvlText w:val="(%5)"/>
      <w:pPr>
        <w:spacing/>
        <w:ind w:left="3600" w:hanging="737"/>
      </w:pPr>
      <w:rPr>
        <w:color w:val="auto"/>
      </w:rPr>
    </w:lvl>
    <w:lvl w:ilvl="5">
      <w:start w:val="1"/>
      <w:numFmt w:val="lowerRoman"/>
      <w:suff w:val="tab"/>
      <w:lvlText w:val="(%6)"/>
      <w:pPr>
        <w:spacing/>
        <w:ind w:left="4320" w:hanging="737"/>
      </w:pPr>
      <w:rPr>
        <w:color w:val="auto"/>
      </w:rPr>
    </w:lvl>
    <w:lvl w:ilvl="6">
      <w:start w:val="1"/>
      <w:numFmt w:val="decimal"/>
      <w:suff w:val="tab"/>
      <w:lvlText w:val="(%7)"/>
      <w:pPr>
        <w:spacing/>
        <w:ind w:left="5040" w:hanging="737"/>
      </w:pPr>
      <w:rPr>
        <w:color w:val="auto"/>
      </w:rPr>
    </w:lvl>
    <w:lvl w:ilvl="7">
      <w:start w:val="1"/>
      <w:numFmt w:val="bullet"/>
      <w:suff w:val="nothing"/>
      <w:lvlText w:val=""/>
      <w:pPr>
        <w:spacing/>
        <w:ind w:hanging="720"/>
      </w:pPr>
      <w:rPr>
        <w:color w:val="auto"/>
      </w:rPr>
    </w:lvl>
    <w:lvl w:ilvl="8">
      <w:start w:val="1"/>
      <w:numFmt w:val="bullet"/>
      <w:suff w:val="nothing"/>
      <w:lvlText w:val=""/>
      <w:pPr>
        <w:spacing/>
        <w:ind w:hanging="720"/>
      </w:pPr>
      <w:rPr>
        <w:color w:val="auto"/>
      </w:rPr>
    </w:lvl>
  </w:abstract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documentProtection w:cryptProviderType="rsaAES" w:cryptAlgorithmClass="hash" w:cryptAlgorithmType="typeAny" w:cryptAlgorithmSid="14" w:cryptSpinCount="100000"/>
  <w:zoom w:val="none" w:percent="100"/>
  <w:displayBackgroundShape/>
  <w:defaultTabStop w:val="720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b w:val="0"/>
        <w:i w:val="0"/>
        <w:strike w:val="0"/>
        <w:dstrike w:val="0"/>
        <w:color w:val="auto"/>
        <w:sz w:val="22"/>
        <w:szCs w:val="22"/>
        <w:vertAlign w:val="baseline"/>
      </w:rPr>
    </w:rPrDefault>
    <w:pPrDefault>
      <w:pPr>
        <w:spacing w:before="0" w:after="160" w:line="259" w:lineRule="auto"/>
        <w:ind w:left="0" w:right="0" w:firstLine="0"/>
        <w:jc w:val="left"/>
      </w:pPr>
    </w:pPrDefault>
  </w:docDefaults>
  <w:style w:type="paragraph" w:styleId="Normal">
    <w:name w:val="Normal"/>
    <w:next w:val="Normal"/>
    <w:pPr>
      <w:spacing w:after="0" w:line="240" w:lineRule="auto"/>
      <w:ind/>
    </w:pPr>
    <w:rPr>
      <w:rFonts w:ascii="Times New Roman" w:hAnsi="Times New Roman" w:eastAsia="Times New Roman" w:cs=""/>
      <w:color w:val="auto"/>
      <w:sz w:val="24"/>
      <w:szCs w:val="24"/>
    </w:rPr>
  </w:style>
  <w:style w:type="paragraph" w:styleId="Heading 1">
    <w:name w:val="Heading 1"/>
    <w:basedOn w:val="Normal"/>
    <w:next w:val="Heading 1"/>
    <w:link w:val="Heading 1 Char"/>
    <w:pPr>
      <w:numPr>
        <w:numId w:val="2"/>
      </w:numPr>
      <w:outlineLvl w:val="0"/>
      <w:spacing w:after="240" w:line="360" w:lineRule="auto"/>
      <w:ind/>
      <w:jc w:val="both"/>
    </w:pPr>
    <w:rPr>
      <w:color w:val="auto"/>
      <w:sz w:val="22"/>
      <w:szCs w:val="22"/>
    </w:rPr>
  </w:style>
  <w:style w:type="character" w:styleId="Heading 1 Char">
    <w:name w:val="Heading 1 Char"/>
    <w:basedOn w:val="Default Paragraph Font"/>
    <w:rPr>
      <w:rFonts w:ascii="Times New Roman" w:hAnsi="Times New Roman" w:eastAsia="Times New Roman" w:cs="Times New Roman"/>
      <w:color w:val="auto"/>
    </w:rPr>
  </w:style>
  <w:style w:type="character" w:styleId="Default Paragraph Font">
    <w:name w:val="Default Paragraph Font"/>
    <w:rPr>
      <w:color w:val="auto"/>
    </w:rPr>
  </w:style>
  <w:style w:type="paragraph" w:styleId="Heading 2">
    <w:name w:val="Heading 2"/>
    <w:basedOn w:val="Normal"/>
    <w:next w:val="Heading 2"/>
    <w:link w:val="Heading 2 Char"/>
    <w:pPr>
      <w:numPr>
        <w:ilvl w:val="1"/>
        <w:numId w:val="2"/>
      </w:numPr>
      <w:outlineLvl w:val="1"/>
      <w:spacing w:after="240" w:line="360" w:lineRule="auto"/>
      <w:ind/>
      <w:jc w:val="both"/>
    </w:pPr>
    <w:rPr>
      <w:color w:val="auto"/>
      <w:sz w:val="22"/>
      <w:szCs w:val="22"/>
    </w:rPr>
  </w:style>
  <w:style w:type="character" w:styleId="Heading 2 Char">
    <w:name w:val="Heading 2 Char"/>
    <w:basedOn w:val="Default Paragraph Font"/>
    <w:rPr>
      <w:rFonts w:ascii="Times New Roman" w:hAnsi="Times New Roman" w:eastAsia="Times New Roman" w:cs="Times New Roman"/>
      <w:color w:val="auto"/>
    </w:rPr>
  </w:style>
  <w:style w:type="paragraph" w:styleId="Heading 3">
    <w:name w:val="Heading 3"/>
    <w:basedOn w:val="Normal"/>
    <w:next w:val="Heading 3"/>
    <w:link w:val="Heading 3 Char"/>
    <w:pPr>
      <w:numPr>
        <w:ilvl w:val="2"/>
        <w:numId w:val="2"/>
      </w:numPr>
      <w:outlineLvl w:val="2"/>
      <w:spacing w:after="240" w:line="360" w:lineRule="auto"/>
      <w:ind/>
      <w:jc w:val="both"/>
    </w:pPr>
    <w:rPr>
      <w:color w:val="auto"/>
      <w:sz w:val="22"/>
      <w:szCs w:val="22"/>
    </w:rPr>
  </w:style>
  <w:style w:type="character" w:styleId="Heading 3 Char">
    <w:name w:val="Heading 3 Char"/>
    <w:basedOn w:val="Default Paragraph Font"/>
    <w:rPr>
      <w:rFonts w:ascii="Times New Roman" w:hAnsi="Times New Roman" w:eastAsia="Times New Roman" w:cs="Times New Roman"/>
      <w:color w:val="auto"/>
    </w:rPr>
  </w:style>
  <w:style w:type="paragraph" w:styleId="Heading 4">
    <w:name w:val="Heading 4"/>
    <w:basedOn w:val="Normal"/>
    <w:next w:val="Heading 4"/>
    <w:link w:val="Heading 4 Char"/>
    <w:pPr>
      <w:numPr>
        <w:ilvl w:val="3"/>
        <w:numId w:val="2"/>
      </w:numPr>
      <w:outlineLvl w:val="3"/>
      <w:spacing w:after="240" w:line="360" w:lineRule="auto"/>
      <w:ind/>
      <w:jc w:val="both"/>
    </w:pPr>
    <w:rPr>
      <w:color w:val="auto"/>
      <w:sz w:val="22"/>
      <w:szCs w:val="22"/>
    </w:rPr>
  </w:style>
  <w:style w:type="character" w:styleId="Heading 4 Char">
    <w:name w:val="Heading 4 Char"/>
    <w:basedOn w:val="Default Paragraph Font"/>
    <w:rPr>
      <w:rFonts w:ascii="Times New Roman" w:hAnsi="Times New Roman" w:eastAsia="Times New Roman" w:cs="Times New Roman"/>
      <w:color w:val="auto"/>
    </w:rPr>
  </w:style>
  <w:style w:type="paragraph" w:styleId="Heading 5">
    <w:name w:val="Heading 5"/>
    <w:basedOn w:val="Normal"/>
    <w:next w:val="Heading 5"/>
    <w:link w:val="Heading 5 Char"/>
    <w:pPr>
      <w:numPr>
        <w:ilvl w:val="4"/>
        <w:numId w:val="2"/>
      </w:numPr>
      <w:outlineLvl w:val="4"/>
      <w:spacing w:after="240" w:line="360" w:lineRule="auto"/>
      <w:ind/>
      <w:jc w:val="both"/>
    </w:pPr>
    <w:rPr>
      <w:color w:val="auto"/>
      <w:sz w:val="22"/>
      <w:szCs w:val="22"/>
    </w:rPr>
  </w:style>
  <w:style w:type="character" w:styleId="Heading 5 Char">
    <w:name w:val="Heading 5 Char"/>
    <w:basedOn w:val="Default Paragraph Font"/>
    <w:rPr>
      <w:rFonts w:ascii="Times New Roman" w:hAnsi="Times New Roman" w:eastAsia="Times New Roman" w:cs="Times New Roman"/>
      <w:color w:val="auto"/>
    </w:rPr>
  </w:style>
  <w:style w:type="paragraph" w:styleId="Heading 6">
    <w:name w:val="Heading 6"/>
    <w:basedOn w:val="Heading 5"/>
    <w:next w:val="Heading 6"/>
    <w:link w:val="Heading 6 Char"/>
    <w:pPr>
      <w:numPr>
        <w:ilvl w:val="5"/>
      </w:numPr>
      <w:outlineLvl w:val="5"/>
      <w:spacing/>
      <w:ind/>
    </w:pPr>
    <w:rPr>
      <w:color w:val="auto"/>
    </w:rPr>
  </w:style>
  <w:style w:type="character" w:styleId="Heading 6 Char">
    <w:name w:val="Heading 6 Char"/>
    <w:basedOn w:val="Default Paragraph Font"/>
    <w:rPr>
      <w:rFonts w:ascii="Times New Roman" w:hAnsi="Times New Roman" w:eastAsia="Times New Roman" w:cs="Times New Roman"/>
      <w:color w:val="auto"/>
    </w:rPr>
  </w:style>
  <w:style w:type="paragraph" w:styleId="Heading 7">
    <w:name w:val="Heading 7"/>
    <w:basedOn w:val="Heading 6"/>
    <w:next w:val="Heading 7"/>
    <w:link w:val="Heading 7 Char"/>
    <w:pPr>
      <w:numPr>
        <w:ilvl w:val="6"/>
      </w:numPr>
      <w:outlineLvl w:val="6"/>
      <w:spacing/>
      <w:ind/>
    </w:pPr>
    <w:rPr>
      <w:color w:val="auto"/>
    </w:rPr>
  </w:style>
  <w:style w:type="character" w:styleId="Heading 7 Char">
    <w:name w:val="Heading 7 Char"/>
    <w:basedOn w:val="Default Paragraph Font"/>
    <w:rPr>
      <w:rFonts w:ascii="Times New Roman" w:hAnsi="Times New Roman" w:eastAsia="Times New Roman" w:cs="Times New Roman"/>
      <w:color w:val="auto"/>
    </w:rPr>
  </w:style>
  <w:style w:type="paragraph" w:styleId="Heading 8">
    <w:name w:val="Heading 8"/>
    <w:basedOn w:val="Normal"/>
    <w:next w:val="Normal"/>
    <w:link w:val="Heading 8 Char"/>
    <w:pPr>
      <w:numPr>
        <w:ilvl w:val="7"/>
        <w:numId w:val="2"/>
      </w:numPr>
      <w:outlineLvl w:val="7"/>
      <w:spacing w:after="240" w:line="360" w:lineRule="auto"/>
      <w:ind/>
      <w:jc w:val="center"/>
    </w:pPr>
    <w:rPr>
      <w:b/>
      <w:bCs/>
      <w:caps/>
      <w:color w:val="auto"/>
      <w:sz w:val="22"/>
      <w:szCs w:val="22"/>
    </w:rPr>
  </w:style>
  <w:style w:type="character" w:styleId="Heading 8 Char">
    <w:name w:val="Heading 8 Char"/>
    <w:basedOn w:val="Default Paragraph Font"/>
    <w:rPr>
      <w:rFonts w:ascii="Times New Roman" w:hAnsi="Times New Roman" w:eastAsia="Times New Roman" w:cs="Times New Roman"/>
      <w:b/>
      <w:bCs/>
      <w:caps/>
      <w:color w:val="auto"/>
    </w:rPr>
  </w:style>
  <w:style w:type="paragraph" w:styleId="Heading 9">
    <w:name w:val="Heading 9"/>
    <w:basedOn w:val="Heading 8"/>
    <w:next w:val="Normal"/>
    <w:link w:val="Heading 9 Char"/>
    <w:pPr>
      <w:numPr>
        <w:ilvl w:val="8"/>
      </w:numPr>
      <w:outlineLvl w:val="8"/>
      <w:spacing/>
      <w:ind/>
    </w:pPr>
    <w:rPr>
      <w:color w:val="auto"/>
    </w:rPr>
  </w:style>
  <w:style w:type="character" w:styleId="Heading 9 Char">
    <w:name w:val="Heading 9 Char"/>
    <w:basedOn w:val="Default Paragraph Font"/>
    <w:rPr>
      <w:rFonts w:ascii="Times New Roman" w:hAnsi="Times New Roman" w:eastAsia="Times New Roman" w:cs="Times New Roman"/>
      <w:b/>
      <w:bCs/>
      <w:color w:val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comments" Target="comments.xml" /><Relationship Id="rId4" Type="http://schemas.microsoft.com/office/2011/relationships/commentsExtended" Target="commentsExtended.xml" /><Relationship Id="rId5" Type="http://schemas.openxmlformats.org/officeDocument/2006/relationships/numbering" Target="numbering.xml" /></Relationships>
</file>