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2E9AD" w14:textId="77777777" w:rsidR="00EF3737" w:rsidRDefault="00EF3737">
      <w:pPr>
        <w:pStyle w:val="Normalfcdbefec-3955-4075-897f-fd04704755cb"/>
        <w:rPr>
          <w:b/>
          <w:szCs w:val="20"/>
        </w:rPr>
      </w:pPr>
    </w:p>
    <w:p w14:paraId="6A6B4D43" w14:textId="77777777" w:rsidR="00EF3737" w:rsidRDefault="009A03E1">
      <w:pPr>
        <w:pStyle w:val="Normalfcdbefec-3955-4075-897f-fd04704755cb"/>
        <w:rPr>
          <w:b/>
          <w:szCs w:val="20"/>
        </w:rPr>
      </w:pPr>
      <w:r>
        <w:rPr>
          <w:b/>
          <w:szCs w:val="20"/>
        </w:rPr>
        <w:t>DESTINO DEL APROVECHAMIENTO</w:t>
      </w:r>
    </w:p>
    <w:p w14:paraId="3180051E" w14:textId="77777777" w:rsidR="00EF3737" w:rsidRDefault="009A03E1">
      <w:pPr>
        <w:pStyle w:val="Normalfcdbefec-3955-4075-897f-fd04704755cb"/>
        <w:rPr>
          <w:b/>
          <w:szCs w:val="20"/>
        </w:rPr>
      </w:pPr>
      <w:r>
        <w:rPr>
          <w:szCs w:val="20"/>
        </w:rPr>
        <w:fldChar w:fldCharType="begin"/>
      </w:r>
      <w:r>
        <w:rPr>
          <w:szCs w:val="20"/>
        </w:rPr>
        <w:instrText xml:space="preserve"> IF "1" = "1" "</w:instrText>
      </w:r>
    </w:p>
    <w:p w14:paraId="17511A74" w14:textId="77777777" w:rsidR="00EF3737" w:rsidRDefault="009A03E1">
      <w:pPr>
        <w:pStyle w:val="Normalfcdbefec-3955-4075-897f-fd04704755cb"/>
        <w:rPr>
          <w:b/>
          <w:szCs w:val="20"/>
        </w:rPr>
      </w:pPr>
      <w:r>
        <w:rPr>
          <w:b/>
          <w:szCs w:val="20"/>
        </w:rPr>
        <w:instrText>Riego</w:instrText>
      </w:r>
    </w:p>
    <w:p w14:paraId="1D70A3B8" w14:textId="77777777" w:rsidR="00EF3737" w:rsidRDefault="00EF3737">
      <w:pPr>
        <w:pStyle w:val="Normalfcdbefec-3955-4075-897f-fd04704755cb"/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2700"/>
        <w:gridCol w:w="2700"/>
        <w:gridCol w:w="2520"/>
      </w:tblGrid>
      <w:tr w:rsidR="00EF3737" w14:paraId="1B518C32" w14:textId="77777777">
        <w:trPr>
          <w:trHeight w:val="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57994" w14:textId="77777777" w:rsidR="00EF3737" w:rsidRDefault="009A03E1">
            <w:pPr>
              <w:pStyle w:val="Normalfcdbefec-3955-4075-897f-fd04704755cb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instrText>Nº CAPT</w:instrTex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5CAED" w14:textId="77777777" w:rsidR="00EF3737" w:rsidRDefault="009A03E1">
            <w:pPr>
              <w:pStyle w:val="Normalfcdbefec-3955-4075-897f-fd04704755cb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instrText>SISTEMA RIEGO</w:instrTex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6CDB9" w14:textId="77777777" w:rsidR="00EF3737" w:rsidRDefault="009A03E1">
            <w:pPr>
              <w:pStyle w:val="Normalfcdbefec-3955-4075-897f-fd04704755cb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instrText>TIPO CULTIVO</w:instrTex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F1410" w14:textId="77777777" w:rsidR="00EF3737" w:rsidRDefault="009A03E1">
            <w:pPr>
              <w:pStyle w:val="Normalfcdbefec-3955-4075-897f-fd04704755cb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instrText>SUPERFICIE</w:instrText>
            </w:r>
          </w:p>
        </w:tc>
      </w:tr>
    </w:tbl>
    <w:p w14:paraId="227C2099" w14:textId="77777777" w:rsidR="00EF3737" w:rsidRDefault="009A03E1">
      <w:pPr>
        <w:pStyle w:val="Normalfcdbefec-3955-4075-897f-fd04704755cb"/>
        <w:rPr>
          <w:szCs w:val="20"/>
        </w:rPr>
      </w:pPr>
      <w:r>
        <w:rPr>
          <w:szCs w:val="20"/>
        </w:rPr>
        <w:instrText xml:space="preserve">" "" </w:instrText>
      </w:r>
      <w:r>
        <w:fldChar w:fldCharType="separate"/>
      </w:r>
    </w:p>
    <w:p w14:paraId="0EFB5D89" w14:textId="77777777" w:rsidR="00EF3737" w:rsidRDefault="009A03E1">
      <w:pPr>
        <w:pStyle w:val="Normalfcdbefec-3955-4075-897f-fd04704755cb"/>
        <w:rPr>
          <w:b/>
          <w:szCs w:val="20"/>
        </w:rPr>
      </w:pPr>
      <w:r>
        <w:rPr>
          <w:b/>
          <w:szCs w:val="20"/>
        </w:rPr>
        <w:t>Riego</w:t>
      </w:r>
    </w:p>
    <w:p w14:paraId="5C3FFCFA" w14:textId="77777777" w:rsidR="00EF3737" w:rsidRDefault="00EF3737">
      <w:pPr>
        <w:pStyle w:val="Normalfcdbefec-3955-4075-897f-fd04704755cb"/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2700"/>
        <w:gridCol w:w="2700"/>
        <w:gridCol w:w="2520"/>
      </w:tblGrid>
      <w:tr w:rsidR="00EF3737" w14:paraId="3AD0CD68" w14:textId="77777777">
        <w:trPr>
          <w:trHeight w:val="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8E31B" w14:textId="77777777" w:rsidR="00EF3737" w:rsidRDefault="009A03E1">
            <w:pPr>
              <w:pStyle w:val="Normalfcdbefec-3955-4075-897f-fd04704755cb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CAPT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D45F2" w14:textId="77777777" w:rsidR="00EF3737" w:rsidRDefault="009A03E1">
            <w:pPr>
              <w:pStyle w:val="Normalfcdbefec-3955-4075-897f-fd04704755cb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SISTEMA RIEGO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12529" w14:textId="77777777" w:rsidR="00EF3737" w:rsidRDefault="009A03E1">
            <w:pPr>
              <w:pStyle w:val="Normalfcdbefec-3955-4075-897f-fd04704755cb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 CULTIVO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B8457" w14:textId="77777777" w:rsidR="00EF3737" w:rsidRDefault="009A03E1">
            <w:pPr>
              <w:pStyle w:val="Normalfcdbefec-3955-4075-897f-fd04704755cb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SUPERFICIE</w:t>
            </w:r>
          </w:p>
        </w:tc>
      </w:tr>
    </w:tbl>
    <w:p w14:paraId="1206F359" w14:textId="17DB7D8A" w:rsidR="00EF3737" w:rsidRDefault="009A03E1" w:rsidP="00DA5813">
      <w:pPr>
        <w:pStyle w:val="Normalfcdbefec-3955-4075-897f-fd04704755cb"/>
        <w:rPr>
          <w:szCs w:val="20"/>
        </w:rPr>
      </w:pPr>
      <w:r>
        <w:fldChar w:fldCharType="end"/>
      </w:r>
      <w:bookmarkStart w:id="0" w:name="_GoBack"/>
      <w:bookmarkEnd w:id="0"/>
    </w:p>
    <w:p w14:paraId="2FB25E5F" w14:textId="77777777" w:rsidR="00EF3737" w:rsidRDefault="00EF3737">
      <w:pPr>
        <w:pStyle w:val="Normalfcdbefec-3955-4075-897f-fd04704755cb"/>
        <w:rPr>
          <w:szCs w:val="20"/>
        </w:rPr>
      </w:pPr>
    </w:p>
    <w:sectPr w:rsidR="00EF3737">
      <w:headerReference w:type="default" r:id="rId7"/>
      <w:footerReference w:type="default" r:id="rId8"/>
      <w:pgSz w:w="11906" w:h="16838"/>
      <w:pgMar w:top="1667" w:right="1134" w:bottom="1134" w:left="709" w:header="284" w:footer="28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8D01C" w14:textId="77777777" w:rsidR="00E058BE" w:rsidRDefault="00E058BE">
      <w:r>
        <w:separator/>
      </w:r>
    </w:p>
  </w:endnote>
  <w:endnote w:type="continuationSeparator" w:id="0">
    <w:p w14:paraId="0576EDA9" w14:textId="77777777" w:rsidR="00E058BE" w:rsidRDefault="00E0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Cambria"/>
    <w:panose1 w:val="00000000000000000000"/>
    <w:charset w:val="00"/>
    <w:family w:val="roman"/>
    <w:notTrueType/>
    <w:pitch w:val="default"/>
  </w:font>
  <w:font w:name="CG Time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st521 Cn B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2CF" w14:textId="77777777" w:rsidR="00EF3737" w:rsidRDefault="00EF3737">
    <w:pPr>
      <w:pStyle w:val="Footer"/>
      <w:rPr>
        <w:rFonts w:ascii="Arial" w:eastAsia="Arial" w:hAnsi="Arial"/>
        <w:sz w:val="16"/>
      </w:rPr>
    </w:pPr>
  </w:p>
  <w:tbl>
    <w:tblPr>
      <w:tblW w:w="10661" w:type="dxa"/>
      <w:tblInd w:w="-781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46"/>
      <w:gridCol w:w="2946"/>
      <w:gridCol w:w="2189"/>
      <w:gridCol w:w="2580"/>
    </w:tblGrid>
    <w:tr w:rsidR="00EF3737" w14:paraId="0142B015" w14:textId="77777777">
      <w:trPr>
        <w:cantSplit/>
        <w:trHeight w:val="290"/>
      </w:trPr>
      <w:tc>
        <w:tcPr>
          <w:tcW w:w="2946" w:type="dxa"/>
          <w:vMerge w:val="restart"/>
          <w:tcBorders>
            <w:top w:val="nil"/>
            <w:left w:val="nil"/>
            <w:right w:val="nil"/>
          </w:tcBorders>
          <w:shd w:val="clear" w:color="auto" w:fill="FFFFFF"/>
          <w:vAlign w:val="bottom"/>
        </w:tcPr>
        <w:p w14:paraId="2AEFC0D5" w14:textId="77777777" w:rsidR="00EF3737" w:rsidRDefault="009A03E1">
          <w:pPr>
            <w:pStyle w:val="Footer"/>
            <w:spacing w:before="80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www.chj.es</w:t>
          </w:r>
        </w:p>
        <w:p w14:paraId="4AC578DB" w14:textId="77777777" w:rsidR="00EF3737" w:rsidRDefault="009A03E1">
          <w:pPr>
            <w:pStyle w:val="Footer"/>
            <w:spacing w:before="80"/>
          </w:pPr>
          <w:r>
            <w:rPr>
              <w:rFonts w:ascii="Arial" w:eastAsia="Arial" w:hAnsi="Arial" w:cs="Arial"/>
              <w:sz w:val="14"/>
              <w:szCs w:val="14"/>
            </w:rPr>
            <w:t>https://sede.magrama.gob.es</w:t>
          </w:r>
        </w:p>
      </w:tc>
      <w:tc>
        <w:tcPr>
          <w:tcW w:w="2946" w:type="dxa"/>
          <w:vMerge w:val="restart"/>
          <w:tcBorders>
            <w:top w:val="nil"/>
            <w:left w:val="nil"/>
            <w:right w:val="nil"/>
          </w:tcBorders>
          <w:shd w:val="clear" w:color="auto" w:fill="FFFFFF"/>
          <w:vAlign w:val="bottom"/>
        </w:tcPr>
        <w:p w14:paraId="14BA3C5B" w14:textId="77777777" w:rsidR="00EF3737" w:rsidRDefault="00EF3737">
          <w:pPr>
            <w:pStyle w:val="Footer"/>
            <w:tabs>
              <w:tab w:val="left" w:pos="2126"/>
            </w:tabs>
            <w:rPr>
              <w:rFonts w:ascii="Arial" w:eastAsia="Arial" w:hAnsi="Arial"/>
              <w:sz w:val="14"/>
              <w:szCs w:val="14"/>
            </w:rPr>
          </w:pPr>
        </w:p>
        <w:p w14:paraId="47AA3DE2" w14:textId="77777777" w:rsidR="00EF3737" w:rsidRDefault="00EF3737">
          <w:pPr>
            <w:pStyle w:val="Footer"/>
          </w:pPr>
        </w:p>
      </w:tc>
      <w:tc>
        <w:tcPr>
          <w:tcW w:w="2189" w:type="dxa"/>
          <w:tcBorders>
            <w:top w:val="nil"/>
            <w:left w:val="nil"/>
            <w:bottom w:val="nil"/>
            <w:right w:val="single" w:sz="4" w:space="0" w:color="000000"/>
          </w:tcBorders>
          <w:shd w:val="clear" w:color="auto" w:fill="FFFFFF"/>
          <w:vAlign w:val="bottom"/>
        </w:tcPr>
        <w:p w14:paraId="6914E43C" w14:textId="77777777" w:rsidR="00EF3737" w:rsidRDefault="00EF3737">
          <w:pPr>
            <w:pStyle w:val="Footer"/>
            <w:rPr>
              <w:rFonts w:ascii="Arial" w:eastAsia="Arial" w:hAnsi="Arial"/>
              <w:sz w:val="14"/>
              <w:szCs w:val="14"/>
            </w:rPr>
          </w:pPr>
        </w:p>
        <w:p w14:paraId="6184C988" w14:textId="77777777" w:rsidR="00EF3737" w:rsidRDefault="00EF3737">
          <w:pPr>
            <w:pStyle w:val="Footer"/>
            <w:rPr>
              <w:rFonts w:ascii="Arial" w:eastAsia="Arial" w:hAnsi="Arial"/>
              <w:sz w:val="14"/>
              <w:szCs w:val="14"/>
            </w:rPr>
          </w:pPr>
        </w:p>
        <w:p w14:paraId="3E344A49" w14:textId="77777777" w:rsidR="00EF3737" w:rsidRDefault="00EF3737">
          <w:pPr>
            <w:pStyle w:val="Footer"/>
          </w:pPr>
        </w:p>
      </w:tc>
      <w:tc>
        <w:tcPr>
          <w:tcW w:w="2580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</w:tcPr>
        <w:p w14:paraId="7712B13A" w14:textId="77777777" w:rsidR="00EF3737" w:rsidRDefault="009A03E1">
          <w:pPr>
            <w:pStyle w:val="Footer"/>
            <w:tabs>
              <w:tab w:val="left" w:pos="708"/>
            </w:tabs>
            <w:rPr>
              <w:rFonts w:ascii="Arial" w:eastAsia="Arial" w:hAnsi="Arial"/>
              <w:sz w:val="14"/>
              <w:szCs w:val="14"/>
            </w:rPr>
          </w:pPr>
          <w:r>
            <w:rPr>
              <w:rFonts w:ascii="Arial" w:eastAsia="Arial" w:hAnsi="Arial"/>
              <w:sz w:val="14"/>
              <w:szCs w:val="14"/>
            </w:rPr>
            <w:t xml:space="preserve">MINISTERIO </w:t>
          </w:r>
        </w:p>
        <w:p w14:paraId="2325EEB1" w14:textId="77777777" w:rsidR="00EF3737" w:rsidRDefault="009A03E1">
          <w:pPr>
            <w:pStyle w:val="Footer"/>
            <w:spacing w:line="144" w:lineRule="exact"/>
          </w:pPr>
          <w:r>
            <w:rPr>
              <w:rFonts w:ascii="Arial" w:eastAsia="Arial" w:hAnsi="Arial"/>
              <w:sz w:val="14"/>
              <w:szCs w:val="14"/>
            </w:rPr>
            <w:t>PARA LA TRANSICIÓN ECOLÓGICA</w:t>
          </w:r>
        </w:p>
      </w:tc>
    </w:tr>
    <w:tr w:rsidR="00EF3737" w14:paraId="5C501F4E" w14:textId="77777777">
      <w:trPr>
        <w:cantSplit/>
        <w:trHeight w:val="289"/>
      </w:trPr>
      <w:tc>
        <w:tcPr>
          <w:tcW w:w="2189" w:type="dxa"/>
          <w:vMerge/>
        </w:tcPr>
        <w:p w14:paraId="7669B672" w14:textId="77777777" w:rsidR="00EF3737" w:rsidRDefault="00EF3737"/>
      </w:tc>
      <w:tc>
        <w:tcPr>
          <w:tcW w:w="2189" w:type="dxa"/>
          <w:vMerge/>
        </w:tcPr>
        <w:p w14:paraId="508922AF" w14:textId="77777777" w:rsidR="00EF3737" w:rsidRDefault="00EF3737"/>
      </w:tc>
      <w:tc>
        <w:tcPr>
          <w:tcW w:w="2189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  <w:shd w:val="clear" w:color="auto" w:fill="FFFFFF"/>
          <w:vAlign w:val="bottom"/>
        </w:tcPr>
        <w:p w14:paraId="38046EEA" w14:textId="77777777" w:rsidR="00EF3737" w:rsidRDefault="009A03E1">
          <w:pPr>
            <w:pStyle w:val="Footer"/>
            <w:rPr>
              <w:rFonts w:ascii="Arial" w:eastAsia="Arial" w:hAnsi="Arial"/>
              <w:sz w:val="14"/>
              <w:szCs w:val="14"/>
            </w:rPr>
          </w:pPr>
          <w:r>
            <w:rPr>
              <w:rFonts w:ascii="Arial" w:eastAsia="Arial" w:hAnsi="Arial"/>
              <w:sz w:val="14"/>
              <w:szCs w:val="14"/>
            </w:rPr>
            <w:t>AV. BLASCO IBÁÑEZ, 48</w:t>
          </w:r>
        </w:p>
        <w:p w14:paraId="1D1FCA98" w14:textId="77777777" w:rsidR="00EF3737" w:rsidRDefault="009A03E1">
          <w:pPr>
            <w:pStyle w:val="Footer"/>
            <w:rPr>
              <w:rFonts w:ascii="Arial" w:eastAsia="Arial" w:hAnsi="Arial"/>
              <w:sz w:val="14"/>
              <w:szCs w:val="14"/>
            </w:rPr>
          </w:pPr>
          <w:r>
            <w:rPr>
              <w:rFonts w:ascii="Arial" w:eastAsia="Arial" w:hAnsi="Arial"/>
              <w:sz w:val="14"/>
              <w:szCs w:val="14"/>
            </w:rPr>
            <w:t>46010 VALENCIA</w:t>
          </w:r>
        </w:p>
        <w:p w14:paraId="67ABFCE9" w14:textId="77777777" w:rsidR="00EF3737" w:rsidRDefault="009A03E1">
          <w:pPr>
            <w:pStyle w:val="Footer"/>
            <w:rPr>
              <w:rFonts w:ascii="Arial" w:eastAsia="Arial" w:hAnsi="Arial"/>
              <w:sz w:val="14"/>
              <w:szCs w:val="14"/>
            </w:rPr>
          </w:pPr>
          <w:r>
            <w:rPr>
              <w:rFonts w:ascii="Arial" w:eastAsia="Arial" w:hAnsi="Arial"/>
              <w:sz w:val="14"/>
              <w:szCs w:val="14"/>
            </w:rPr>
            <w:t>TEL 96 393 88 00</w:t>
          </w:r>
        </w:p>
        <w:p w14:paraId="4C1272BA" w14:textId="77777777" w:rsidR="00EF3737" w:rsidRDefault="009A03E1">
          <w:pPr>
            <w:pStyle w:val="Footer"/>
            <w:spacing w:line="144" w:lineRule="exact"/>
          </w:pPr>
          <w:r>
            <w:rPr>
              <w:rFonts w:ascii="Arial" w:eastAsia="Arial" w:hAnsi="Arial"/>
              <w:sz w:val="14"/>
              <w:szCs w:val="14"/>
            </w:rPr>
            <w:t>FAX. 96 393 88 01</w:t>
          </w:r>
        </w:p>
      </w:tc>
      <w:tc>
        <w:tcPr>
          <w:tcW w:w="2580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shd w:val="clear" w:color="auto" w:fill="FFFFFF"/>
          <w:vAlign w:val="center"/>
        </w:tcPr>
        <w:p w14:paraId="7AC81B9D" w14:textId="77777777" w:rsidR="00EF3737" w:rsidRDefault="009A03E1">
          <w:pPr>
            <w:pStyle w:val="Footer"/>
            <w:spacing w:before="60" w:line="144" w:lineRule="exact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CONFEDERACIÓN</w:t>
          </w:r>
        </w:p>
        <w:p w14:paraId="69D85244" w14:textId="77777777" w:rsidR="00EF3737" w:rsidRDefault="009A03E1">
          <w:pPr>
            <w:pStyle w:val="Footer"/>
            <w:spacing w:line="144" w:lineRule="exact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HIDROGRÁFICA</w:t>
          </w:r>
        </w:p>
        <w:p w14:paraId="2AD8DAD6" w14:textId="77777777" w:rsidR="00EF3737" w:rsidRDefault="009A03E1">
          <w:pPr>
            <w:pStyle w:val="Footer"/>
            <w:spacing w:line="144" w:lineRule="exact"/>
          </w:pPr>
          <w:r>
            <w:rPr>
              <w:rFonts w:ascii="Arial" w:eastAsia="Arial" w:hAnsi="Arial" w:cs="Arial"/>
              <w:sz w:val="14"/>
              <w:szCs w:val="14"/>
            </w:rPr>
            <w:t>DEL JÚCAR, O.A.</w:t>
          </w:r>
        </w:p>
      </w:tc>
    </w:tr>
  </w:tbl>
  <w:p w14:paraId="08CDCBD4" w14:textId="77777777" w:rsidR="00EF3737" w:rsidRDefault="00EF3737">
    <w:pPr>
      <w:pStyle w:val="Footer"/>
      <w:rPr>
        <w:rFonts w:ascii="Arial" w:eastAsia="Arial" w:hAnsi="Arial"/>
        <w:sz w:val="16"/>
      </w:rPr>
    </w:pPr>
  </w:p>
  <w:p w14:paraId="5A114B59" w14:textId="77777777" w:rsidR="00EF3737" w:rsidRDefault="00EF3737">
    <w:pPr>
      <w:pStyle w:val="Footer"/>
      <w:rPr>
        <w:rFonts w:ascii="Arial" w:eastAsia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3D8BD" w14:textId="77777777" w:rsidR="00E058BE" w:rsidRDefault="00E058BE">
      <w:r>
        <w:separator/>
      </w:r>
    </w:p>
  </w:footnote>
  <w:footnote w:type="continuationSeparator" w:id="0">
    <w:p w14:paraId="0C130109" w14:textId="77777777" w:rsidR="00E058BE" w:rsidRDefault="00E0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43CC" w14:textId="77777777" w:rsidR="00EF3737" w:rsidRDefault="00EF3737">
    <w:pPr>
      <w:pStyle w:val="Header"/>
      <w:tabs>
        <w:tab w:val="clear" w:pos="8504"/>
        <w:tab w:val="right" w:pos="9780"/>
      </w:tabs>
      <w:ind w:right="-567"/>
      <w:rPr>
        <w:rFonts w:ascii="Arial" w:eastAsia="Arial" w:hAnsi="Arial"/>
        <w:sz w:val="16"/>
      </w:rPr>
    </w:pPr>
  </w:p>
  <w:p w14:paraId="5AB0DAD9" w14:textId="77777777" w:rsidR="00EF3737" w:rsidRDefault="00EF3737">
    <w:pPr>
      <w:pStyle w:val="Header"/>
      <w:tabs>
        <w:tab w:val="clear" w:pos="8504"/>
        <w:tab w:val="right" w:pos="9780"/>
      </w:tabs>
      <w:ind w:right="-567"/>
      <w:rPr>
        <w:rFonts w:ascii="Arial" w:eastAsia="Arial" w:hAnsi="Arial"/>
        <w:sz w:val="16"/>
      </w:rPr>
    </w:pPr>
  </w:p>
  <w:p w14:paraId="4DC8ACB2" w14:textId="77777777" w:rsidR="00EF3737" w:rsidRDefault="00EF3737">
    <w:pPr>
      <w:pStyle w:val="Header"/>
      <w:tabs>
        <w:tab w:val="clear" w:pos="8504"/>
        <w:tab w:val="right" w:pos="9780"/>
      </w:tabs>
      <w:ind w:right="-567"/>
      <w:rPr>
        <w:rFonts w:ascii="Arial" w:eastAsia="Arial" w:hAnsi="Arial"/>
        <w:sz w:val="16"/>
      </w:rPr>
    </w:pPr>
  </w:p>
  <w:p w14:paraId="2695F7CA" w14:textId="77777777" w:rsidR="00EF3737" w:rsidRDefault="00EF3737">
    <w:pPr>
      <w:pStyle w:val="Header"/>
      <w:tabs>
        <w:tab w:val="clear" w:pos="8504"/>
        <w:tab w:val="right" w:pos="9780"/>
      </w:tabs>
      <w:ind w:right="-567"/>
      <w:rPr>
        <w:rFonts w:ascii="Arial" w:eastAsia="Arial" w:hAnsi="Arial"/>
        <w:sz w:val="16"/>
      </w:rPr>
    </w:pPr>
  </w:p>
  <w:p w14:paraId="624FD307" w14:textId="77777777" w:rsidR="00EF3737" w:rsidRDefault="009A03E1">
    <w:pPr>
      <w:pStyle w:val="Header"/>
      <w:tabs>
        <w:tab w:val="clear" w:pos="8504"/>
        <w:tab w:val="right" w:pos="9780"/>
      </w:tabs>
      <w:ind w:right="-567"/>
      <w:rPr>
        <w:rFonts w:ascii="Arial" w:eastAsia="Arial" w:hAnsi="Arial"/>
        <w:sz w:val="16"/>
      </w:rPr>
    </w:pPr>
    <w:r>
      <w:rPr>
        <w:rFonts w:ascii="Arial" w:eastAsia="Arial" w:hAnsi="Arial"/>
        <w:sz w:val="16"/>
      </w:rPr>
      <w:tab/>
    </w:r>
    <w:r>
      <w:rPr>
        <w:rFonts w:ascii="Arial" w:eastAsia="Arial" w:hAnsi="Arial"/>
        <w:sz w:val="16"/>
      </w:rPr>
      <w:tab/>
    </w:r>
  </w:p>
  <w:p w14:paraId="2B5F9ACC" w14:textId="77777777" w:rsidR="00EF3737" w:rsidRDefault="009A03E1">
    <w:pPr>
      <w:pStyle w:val="Dato"/>
      <w:rPr>
        <w:sz w:val="20"/>
      </w:rPr>
    </w:pPr>
    <w:r>
      <w:rPr>
        <w:sz w:val="20"/>
      </w:rPr>
      <w:t>42/2010 (2010IP0005)</w:t>
    </w:r>
  </w:p>
  <w:p w14:paraId="0DC24321" w14:textId="77777777" w:rsidR="00EF3737" w:rsidRDefault="00EF3737">
    <w:pPr>
      <w:pStyle w:val="Header"/>
      <w:rPr>
        <w:rFonts w:ascii="Arial" w:eastAsia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5E451B"/>
    <w:multiLevelType w:val="multilevel"/>
    <w:tmpl w:val="586A6E64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color w:val="auto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color w:val="auto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color w:val="auto"/>
      </w:rPr>
    </w:lvl>
    <w:lvl w:ilvl="3"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color w:val="auto"/>
      </w:rPr>
    </w:lvl>
    <w:lvl w:ilvl="4"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color w:val="auto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color w:val="auto"/>
      </w:rPr>
    </w:lvl>
    <w:lvl w:ilvl="6"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color w:val="auto"/>
      </w:rPr>
    </w:lvl>
    <w:lvl w:ilvl="7"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color w:val="auto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color w:val="auto"/>
      </w:rPr>
    </w:lvl>
  </w:abstractNum>
  <w:abstractNum w:abstractNumId="1" w15:restartNumberingAfterBreak="0">
    <w:nsid w:val="AC2150CB"/>
    <w:multiLevelType w:val="multilevel"/>
    <w:tmpl w:val="A784F452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color w:val="00000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color w:val="auto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color w:val="auto"/>
      </w:rPr>
    </w:lvl>
    <w:lvl w:ilvl="3"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color w:val="auto"/>
      </w:rPr>
    </w:lvl>
    <w:lvl w:ilvl="4"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color w:val="auto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color w:val="auto"/>
      </w:rPr>
    </w:lvl>
    <w:lvl w:ilvl="6"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color w:val="auto"/>
      </w:rPr>
    </w:lvl>
    <w:lvl w:ilvl="7"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color w:val="auto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color w:val="auto"/>
      </w:rPr>
    </w:lvl>
  </w:abstractNum>
  <w:abstractNum w:abstractNumId="2" w15:restartNumberingAfterBreak="0">
    <w:nsid w:val="C571B449"/>
    <w:multiLevelType w:val="multilevel"/>
    <w:tmpl w:val="61489302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color w:val="auto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color w:val="auto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color w:val="auto"/>
      </w:rPr>
    </w:lvl>
    <w:lvl w:ilvl="3"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color w:val="auto"/>
      </w:rPr>
    </w:lvl>
    <w:lvl w:ilvl="4"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color w:val="auto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color w:val="auto"/>
      </w:rPr>
    </w:lvl>
    <w:lvl w:ilvl="6"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color w:val="auto"/>
      </w:rPr>
    </w:lvl>
    <w:lvl w:ilvl="7"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color w:val="auto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color w:val="auto"/>
      </w:rPr>
    </w:lvl>
  </w:abstractNum>
  <w:abstractNum w:abstractNumId="3" w15:restartNumberingAfterBreak="0">
    <w:nsid w:val="ED6B5111"/>
    <w:multiLevelType w:val="multilevel"/>
    <w:tmpl w:val="41803A72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color w:val="auto"/>
      </w:rPr>
    </w:lvl>
    <w:lvl w:ilvl="1"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eastAsia="Wingdings" w:hAnsi="Wingdings"/>
        <w:color w:val="auto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color w:val="auto"/>
      </w:rPr>
    </w:lvl>
    <w:lvl w:ilvl="3"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color w:val="auto"/>
      </w:rPr>
    </w:lvl>
    <w:lvl w:ilvl="4"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color w:val="auto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color w:val="auto"/>
      </w:rPr>
    </w:lvl>
    <w:lvl w:ilvl="6"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color w:val="auto"/>
      </w:rPr>
    </w:lvl>
    <w:lvl w:ilvl="7"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color w:val="auto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color w:val="auto"/>
      </w:rPr>
    </w:lvl>
  </w:abstractNum>
  <w:abstractNum w:abstractNumId="4" w15:restartNumberingAfterBreak="0">
    <w:nsid w:val="2E6431FF"/>
    <w:multiLevelType w:val="multilevel"/>
    <w:tmpl w:val="3378CACA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color w:val="auto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color w:val="auto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color w:val="auto"/>
      </w:rPr>
    </w:lvl>
    <w:lvl w:ilvl="3"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color w:val="auto"/>
      </w:rPr>
    </w:lvl>
    <w:lvl w:ilvl="4"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color w:val="auto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color w:val="auto"/>
      </w:rPr>
    </w:lvl>
    <w:lvl w:ilvl="6"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color w:val="auto"/>
      </w:rPr>
    </w:lvl>
    <w:lvl w:ilvl="7"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color w:val="auto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color w:val="auto"/>
      </w:rPr>
    </w:lvl>
  </w:abstractNum>
  <w:abstractNum w:abstractNumId="5" w15:restartNumberingAfterBreak="0">
    <w:nsid w:val="6300AEAA"/>
    <w:multiLevelType w:val="multilevel"/>
    <w:tmpl w:val="AD5C446C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color w:val="auto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color w:val="auto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color w:val="auto"/>
      </w:rPr>
    </w:lvl>
    <w:lvl w:ilvl="3"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color w:val="auto"/>
      </w:rPr>
    </w:lvl>
    <w:lvl w:ilvl="4"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color w:val="auto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color w:val="auto"/>
      </w:rPr>
    </w:lvl>
    <w:lvl w:ilvl="6"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color w:val="auto"/>
      </w:rPr>
    </w:lvl>
    <w:lvl w:ilvl="7"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color w:val="auto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color w:val="auto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37"/>
    <w:rsid w:val="00134BE3"/>
    <w:rsid w:val="002E36C1"/>
    <w:rsid w:val="002F30E0"/>
    <w:rsid w:val="009A03E1"/>
    <w:rsid w:val="00CC3F35"/>
    <w:rsid w:val="00DA5813"/>
    <w:rsid w:val="00E058BE"/>
    <w:rsid w:val="00E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3F59"/>
  <w15:docId w15:val="{A0C6A0AC-1C9C-4579-AC76-450922EF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Humanst521 BT" w:eastAsia="Humanst521 BT" w:hAnsi="Humanst521 BT"/>
      <w:sz w:val="12"/>
    </w:rPr>
  </w:style>
  <w:style w:type="paragraph" w:styleId="Heading3">
    <w:name w:val="heading 3"/>
    <w:basedOn w:val="Normal"/>
    <w:next w:val="Normal"/>
    <w:pPr>
      <w:jc w:val="center"/>
      <w:outlineLvl w:val="2"/>
    </w:pPr>
    <w:rPr>
      <w:rFonts w:ascii="CG Times" w:eastAsia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Pr>
      <w:color w:val="auto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ireccin">
    <w:name w:val="Dirección"/>
    <w:basedOn w:val="Normal"/>
    <w:rPr>
      <w:rFonts w:ascii="Arial" w:eastAsia="Arial" w:hAnsi="Arial"/>
      <w:b/>
      <w:sz w:val="24"/>
    </w:rPr>
  </w:style>
  <w:style w:type="paragraph" w:customStyle="1" w:styleId="Dato">
    <w:name w:val="Dato"/>
    <w:basedOn w:val="Normal"/>
    <w:rPr>
      <w:rFonts w:ascii="Arial Narrow" w:eastAsia="Arial Narrow" w:hAnsi="Arial Narrow"/>
      <w:sz w:val="14"/>
    </w:rPr>
  </w:style>
  <w:style w:type="paragraph" w:customStyle="1" w:styleId="Asunto">
    <w:name w:val="Asunto"/>
    <w:basedOn w:val="Normal"/>
    <w:pPr>
      <w:jc w:val="both"/>
    </w:pPr>
    <w:rPr>
      <w:rFonts w:ascii="Arial" w:eastAsia="Arial" w:hAnsi="Arial"/>
      <w:b/>
    </w:rPr>
  </w:style>
  <w:style w:type="paragraph" w:customStyle="1" w:styleId="PiedePgina-Ciudad">
    <w:name w:val="Pie de Página - Ciudad"/>
    <w:basedOn w:val="Footer"/>
    <w:pPr>
      <w:tabs>
        <w:tab w:val="clear" w:pos="4252"/>
        <w:tab w:val="clear" w:pos="8504"/>
        <w:tab w:val="left" w:pos="227"/>
      </w:tabs>
      <w:spacing w:line="140" w:lineRule="exact"/>
    </w:pPr>
    <w:rPr>
      <w:rFonts w:ascii="Humanst521 Cn BT" w:eastAsia="Humanst521 Cn BT" w:hAnsi="Humanst521 Cn BT"/>
      <w:b/>
      <w:sz w:val="14"/>
    </w:rPr>
  </w:style>
  <w:style w:type="character" w:styleId="PageNumber">
    <w:name w:val="page number"/>
    <w:basedOn w:val="DefaultParagraphFont"/>
    <w:rPr>
      <w:color w:val="auto"/>
    </w:r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Normalfcdbefec-3955-4075-897f-fd04704755cb">
    <w:name w:val="Normal_fcdbefec-3955-4075-897f-fd04704755cb"/>
    <w:pPr>
      <w:jc w:val="both"/>
    </w:pPr>
    <w:rPr>
      <w:rFonts w:ascii="Arial" w:eastAsia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at_extchj274</dc:creator>
  <cp:lastModifiedBy>Suriya Murugan</cp:lastModifiedBy>
  <cp:revision>5</cp:revision>
  <dcterms:created xsi:type="dcterms:W3CDTF">2020-10-08T14:15:00Z</dcterms:created>
  <dcterms:modified xsi:type="dcterms:W3CDTF">2020-10-15T11:12:00Z</dcterms:modified>
</cp:coreProperties>
</file>